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52A10" w14:textId="521F46BC" w:rsidR="00E54EE3" w:rsidRPr="00AF6186" w:rsidRDefault="00E54EE3" w:rsidP="00D8395A">
      <w:pPr>
        <w:pStyle w:val="CRCoverPage"/>
        <w:jc w:val="both"/>
        <w:outlineLvl w:val="0"/>
        <w:rPr>
          <w:rFonts w:ascii="Times New Roman" w:hAnsi="Times New Roman"/>
          <w:b/>
          <w:noProof/>
          <w:sz w:val="24"/>
          <w:highlight w:val="yellow"/>
        </w:rPr>
      </w:pPr>
      <w:r w:rsidRPr="00AF6186">
        <w:rPr>
          <w:rFonts w:ascii="Times New Roman" w:hAnsi="Times New Roman"/>
          <w:b/>
          <w:sz w:val="24"/>
          <w:szCs w:val="24"/>
        </w:rPr>
        <w:t>3GPP TSG-RAN WG1 Meeting #</w:t>
      </w:r>
      <w:r w:rsidR="002931F5">
        <w:rPr>
          <w:rFonts w:ascii="Times New Roman" w:hAnsi="Times New Roman"/>
          <w:b/>
          <w:sz w:val="24"/>
          <w:szCs w:val="24"/>
        </w:rPr>
        <w:t>11</w:t>
      </w:r>
      <w:r w:rsidR="00B1527F">
        <w:rPr>
          <w:rFonts w:ascii="Times New Roman" w:hAnsi="Times New Roman"/>
          <w:b/>
          <w:sz w:val="24"/>
          <w:szCs w:val="24"/>
        </w:rPr>
        <w:t>8</w:t>
      </w:r>
      <w:r w:rsidRPr="00AF6186">
        <w:rPr>
          <w:rFonts w:ascii="Times New Roman" w:hAnsi="Times New Roman"/>
          <w:b/>
          <w:sz w:val="24"/>
          <w:szCs w:val="24"/>
        </w:rPr>
        <w:t xml:space="preserve"> </w:t>
      </w:r>
      <w:r w:rsidRPr="00AF6186">
        <w:rPr>
          <w:rFonts w:ascii="Times New Roman" w:hAnsi="Times New Roman"/>
          <w:b/>
          <w:sz w:val="24"/>
          <w:szCs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00355FC3">
        <w:rPr>
          <w:rFonts w:ascii="Times New Roman" w:hAnsi="Times New Roman"/>
          <w:b/>
          <w:noProof/>
          <w:sz w:val="24"/>
        </w:rPr>
        <w:t xml:space="preserve">  </w:t>
      </w:r>
      <w:r w:rsidR="00411D98">
        <w:rPr>
          <w:rFonts w:ascii="Times New Roman" w:hAnsi="Times New Roman"/>
          <w:b/>
          <w:noProof/>
          <w:sz w:val="24"/>
        </w:rPr>
        <w:t xml:space="preserve">  </w:t>
      </w:r>
      <w:r w:rsidR="002931F5">
        <w:rPr>
          <w:rFonts w:ascii="Times New Roman" w:hAnsi="Times New Roman"/>
          <w:b/>
          <w:noProof/>
          <w:sz w:val="24"/>
        </w:rPr>
        <w:t xml:space="preserve">  </w:t>
      </w:r>
      <w:r w:rsidR="00411D98">
        <w:rPr>
          <w:rFonts w:ascii="Times New Roman" w:hAnsi="Times New Roman"/>
          <w:b/>
          <w:noProof/>
          <w:sz w:val="24"/>
        </w:rPr>
        <w:t xml:space="preserve"> </w:t>
      </w:r>
      <w:r w:rsidR="00230EED">
        <w:rPr>
          <w:rFonts w:ascii="Times New Roman" w:hAnsi="Times New Roman"/>
          <w:b/>
          <w:noProof/>
          <w:sz w:val="24"/>
        </w:rPr>
        <w:t xml:space="preserve">   </w:t>
      </w:r>
      <w:r w:rsidR="00411D98">
        <w:rPr>
          <w:rFonts w:ascii="Times New Roman" w:hAnsi="Times New Roman"/>
          <w:b/>
          <w:noProof/>
          <w:sz w:val="24"/>
        </w:rPr>
        <w:t xml:space="preserve"> </w:t>
      </w:r>
      <w:r w:rsidR="00E134A8" w:rsidRPr="00AF6186">
        <w:rPr>
          <w:rFonts w:ascii="Times New Roman" w:hAnsi="Times New Roman"/>
          <w:b/>
          <w:noProof/>
          <w:sz w:val="24"/>
        </w:rPr>
        <w:t>R1-</w:t>
      </w:r>
      <w:r w:rsidR="00230EED" w:rsidRPr="00AF6186">
        <w:rPr>
          <w:rFonts w:ascii="Times New Roman" w:hAnsi="Times New Roman"/>
          <w:b/>
          <w:noProof/>
          <w:sz w:val="24"/>
        </w:rPr>
        <w:t>24</w:t>
      </w:r>
      <w:r w:rsidR="00230EED">
        <w:rPr>
          <w:rFonts w:ascii="Times New Roman" w:hAnsi="Times New Roman"/>
          <w:b/>
          <w:noProof/>
          <w:sz w:val="24"/>
        </w:rPr>
        <w:t>07023</w:t>
      </w:r>
    </w:p>
    <w:p w14:paraId="1DF494A6" w14:textId="081DDA4D" w:rsidR="00151B1F" w:rsidRDefault="00B1527F" w:rsidP="00D8395A">
      <w:pPr>
        <w:pStyle w:val="Footer"/>
        <w:jc w:val="both"/>
        <w:rPr>
          <w:rFonts w:ascii="Times New Roman" w:eastAsiaTheme="minorEastAsia" w:hAnsi="Times New Roman"/>
          <w:i w:val="0"/>
          <w:noProof w:val="0"/>
          <w:sz w:val="22"/>
          <w:szCs w:val="22"/>
        </w:rPr>
      </w:pPr>
      <w:r>
        <w:rPr>
          <w:rFonts w:ascii="Times New Roman" w:eastAsiaTheme="minorEastAsia" w:hAnsi="Times New Roman"/>
          <w:i w:val="0"/>
          <w:noProof w:val="0"/>
          <w:sz w:val="22"/>
          <w:szCs w:val="22"/>
        </w:rPr>
        <w:t>Maastricht</w:t>
      </w:r>
      <w:r w:rsidR="00DB2C2C" w:rsidRPr="00DB2C2C">
        <w:rPr>
          <w:rFonts w:ascii="Times New Roman" w:eastAsiaTheme="minorEastAsia" w:hAnsi="Times New Roman"/>
          <w:i w:val="0"/>
          <w:noProof w:val="0"/>
          <w:sz w:val="22"/>
          <w:szCs w:val="22"/>
        </w:rPr>
        <w:t xml:space="preserve">, </w:t>
      </w:r>
      <w:r>
        <w:rPr>
          <w:rFonts w:ascii="Times New Roman" w:eastAsiaTheme="minorEastAsia" w:hAnsi="Times New Roman"/>
          <w:i w:val="0"/>
          <w:noProof w:val="0"/>
          <w:sz w:val="22"/>
          <w:szCs w:val="22"/>
        </w:rPr>
        <w:t>Netherlands</w:t>
      </w:r>
      <w:r w:rsidR="00DB2C2C" w:rsidRPr="00DB2C2C">
        <w:rPr>
          <w:rFonts w:ascii="Times New Roman" w:eastAsiaTheme="minorEastAsia" w:hAnsi="Times New Roman"/>
          <w:i w:val="0"/>
          <w:noProof w:val="0"/>
          <w:sz w:val="22"/>
          <w:szCs w:val="22"/>
        </w:rPr>
        <w:t xml:space="preserve">, </w:t>
      </w:r>
      <w:r>
        <w:rPr>
          <w:rFonts w:ascii="Times New Roman" w:eastAsiaTheme="minorEastAsia" w:hAnsi="Times New Roman"/>
          <w:i w:val="0"/>
          <w:noProof w:val="0"/>
          <w:sz w:val="22"/>
          <w:szCs w:val="22"/>
        </w:rPr>
        <w:t>August</w:t>
      </w:r>
      <w:r w:rsidR="00DB2C2C" w:rsidRPr="00DB2C2C">
        <w:rPr>
          <w:rFonts w:ascii="Times New Roman" w:eastAsiaTheme="minorEastAsia" w:hAnsi="Times New Roman"/>
          <w:i w:val="0"/>
          <w:noProof w:val="0"/>
          <w:sz w:val="22"/>
          <w:szCs w:val="22"/>
        </w:rPr>
        <w:t xml:space="preserve"> </w:t>
      </w:r>
      <w:r w:rsidR="00694EA9">
        <w:rPr>
          <w:rFonts w:ascii="Times New Roman" w:eastAsiaTheme="minorEastAsia" w:hAnsi="Times New Roman"/>
          <w:i w:val="0"/>
          <w:noProof w:val="0"/>
          <w:sz w:val="22"/>
          <w:szCs w:val="22"/>
        </w:rPr>
        <w:t>19</w:t>
      </w:r>
      <w:r w:rsidR="00DB2C2C" w:rsidRPr="00DB2C2C">
        <w:rPr>
          <w:rFonts w:ascii="Times New Roman" w:eastAsiaTheme="minorEastAsia" w:hAnsi="Times New Roman"/>
          <w:i w:val="0"/>
          <w:noProof w:val="0"/>
          <w:sz w:val="22"/>
          <w:szCs w:val="22"/>
        </w:rPr>
        <w:t>th-2</w:t>
      </w:r>
      <w:r w:rsidR="00694EA9">
        <w:rPr>
          <w:rFonts w:ascii="Times New Roman" w:eastAsiaTheme="minorEastAsia" w:hAnsi="Times New Roman"/>
          <w:i w:val="0"/>
          <w:noProof w:val="0"/>
          <w:sz w:val="22"/>
          <w:szCs w:val="22"/>
        </w:rPr>
        <w:t>3rd</w:t>
      </w:r>
      <w:r w:rsidR="00DB2C2C" w:rsidRPr="00DB2C2C">
        <w:rPr>
          <w:rFonts w:ascii="Times New Roman" w:eastAsiaTheme="minorEastAsia" w:hAnsi="Times New Roman"/>
          <w:i w:val="0"/>
          <w:noProof w:val="0"/>
          <w:sz w:val="22"/>
          <w:szCs w:val="22"/>
        </w:rPr>
        <w:t>, 2024</w:t>
      </w:r>
    </w:p>
    <w:p w14:paraId="11AD244E" w14:textId="77777777" w:rsidR="00DB2C2C" w:rsidRPr="00AF6186" w:rsidRDefault="00DB2C2C" w:rsidP="00D8395A">
      <w:pPr>
        <w:pStyle w:val="Footer"/>
        <w:jc w:val="both"/>
        <w:rPr>
          <w:rFonts w:ascii="Times New Roman" w:hAnsi="Times New Roman"/>
          <w:i w:val="0"/>
          <w:sz w:val="24"/>
          <w:szCs w:val="24"/>
        </w:rPr>
      </w:pPr>
    </w:p>
    <w:p w14:paraId="00A480DC" w14:textId="79EAD635" w:rsidR="00CE5F5F" w:rsidRPr="00AF6186" w:rsidRDefault="00CE5F5F" w:rsidP="00D8395A">
      <w:pPr>
        <w:tabs>
          <w:tab w:val="left" w:pos="1985"/>
        </w:tabs>
        <w:jc w:val="both"/>
        <w:rPr>
          <w:rFonts w:ascii="Times New Roman" w:hAnsi="Times New Roman" w:cs="Times New Roman"/>
        </w:rPr>
      </w:pPr>
      <w:r w:rsidRPr="00AF6186">
        <w:rPr>
          <w:rFonts w:ascii="Times New Roman" w:hAnsi="Times New Roman" w:cs="Times New Roman"/>
          <w:b/>
        </w:rPr>
        <w:t>Agenda item:</w:t>
      </w:r>
      <w:r w:rsidR="000C63E6" w:rsidRPr="00AF6186">
        <w:rPr>
          <w:rFonts w:ascii="Times New Roman" w:hAnsi="Times New Roman" w:cs="Times New Roman"/>
        </w:rPr>
        <w:tab/>
      </w:r>
      <w:r w:rsidR="00DA1D9F" w:rsidRPr="00AF6186">
        <w:rPr>
          <w:rFonts w:ascii="Times New Roman" w:hAnsi="Times New Roman" w:cs="Times New Roman"/>
        </w:rPr>
        <w:t>9.1.3.3</w:t>
      </w:r>
    </w:p>
    <w:p w14:paraId="41F022EE" w14:textId="77777777" w:rsidR="00CE5F5F" w:rsidRPr="00AF6186" w:rsidRDefault="00CE5F5F" w:rsidP="00D8395A">
      <w:pPr>
        <w:tabs>
          <w:tab w:val="left" w:pos="1985"/>
        </w:tabs>
        <w:jc w:val="both"/>
        <w:rPr>
          <w:rFonts w:ascii="Times New Roman" w:hAnsi="Times New Roman" w:cs="Times New Roman"/>
        </w:rPr>
      </w:pPr>
      <w:r w:rsidRPr="00AF6186">
        <w:rPr>
          <w:rFonts w:ascii="Times New Roman" w:hAnsi="Times New Roman" w:cs="Times New Roman"/>
          <w:b/>
        </w:rPr>
        <w:t xml:space="preserve">Source: </w:t>
      </w:r>
      <w:r w:rsidRPr="00AF6186">
        <w:rPr>
          <w:rFonts w:ascii="Times New Roman" w:hAnsi="Times New Roman" w:cs="Times New Roman"/>
          <w:b/>
        </w:rPr>
        <w:tab/>
      </w:r>
      <w:r w:rsidRPr="00AF6186">
        <w:rPr>
          <w:rFonts w:ascii="Times New Roman" w:hAnsi="Times New Roman" w:cs="Times New Roman"/>
        </w:rPr>
        <w:t>Qualcomm Incorporated</w:t>
      </w:r>
    </w:p>
    <w:p w14:paraId="05FA8EA8" w14:textId="019E18D9" w:rsidR="00A63D06" w:rsidRPr="00AF6186" w:rsidRDefault="0045039C" w:rsidP="00D8395A">
      <w:pPr>
        <w:ind w:left="1988" w:hanging="1988"/>
        <w:jc w:val="both"/>
        <w:rPr>
          <w:rFonts w:ascii="Times New Roman" w:hAnsi="Times New Roman" w:cs="Times New Roman"/>
        </w:rPr>
      </w:pPr>
      <w:r w:rsidRPr="00AF6186">
        <w:rPr>
          <w:rFonts w:ascii="Times New Roman" w:hAnsi="Times New Roman" w:cs="Times New Roman"/>
          <w:b/>
        </w:rPr>
        <w:t>Title:</w:t>
      </w:r>
      <w:r w:rsidRPr="00AF6186">
        <w:rPr>
          <w:rFonts w:ascii="Times New Roman" w:hAnsi="Times New Roman" w:cs="Times New Roman"/>
        </w:rPr>
        <w:t xml:space="preserve"> </w:t>
      </w:r>
      <w:r w:rsidRPr="00AF6186">
        <w:rPr>
          <w:rFonts w:ascii="Times New Roman" w:hAnsi="Times New Roman" w:cs="Times New Roman"/>
        </w:rPr>
        <w:tab/>
      </w:r>
      <w:r w:rsidR="00DA1D9F" w:rsidRPr="00AF6186">
        <w:rPr>
          <w:rFonts w:ascii="Times New Roman" w:hAnsi="Times New Roman" w:cs="Times New Roman"/>
        </w:rPr>
        <w:t>Other aspects of AI/ML model and data</w:t>
      </w:r>
    </w:p>
    <w:p w14:paraId="0076D29F" w14:textId="55D50231" w:rsidR="00EC125B" w:rsidRPr="00AF6186" w:rsidRDefault="0045039C" w:rsidP="00D8395A">
      <w:pPr>
        <w:ind w:left="1988" w:hanging="1988"/>
        <w:jc w:val="both"/>
        <w:rPr>
          <w:rFonts w:ascii="Times New Roman" w:hAnsi="Times New Roman" w:cs="Times New Roman"/>
        </w:rPr>
      </w:pPr>
      <w:r w:rsidRPr="00AF6186">
        <w:rPr>
          <w:rFonts w:ascii="Times New Roman" w:hAnsi="Times New Roman" w:cs="Times New Roman"/>
          <w:b/>
        </w:rPr>
        <w:t>Document for:</w:t>
      </w:r>
      <w:r w:rsidRPr="00AF6186">
        <w:rPr>
          <w:rFonts w:ascii="Times New Roman" w:hAnsi="Times New Roman" w:cs="Times New Roman"/>
        </w:rPr>
        <w:tab/>
        <w:t>Discussion/Decision</w:t>
      </w:r>
    </w:p>
    <w:p w14:paraId="1A8E9904" w14:textId="50D5BC2C" w:rsidR="001A0426" w:rsidRPr="00AF6186" w:rsidRDefault="001A0426" w:rsidP="00A471F7">
      <w:pPr>
        <w:pStyle w:val="Heading1"/>
        <w:numPr>
          <w:ilvl w:val="0"/>
          <w:numId w:val="17"/>
        </w:numPr>
        <w:jc w:val="both"/>
        <w:rPr>
          <w:rFonts w:ascii="Times New Roman" w:hAnsi="Times New Roman"/>
        </w:rPr>
      </w:pPr>
      <w:bookmarkStart w:id="0" w:name="_Ref142482373"/>
      <w:r w:rsidRPr="00AF6186">
        <w:rPr>
          <w:rFonts w:ascii="Times New Roman" w:hAnsi="Times New Roman"/>
        </w:rPr>
        <w:t>Introduction</w:t>
      </w:r>
      <w:bookmarkEnd w:id="0"/>
    </w:p>
    <w:p w14:paraId="79315C2C" w14:textId="77777777" w:rsidR="00DA1D9F" w:rsidRPr="00AF6186" w:rsidRDefault="00DA1D9F" w:rsidP="00D8395A">
      <w:pPr>
        <w:jc w:val="both"/>
        <w:rPr>
          <w:rFonts w:ascii="Times New Roman" w:hAnsi="Times New Roman" w:cs="Times New Roman"/>
          <w:lang w:val="en-GB"/>
        </w:rPr>
      </w:pPr>
    </w:p>
    <w:p w14:paraId="6CEB1A67" w14:textId="19B69083" w:rsidR="00FF66F6" w:rsidRPr="00AF6186" w:rsidRDefault="00FF66F6" w:rsidP="00D8395A">
      <w:pPr>
        <w:jc w:val="both"/>
        <w:rPr>
          <w:rFonts w:ascii="Times New Roman" w:hAnsi="Times New Roman" w:cs="Times New Roman"/>
          <w:lang w:val="en-GB"/>
        </w:rPr>
      </w:pPr>
      <w:r w:rsidRPr="00AF6186">
        <w:rPr>
          <w:rFonts w:ascii="Times New Roman" w:hAnsi="Times New Roman" w:cs="Times New Roman"/>
          <w:lang w:val="en-GB"/>
        </w:rPr>
        <w:t xml:space="preserve">The Rel-18 study on AI/ML Air Interface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_Ref158804552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[1]</w:t>
      </w:r>
      <w:r w:rsidRPr="00AF6186">
        <w:rPr>
          <w:rFonts w:ascii="Times New Roman" w:hAnsi="Times New Roman" w:cs="Times New Roman"/>
          <w:lang w:val="en-GB"/>
        </w:rPr>
        <w:fldChar w:fldCharType="end"/>
      </w:r>
      <w:r w:rsidRPr="00AF6186">
        <w:rPr>
          <w:rFonts w:ascii="Times New Roman" w:hAnsi="Times New Roman" w:cs="Times New Roman"/>
          <w:lang w:val="en-GB"/>
        </w:rPr>
        <w:t xml:space="preserve"> has been concluded</w:t>
      </w:r>
      <w:r w:rsidR="006B456D" w:rsidRPr="00AF6186">
        <w:rPr>
          <w:rFonts w:ascii="Times New Roman" w:hAnsi="Times New Roman" w:cs="Times New Roman"/>
          <w:lang w:val="en-GB"/>
        </w:rPr>
        <w:t>.</w:t>
      </w:r>
      <w:r w:rsidRPr="00AF6186">
        <w:rPr>
          <w:rFonts w:ascii="Times New Roman" w:hAnsi="Times New Roman" w:cs="Times New Roman"/>
          <w:lang w:val="en-GB"/>
        </w:rPr>
        <w:t xml:space="preserve"> The study has been captured into the Technical Report TR 38.843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_Ref158804584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[2]</w:t>
      </w:r>
      <w:r w:rsidRPr="00AF6186">
        <w:rPr>
          <w:rFonts w:ascii="Times New Roman" w:hAnsi="Times New Roman" w:cs="Times New Roman"/>
          <w:lang w:val="en-GB"/>
        </w:rPr>
        <w:fldChar w:fldCharType="end"/>
      </w:r>
      <w:r w:rsidRPr="00AF6186">
        <w:rPr>
          <w:rFonts w:ascii="Times New Roman" w:hAnsi="Times New Roman" w:cs="Times New Roman"/>
          <w:lang w:val="en-GB"/>
        </w:rPr>
        <w:t>. Based on the Rel-18 study outcome, a</w:t>
      </w:r>
      <w:r w:rsidR="00DA1D9F" w:rsidRPr="00AF6186">
        <w:rPr>
          <w:rFonts w:ascii="Times New Roman" w:hAnsi="Times New Roman" w:cs="Times New Roman"/>
          <w:lang w:val="en-GB"/>
        </w:rPr>
        <w:t xml:space="preserve">t RAN #102, a new Work Item on artificial intelligence/machine learning for NR air interface has been approved in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_Ref158804723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[3]</w:t>
      </w:r>
      <w:r w:rsidRPr="00AF6186">
        <w:rPr>
          <w:rFonts w:ascii="Times New Roman" w:hAnsi="Times New Roman" w:cs="Times New Roman"/>
          <w:lang w:val="en-GB"/>
        </w:rPr>
        <w:fldChar w:fldCharType="end"/>
      </w:r>
      <w:r w:rsidRPr="00AF6186">
        <w:rPr>
          <w:rFonts w:ascii="Times New Roman" w:hAnsi="Times New Roman" w:cs="Times New Roman"/>
          <w:lang w:val="en-GB"/>
        </w:rPr>
        <w:t xml:space="preserve">, </w:t>
      </w:r>
      <w:r w:rsidR="00DA1D9F" w:rsidRPr="00AF6186">
        <w:rPr>
          <w:rFonts w:ascii="Times New Roman" w:hAnsi="Times New Roman" w:cs="Times New Roman"/>
          <w:lang w:val="en-GB"/>
        </w:rPr>
        <w:t>with the following objectives</w:t>
      </w:r>
      <w:r w:rsidR="00285255" w:rsidRPr="00AF6186">
        <w:rPr>
          <w:rFonts w:ascii="Times New Roman" w:hAnsi="Times New Roman" w:cs="Times New Roman"/>
          <w:lang w:val="en-GB"/>
        </w:rPr>
        <w:t>:</w:t>
      </w:r>
    </w:p>
    <w:p w14:paraId="29634672" w14:textId="77777777" w:rsidR="00FF66F6" w:rsidRPr="00AF6186" w:rsidRDefault="00FF66F6" w:rsidP="00D8395A">
      <w:pPr>
        <w:jc w:val="both"/>
        <w:rPr>
          <w:rFonts w:ascii="Times New Roman" w:hAnsi="Times New Roman" w:cs="Times New Roman"/>
          <w:lang w:val="en-GB"/>
        </w:rPr>
      </w:pPr>
    </w:p>
    <w:p w14:paraId="51DB3DAF" w14:textId="77777777" w:rsidR="00DA1D9F" w:rsidRPr="00AF6186" w:rsidRDefault="00DA1D9F" w:rsidP="00D8395A">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962"/>
      </w:tblGrid>
      <w:tr w:rsidR="00DA1D9F" w:rsidRPr="00AF6186" w14:paraId="5208A8F8" w14:textId="77777777" w:rsidTr="00DA1D9F">
        <w:tc>
          <w:tcPr>
            <w:tcW w:w="9962" w:type="dxa"/>
          </w:tcPr>
          <w:p w14:paraId="15092F7B" w14:textId="1C6F3C5B" w:rsidR="00FF66F6" w:rsidRPr="00AF6186" w:rsidRDefault="00FF66F6" w:rsidP="00D8395A">
            <w:pPr>
              <w:rPr>
                <w:rFonts w:ascii="Times New Roman" w:hAnsi="Times New Roman" w:cs="Times New Roman"/>
                <w:bCs/>
                <w:sz w:val="28"/>
                <w:szCs w:val="28"/>
                <w:u w:val="single"/>
              </w:rPr>
            </w:pPr>
            <w:r w:rsidRPr="00AF6186">
              <w:rPr>
                <w:rFonts w:ascii="Times New Roman" w:hAnsi="Times New Roman" w:cs="Times New Roman"/>
                <w:color w:val="0000FF"/>
                <w:sz w:val="28"/>
                <w:szCs w:val="28"/>
                <w:u w:val="single"/>
              </w:rPr>
              <w:t>Objective of SI or Core part WI or Testing part WI</w:t>
            </w:r>
          </w:p>
          <w:p w14:paraId="3A196611" w14:textId="5A449B5D" w:rsidR="00FF66F6" w:rsidRPr="00AF6186" w:rsidRDefault="00FF66F6" w:rsidP="00D8395A">
            <w:pPr>
              <w:rPr>
                <w:rFonts w:ascii="Times New Roman" w:hAnsi="Times New Roman" w:cs="Times New Roman"/>
                <w:bCs/>
              </w:rPr>
            </w:pPr>
            <w:r w:rsidRPr="00AF6186">
              <w:rPr>
                <w:rFonts w:ascii="Times New Roman" w:hAnsi="Times New Roman" w:cs="Times New Roman"/>
                <w:bCs/>
              </w:rPr>
              <w:t>Provide specification support for the following aspects:</w:t>
            </w:r>
          </w:p>
          <w:p w14:paraId="7B6D7F1A"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AI/ML general framework for one-sided AI/ML models within the realm of what has been studied in the FS_NR_AIML_Air project [RAN2]:</w:t>
            </w:r>
          </w:p>
          <w:p w14:paraId="32B1FBFC"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Signalling and protocol aspects of Life Cycle Management (LCM) enabling functionality and model (if justified) selection, activation, deactivation, switching, fallback</w:t>
            </w:r>
          </w:p>
          <w:p w14:paraId="711CCFFB"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Identification related signalling is part of the above objective </w:t>
            </w:r>
          </w:p>
          <w:p w14:paraId="7963BD6D"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Necessary signalling/mechanism(s) for LCM to facilitate model training, inference, performance monitoring, data collection (except for the purpose of CN/OAM/OTT collection of UE-sided model training data) for both UE-sided and NW-sided models</w:t>
            </w:r>
          </w:p>
          <w:p w14:paraId="0266F883"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Signalling mechanism of applicable functionalities/models</w:t>
            </w:r>
          </w:p>
          <w:p w14:paraId="43585B15" w14:textId="77777777" w:rsidR="00FF66F6" w:rsidRPr="00AF6186" w:rsidRDefault="00FF66F6" w:rsidP="00D8395A">
            <w:pPr>
              <w:ind w:left="720"/>
              <w:rPr>
                <w:rFonts w:ascii="Times New Roman" w:hAnsi="Times New Roman" w:cs="Times New Roman"/>
                <w:bCs/>
              </w:rPr>
            </w:pPr>
          </w:p>
          <w:p w14:paraId="2FAB15E4"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Beam management - DL Tx beam prediction for both UE-sided model and NW-sided model, encompassing [RAN1/RAN2]:</w:t>
            </w:r>
          </w:p>
          <w:p w14:paraId="51738D77"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Spatial-domain DL Tx beam prediction for Set A of beams based on measurement results of Set B of beams (“BM-Case1”)</w:t>
            </w:r>
          </w:p>
          <w:p w14:paraId="5906EC90"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Temporal DL Tx beam prediction for Set A of beams based on the historic measurement results of Set B of beams (“BM-Case2”)</w:t>
            </w:r>
          </w:p>
          <w:p w14:paraId="79AE4473"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Specify necessary signalling/mechanism(s) to facilitate LCM operations specific to the Beam Management use cases, if any</w:t>
            </w:r>
          </w:p>
          <w:p w14:paraId="2D84DE73"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Enabling method(s) to ensure consistency between training and inference regarding NW-side additional conditions (if identified) for inference at UE </w:t>
            </w:r>
          </w:p>
          <w:p w14:paraId="5D56A031" w14:textId="77777777" w:rsidR="00FF66F6" w:rsidRPr="00AF6186" w:rsidRDefault="00FF66F6" w:rsidP="00D8395A">
            <w:pPr>
              <w:ind w:left="360" w:firstLine="720"/>
              <w:rPr>
                <w:rFonts w:ascii="Times New Roman" w:hAnsi="Times New Roman" w:cs="Times New Roman"/>
                <w:bCs/>
              </w:rPr>
            </w:pPr>
            <w:r w:rsidRPr="00AF6186">
              <w:rPr>
                <w:rFonts w:ascii="Times New Roman" w:hAnsi="Times New Roman" w:cs="Times New Roman"/>
                <w:bCs/>
              </w:rPr>
              <w:t>NOTE: Strive for common framework design to support both BM-Case1 and BM-Case2</w:t>
            </w:r>
          </w:p>
          <w:p w14:paraId="5F4C5D67" w14:textId="77777777" w:rsidR="00FF66F6" w:rsidRPr="00AF6186" w:rsidRDefault="00FF66F6" w:rsidP="00D8395A">
            <w:pPr>
              <w:ind w:left="720"/>
              <w:rPr>
                <w:rFonts w:ascii="Times New Roman" w:hAnsi="Times New Roman" w:cs="Times New Roman"/>
                <w:bCs/>
              </w:rPr>
            </w:pPr>
          </w:p>
          <w:p w14:paraId="0FA81DF3"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lastRenderedPageBreak/>
              <w:t>Positioning accuracy enhancements, encompassing [RAN1/RAN2/RAN3]:</w:t>
            </w:r>
          </w:p>
          <w:p w14:paraId="3F91AB79"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Direct AI/ML positioning:</w:t>
            </w:r>
          </w:p>
          <w:p w14:paraId="526C23A3"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(1</w:t>
            </w:r>
            <w:r w:rsidRPr="00AF6186">
              <w:rPr>
                <w:rFonts w:ascii="Times New Roman" w:hAnsi="Times New Roman" w:cs="Times New Roman"/>
                <w:bCs/>
                <w:vertAlign w:val="superscript"/>
              </w:rPr>
              <w:t>st</w:t>
            </w:r>
            <w:r w:rsidRPr="00AF6186">
              <w:rPr>
                <w:rFonts w:ascii="Times New Roman" w:hAnsi="Times New Roman" w:cs="Times New Roman"/>
                <w:bCs/>
              </w:rPr>
              <w:t xml:space="preserve"> priority) Case 1: </w:t>
            </w:r>
            <w:r w:rsidRPr="00AF6186">
              <w:rPr>
                <w:rFonts w:ascii="Times New Roman" w:hAnsi="Times New Roman" w:cs="Times New Roman"/>
              </w:rPr>
              <w:t>UE-based positioning with UE-side model, direct AI/ML positioning</w:t>
            </w:r>
          </w:p>
          <w:p w14:paraId="19A00686"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(2</w:t>
            </w:r>
            <w:r w:rsidRPr="00AF6186">
              <w:rPr>
                <w:rFonts w:ascii="Times New Roman" w:hAnsi="Times New Roman" w:cs="Times New Roman"/>
                <w:bCs/>
                <w:vertAlign w:val="superscript"/>
              </w:rPr>
              <w:t>nd</w:t>
            </w:r>
            <w:r w:rsidRPr="00AF6186">
              <w:rPr>
                <w:rFonts w:ascii="Times New Roman" w:hAnsi="Times New Roman" w:cs="Times New Roman"/>
                <w:bCs/>
              </w:rPr>
              <w:t xml:space="preserve"> priority) Case 2b: </w:t>
            </w:r>
            <w:r w:rsidRPr="00AF6186">
              <w:rPr>
                <w:rFonts w:ascii="Times New Roman" w:hAnsi="Times New Roman" w:cs="Times New Roman"/>
              </w:rPr>
              <w:t>UE-assisted/LMF-based positioning with LMF-side model, direct AI/ML positioning</w:t>
            </w:r>
          </w:p>
          <w:p w14:paraId="2B270225"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(1</w:t>
            </w:r>
            <w:r w:rsidRPr="00AF6186">
              <w:rPr>
                <w:rFonts w:ascii="Times New Roman" w:hAnsi="Times New Roman" w:cs="Times New Roman"/>
                <w:bCs/>
                <w:vertAlign w:val="superscript"/>
              </w:rPr>
              <w:t>st</w:t>
            </w:r>
            <w:r w:rsidRPr="00AF6186">
              <w:rPr>
                <w:rFonts w:ascii="Times New Roman" w:hAnsi="Times New Roman" w:cs="Times New Roman"/>
                <w:bCs/>
              </w:rPr>
              <w:t xml:space="preserve"> priority) Case 3b:</w:t>
            </w:r>
            <w:r w:rsidRPr="00AF6186">
              <w:rPr>
                <w:rFonts w:ascii="Times New Roman" w:hAnsi="Times New Roman" w:cs="Times New Roman"/>
              </w:rPr>
              <w:t xml:space="preserve"> NG-RAN node assisted positioning with LMF-side model, direct AI/ML positioning</w:t>
            </w:r>
          </w:p>
          <w:p w14:paraId="128A1984"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AI/ML assisted positioning </w:t>
            </w:r>
            <w:r w:rsidRPr="00AF6186">
              <w:rPr>
                <w:rFonts w:ascii="Times New Roman" w:hAnsi="Times New Roman" w:cs="Times New Roman"/>
                <w:bCs/>
              </w:rPr>
              <w:tab/>
            </w:r>
            <w:r w:rsidRPr="00AF6186">
              <w:rPr>
                <w:rFonts w:ascii="Times New Roman" w:hAnsi="Times New Roman" w:cs="Times New Roman"/>
                <w:bCs/>
              </w:rPr>
              <w:tab/>
              <w:t xml:space="preserve"> </w:t>
            </w:r>
          </w:p>
          <w:p w14:paraId="570188C9"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color w:val="BFBFBF"/>
              </w:rPr>
            </w:pPr>
            <w:r w:rsidRPr="00AF6186">
              <w:rPr>
                <w:rFonts w:ascii="Times New Roman" w:hAnsi="Times New Roman" w:cs="Times New Roman"/>
                <w:bCs/>
              </w:rPr>
              <w:t>(2</w:t>
            </w:r>
            <w:r w:rsidRPr="00AF6186">
              <w:rPr>
                <w:rFonts w:ascii="Times New Roman" w:hAnsi="Times New Roman" w:cs="Times New Roman"/>
                <w:bCs/>
                <w:vertAlign w:val="superscript"/>
              </w:rPr>
              <w:t>nd</w:t>
            </w:r>
            <w:r w:rsidRPr="00AF6186">
              <w:rPr>
                <w:rFonts w:ascii="Times New Roman" w:hAnsi="Times New Roman" w:cs="Times New Roman"/>
                <w:bCs/>
              </w:rPr>
              <w:t xml:space="preserve"> priority) Case 2a: </w:t>
            </w:r>
            <w:r w:rsidRPr="00AF6186">
              <w:rPr>
                <w:rFonts w:ascii="Times New Roman" w:hAnsi="Times New Roman" w:cs="Times New Roman"/>
              </w:rPr>
              <w:t>UE-assisted/LMF-based positioning with UE-side model, AI/ML assisted positioning</w:t>
            </w:r>
            <w:r w:rsidRPr="00AF6186">
              <w:rPr>
                <w:rFonts w:ascii="Times New Roman" w:hAnsi="Times New Roman" w:cs="Times New Roman"/>
                <w:bCs/>
                <w:color w:val="BFBFBF"/>
              </w:rPr>
              <w:tab/>
            </w:r>
          </w:p>
          <w:p w14:paraId="70E96AD2" w14:textId="77777777" w:rsidR="00FF66F6" w:rsidRPr="00AF6186" w:rsidRDefault="00FF66F6" w:rsidP="00A471F7">
            <w:pPr>
              <w:numPr>
                <w:ilvl w:val="2"/>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(1</w:t>
            </w:r>
            <w:r w:rsidRPr="00AF6186">
              <w:rPr>
                <w:rFonts w:ascii="Times New Roman" w:hAnsi="Times New Roman" w:cs="Times New Roman"/>
                <w:bCs/>
                <w:vertAlign w:val="superscript"/>
              </w:rPr>
              <w:t>st</w:t>
            </w:r>
            <w:r w:rsidRPr="00AF6186">
              <w:rPr>
                <w:rFonts w:ascii="Times New Roman" w:hAnsi="Times New Roman" w:cs="Times New Roman"/>
                <w:bCs/>
              </w:rPr>
              <w:t xml:space="preserve"> priority) Case 3a: </w:t>
            </w:r>
            <w:r w:rsidRPr="00AF6186">
              <w:rPr>
                <w:rFonts w:ascii="Times New Roman" w:hAnsi="Times New Roman" w:cs="Times New Roman"/>
              </w:rPr>
              <w:t>NG-RAN node assisted positioning with gNB-side model, AI/ML assisted positioning</w:t>
            </w:r>
          </w:p>
          <w:p w14:paraId="45B3F865"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Specify necessary measurements, signalling/mechanism(s) to facilitate LCM operations specific to the Positioning accuracy enhancements use cases, if any</w:t>
            </w:r>
          </w:p>
          <w:p w14:paraId="244D0925"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Investigate and specify the necessary signalling of necessary measurement enhancements (if any)</w:t>
            </w:r>
          </w:p>
          <w:p w14:paraId="3A648ABC"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Enabling method(s) to ensure consistency between training and inference regarding NW-side additional conditions (if identified) for inference at UE for relevant positioning sub use cases</w:t>
            </w:r>
          </w:p>
          <w:p w14:paraId="3E2B3446" w14:textId="77777777" w:rsidR="00FF66F6" w:rsidRPr="00AF6186" w:rsidRDefault="00FF66F6" w:rsidP="00D8395A">
            <w:pPr>
              <w:rPr>
                <w:rFonts w:ascii="Times New Roman" w:hAnsi="Times New Roman" w:cs="Times New Roman"/>
                <w:bCs/>
              </w:rPr>
            </w:pPr>
          </w:p>
          <w:p w14:paraId="1A814370"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 xml:space="preserve">Core requirements for </w:t>
            </w:r>
            <w:r w:rsidRPr="00AF6186">
              <w:rPr>
                <w:rFonts w:ascii="Times New Roman" w:hAnsi="Times New Roman" w:cs="Times New Roman"/>
                <w:bCs/>
              </w:rPr>
              <w:t xml:space="preserve">the above two use cases for AI/ML </w:t>
            </w:r>
            <w:r w:rsidRPr="00AF6186">
              <w:rPr>
                <w:rFonts w:ascii="Times New Roman" w:eastAsia="Batang" w:hAnsi="Times New Roman" w:cs="Times New Roman"/>
                <w:szCs w:val="24"/>
                <w:lang w:eastAsia="x-none"/>
              </w:rPr>
              <w:t>LCM procedures and UE features [RAN4]:</w:t>
            </w:r>
          </w:p>
          <w:p w14:paraId="6C04E9A4"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Specify necessary RAN4 core requirements for the above two use cases.</w:t>
            </w:r>
          </w:p>
          <w:p w14:paraId="13841D23"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Specify necessary RAN4 core requirements for LCM procedures including performance monitoring.</w:t>
            </w:r>
          </w:p>
          <w:p w14:paraId="4E5E7233" w14:textId="77777777" w:rsidR="00FF66F6" w:rsidRPr="00AF6186" w:rsidRDefault="00FF66F6" w:rsidP="00D8395A">
            <w:pPr>
              <w:rPr>
                <w:rFonts w:ascii="Times New Roman" w:hAnsi="Times New Roman" w:cs="Times New Roman"/>
                <w:bCs/>
              </w:rPr>
            </w:pPr>
          </w:p>
          <w:p w14:paraId="4C83D077" w14:textId="77777777" w:rsidR="00FF66F6" w:rsidRPr="00AF6186" w:rsidRDefault="00FF66F6" w:rsidP="00D8395A">
            <w:pPr>
              <w:rPr>
                <w:rFonts w:ascii="Times New Roman" w:hAnsi="Times New Roman" w:cs="Times New Roman"/>
                <w:bCs/>
                <w:color w:val="00B050"/>
              </w:rPr>
            </w:pPr>
            <w:r w:rsidRPr="00AF6186">
              <w:rPr>
                <w:rFonts w:ascii="Times New Roman" w:hAnsi="Times New Roman" w:cs="Times New Roman"/>
                <w:bCs/>
                <w:color w:val="00B050"/>
              </w:rPr>
              <w:t>Study objectives with corresponding checkpoints in RAN#105 (Sept ’24):</w:t>
            </w:r>
          </w:p>
          <w:p w14:paraId="77E15339" w14:textId="77777777" w:rsidR="00FF66F6" w:rsidRPr="00AF6186" w:rsidRDefault="00FF66F6" w:rsidP="00A471F7">
            <w:pPr>
              <w:numPr>
                <w:ilvl w:val="0"/>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CSI feedback enhancement [RAN1]: </w:t>
            </w:r>
          </w:p>
          <w:p w14:paraId="1A42A46D" w14:textId="77777777"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For CSI compression (two-sided model), further study ways to:</w:t>
            </w:r>
          </w:p>
          <w:p w14:paraId="09AAA0AC" w14:textId="77777777" w:rsidR="00FF66F6" w:rsidRPr="00AF6186" w:rsidRDefault="00FF66F6" w:rsidP="00A471F7">
            <w:pPr>
              <w:numPr>
                <w:ilvl w:val="2"/>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Improve trade-off between performance and complexity/overhead</w:t>
            </w:r>
          </w:p>
          <w:p w14:paraId="71E2AD5D" w14:textId="77777777" w:rsidR="00FF66F6" w:rsidRPr="00AF6186" w:rsidRDefault="00FF66F6" w:rsidP="00A471F7">
            <w:pPr>
              <w:numPr>
                <w:ilvl w:val="3"/>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e.g., considering extending the spatial/frequency compression to spatial/temporal/frequency compression, cell/site specific models, CSI compression plus prediction (compared to Rel-18 non-AI/ML based approach), etc.</w:t>
            </w:r>
          </w:p>
          <w:p w14:paraId="2021C28C" w14:textId="77777777" w:rsidR="00FF66F6" w:rsidRPr="00AF6186" w:rsidRDefault="00FF66F6" w:rsidP="00A471F7">
            <w:pPr>
              <w:numPr>
                <w:ilvl w:val="2"/>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Alleviate/resolve issues related to inter-vendor training collaboration.</w:t>
            </w:r>
          </w:p>
          <w:p w14:paraId="4A312EC7" w14:textId="77777777" w:rsidR="00FF66F6" w:rsidRPr="00AF6186" w:rsidRDefault="00FF66F6" w:rsidP="00D8395A">
            <w:pPr>
              <w:ind w:left="1440"/>
              <w:rPr>
                <w:rFonts w:ascii="Times New Roman" w:hAnsi="Times New Roman" w:cs="Times New Roman"/>
                <w:bCs/>
              </w:rPr>
            </w:pPr>
            <w:r w:rsidRPr="00AF6186">
              <w:rPr>
                <w:rFonts w:ascii="Times New Roman" w:hAnsi="Times New Roman" w:cs="Times New Roman"/>
                <w:bCs/>
              </w:rPr>
              <w:t xml:space="preserve">while addressing other aspects requiring further study/conclusion as captured in the conclusions section of the TR 38.843. </w:t>
            </w:r>
          </w:p>
          <w:p w14:paraId="5BDC71CA" w14:textId="77777777"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lastRenderedPageBreak/>
              <w:t xml:space="preserve">For CSI prediction (one-sided model), further study performance gain over Rel-18 non-AI/ML based approach and associated complexity, while addressing </w:t>
            </w:r>
            <w:bookmarkStart w:id="1" w:name="_Hlk152950038"/>
            <w:r w:rsidRPr="00AF6186">
              <w:rPr>
                <w:rFonts w:ascii="Times New Roman" w:hAnsi="Times New Roman" w:cs="Times New Roman"/>
                <w:bCs/>
              </w:rPr>
              <w:t>other aspects requiring further study/conclusion as captured in the conclusions section of the TR 38.843</w:t>
            </w:r>
            <w:bookmarkEnd w:id="1"/>
            <w:r w:rsidRPr="00AF6186">
              <w:rPr>
                <w:rFonts w:ascii="Times New Roman" w:hAnsi="Times New Roman" w:cs="Times New Roman"/>
                <w:bCs/>
              </w:rPr>
              <w:t xml:space="preserve"> (e.g., cell/site specific model could be considered to improve performance gain). </w:t>
            </w:r>
          </w:p>
          <w:p w14:paraId="132B26B9" w14:textId="77777777" w:rsidR="00FF66F6" w:rsidRPr="00AF6186" w:rsidRDefault="00FF66F6" w:rsidP="00D8395A">
            <w:pPr>
              <w:ind w:left="720"/>
              <w:rPr>
                <w:rFonts w:ascii="Times New Roman" w:hAnsi="Times New Roman" w:cs="Times New Roman"/>
                <w:bCs/>
              </w:rPr>
            </w:pPr>
          </w:p>
          <w:p w14:paraId="797930A4" w14:textId="77777777" w:rsidR="00FF66F6" w:rsidRPr="00AF6186" w:rsidRDefault="00FF66F6"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Necessity and details of model Identification concept and procedure in the context of LCM [RAN2/RAN1] </w:t>
            </w:r>
          </w:p>
          <w:p w14:paraId="394BEE94" w14:textId="77777777" w:rsidR="00FF66F6" w:rsidRPr="00AF6186" w:rsidRDefault="00FF66F6"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CN/OAM/OTT collection of UE-sided model training data [RAN2/RAN1]: </w:t>
            </w:r>
          </w:p>
          <w:p w14:paraId="310C65EE" w14:textId="77777777"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bookmarkStart w:id="2" w:name="_Hlk152950182"/>
            <w:r w:rsidRPr="00AF6186">
              <w:rPr>
                <w:rFonts w:ascii="Times New Roman" w:hAnsi="Times New Roman" w:cs="Times New Roman"/>
                <w:bCs/>
                <w:color w:val="00B050"/>
              </w:rPr>
              <w:t>For the FS_NR_AIML_Air study use cases, identify the corresponding contents of UE data collection</w:t>
            </w:r>
          </w:p>
          <w:p w14:paraId="43AF1DD9" w14:textId="77777777"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Analyse the UE data collection mechanisms identified during the FS_NR_AIML_Air (TR 38.843 section 7.2.1.3.2) study along with the implications and limitations of each of the methods</w:t>
            </w:r>
            <w:bookmarkEnd w:id="2"/>
            <w:r w:rsidRPr="00AF6186">
              <w:rPr>
                <w:rFonts w:ascii="Times New Roman" w:hAnsi="Times New Roman" w:cs="Times New Roman"/>
                <w:bCs/>
                <w:color w:val="00B050"/>
              </w:rPr>
              <w:t xml:space="preserve"> </w:t>
            </w:r>
          </w:p>
          <w:p w14:paraId="3018E520" w14:textId="77777777" w:rsidR="00FF66F6" w:rsidRPr="00AF6186" w:rsidRDefault="00FF66F6"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Model transfer/delivery [RAN2/RAN1]: </w:t>
            </w:r>
          </w:p>
          <w:p w14:paraId="461AC78E" w14:textId="1BF2E2A2"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bookmarkStart w:id="3" w:name="_Hlk152950348"/>
            <w:r w:rsidRPr="00AF6186">
              <w:rPr>
                <w:rFonts w:ascii="Times New Roman" w:hAnsi="Times New Roman" w:cs="Times New Roman"/>
                <w:bCs/>
                <w:color w:val="00B050"/>
              </w:rPr>
              <w:t xml:space="preserve">Determine whether there is a need to consider </w:t>
            </w:r>
            <w:r w:rsidR="00391D61" w:rsidRPr="00AF6186">
              <w:rPr>
                <w:rFonts w:ascii="Times New Roman" w:hAnsi="Times New Roman" w:cs="Times New Roman"/>
                <w:bCs/>
                <w:color w:val="00B050"/>
              </w:rPr>
              <w:t>standardized</w:t>
            </w:r>
            <w:r w:rsidRPr="00AF6186">
              <w:rPr>
                <w:rFonts w:ascii="Times New Roman" w:hAnsi="Times New Roman" w:cs="Times New Roman"/>
                <w:bCs/>
                <w:color w:val="00B050"/>
              </w:rPr>
              <w:t xml:space="preserve"> solutions for transferring/delivering AI/ML model(s) considering at least the solutions identified during the </w:t>
            </w:r>
            <w:bookmarkEnd w:id="3"/>
            <w:r w:rsidRPr="00AF6186">
              <w:rPr>
                <w:rFonts w:ascii="Times New Roman" w:hAnsi="Times New Roman" w:cs="Times New Roman"/>
                <w:bCs/>
                <w:color w:val="00B050"/>
              </w:rPr>
              <w:t xml:space="preserve">FS_NR_AIML_Air study </w:t>
            </w:r>
          </w:p>
          <w:p w14:paraId="0C665EA4" w14:textId="77777777" w:rsidR="00FF66F6" w:rsidRPr="00AF6186" w:rsidRDefault="00FF66F6" w:rsidP="00D8395A">
            <w:pPr>
              <w:ind w:left="720"/>
              <w:rPr>
                <w:rFonts w:ascii="Times New Roman" w:hAnsi="Times New Roman" w:cs="Times New Roman"/>
                <w:bCs/>
              </w:rPr>
            </w:pPr>
          </w:p>
          <w:p w14:paraId="4E497B11" w14:textId="77777777" w:rsidR="00FF66F6" w:rsidRPr="00AF6186" w:rsidRDefault="00FF66F6" w:rsidP="00A471F7">
            <w:pPr>
              <w:numPr>
                <w:ilvl w:val="0"/>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Testability and interoperability [RAN4]: </w:t>
            </w:r>
          </w:p>
          <w:p w14:paraId="74030B92" w14:textId="77777777" w:rsidR="00FF66F6" w:rsidRPr="00AF6186" w:rsidRDefault="00FF66F6" w:rsidP="00A471F7">
            <w:pPr>
              <w:numPr>
                <w:ilvl w:val="1"/>
                <w:numId w:val="21"/>
              </w:numPr>
              <w:overflowPunct w:val="0"/>
              <w:autoSpaceDE w:val="0"/>
              <w:autoSpaceDN w:val="0"/>
              <w:adjustRightInd w:val="0"/>
              <w:textAlignment w:val="baseline"/>
              <w:rPr>
                <w:rFonts w:ascii="Times New Roman" w:hAnsi="Times New Roman" w:cs="Times New Roman"/>
                <w:bCs/>
              </w:rPr>
            </w:pPr>
            <w:r w:rsidRPr="00AF6186">
              <w:rPr>
                <w:rFonts w:ascii="Times New Roman" w:hAnsi="Times New Roman" w:cs="Times New Roman"/>
                <w:bCs/>
              </w:rPr>
              <w:t xml:space="preserve">Finalize the testing framework and procedure for one-sided models and further analyse the various testing options for two-sided models, in collaboration with RAN1, and including at least: </w:t>
            </w:r>
          </w:p>
          <w:p w14:paraId="33DFDC6C"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Relation to legacy requirements</w:t>
            </w:r>
          </w:p>
          <w:p w14:paraId="2E17E2CB"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Performance monitoring and LCM aspects considering use-case specifics</w:t>
            </w:r>
          </w:p>
          <w:p w14:paraId="65644B21"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 xml:space="preserve">Generalization aspects </w:t>
            </w:r>
          </w:p>
          <w:p w14:paraId="53A31278"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Static/non-static scenarios/conditions and propagation conditions for testing (e.g., CDL, field data, etc.)</w:t>
            </w:r>
          </w:p>
          <w:p w14:paraId="32086B7F"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UE processing capability and limitations</w:t>
            </w:r>
          </w:p>
          <w:p w14:paraId="0810C22E" w14:textId="77777777" w:rsidR="00FF66F6" w:rsidRPr="00AF6186" w:rsidRDefault="00FF66F6" w:rsidP="00A471F7">
            <w:pPr>
              <w:numPr>
                <w:ilvl w:val="2"/>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Post-deployment validation due to model change/drift</w:t>
            </w:r>
          </w:p>
          <w:p w14:paraId="05F6066D" w14:textId="77777777" w:rsidR="00FF66F6" w:rsidRPr="00AF6186" w:rsidRDefault="00FF66F6" w:rsidP="00A471F7">
            <w:pPr>
              <w:numPr>
                <w:ilvl w:val="1"/>
                <w:numId w:val="21"/>
              </w:numPr>
              <w:spacing w:line="259" w:lineRule="auto"/>
              <w:contextualSpacing/>
              <w:rPr>
                <w:rFonts w:ascii="Times New Roman" w:eastAsia="Batang" w:hAnsi="Times New Roman" w:cs="Times New Roman"/>
              </w:rPr>
            </w:pPr>
            <w:r w:rsidRPr="00AF6186">
              <w:rPr>
                <w:rFonts w:ascii="Times New Roman" w:eastAsia="Batang" w:hAnsi="Times New Roman" w:cs="Times New Roman"/>
              </w:rPr>
              <w:t>RAN5 aspects related to testability and interoperability to be addressed on a request basis</w:t>
            </w:r>
          </w:p>
          <w:p w14:paraId="4A61416A" w14:textId="77777777" w:rsidR="00FF66F6" w:rsidRPr="00AF6186" w:rsidRDefault="00FF66F6" w:rsidP="00D8395A">
            <w:pPr>
              <w:spacing w:line="259" w:lineRule="auto"/>
              <w:contextualSpacing/>
              <w:rPr>
                <w:rFonts w:ascii="Times New Roman" w:eastAsia="Batang" w:hAnsi="Times New Roman" w:cs="Times New Roman"/>
              </w:rPr>
            </w:pPr>
          </w:p>
          <w:p w14:paraId="101753BB" w14:textId="77777777" w:rsidR="00FF66F6" w:rsidRPr="00AF6186" w:rsidRDefault="00FF66F6" w:rsidP="00D8395A">
            <w:pPr>
              <w:ind w:left="720"/>
              <w:rPr>
                <w:rFonts w:ascii="Times New Roman" w:hAnsi="Times New Roman" w:cs="Times New Roman"/>
                <w:bCs/>
              </w:rPr>
            </w:pPr>
            <w:r w:rsidRPr="00AF6186">
              <w:rPr>
                <w:rFonts w:ascii="Times New Roman" w:hAnsi="Times New Roman" w:cs="Times New Roman"/>
                <w:bCs/>
              </w:rPr>
              <w:t xml:space="preserve">NOTE: offline training is assumed for the purpose of this project. </w:t>
            </w:r>
          </w:p>
          <w:p w14:paraId="69F3E6B3" w14:textId="77777777" w:rsidR="00FF66F6" w:rsidRPr="00AF6186" w:rsidRDefault="00FF66F6" w:rsidP="00D8395A">
            <w:pPr>
              <w:ind w:left="720"/>
              <w:rPr>
                <w:rFonts w:ascii="Times New Roman" w:hAnsi="Times New Roman" w:cs="Times New Roman"/>
                <w:bCs/>
              </w:rPr>
            </w:pPr>
            <w:r w:rsidRPr="00AF6186">
              <w:rPr>
                <w:rFonts w:ascii="Times New Roman" w:hAnsi="Times New Roman" w:cs="Times New Roman"/>
                <w:bCs/>
              </w:rPr>
              <w:t xml:space="preserve">NOTE: the outcome of the study objectives should be captured in TR 38.843 for future reference. </w:t>
            </w:r>
          </w:p>
          <w:p w14:paraId="4CE662F4" w14:textId="77777777" w:rsidR="00FF66F6" w:rsidRPr="00AF6186" w:rsidRDefault="00FF66F6" w:rsidP="00D8395A">
            <w:pPr>
              <w:ind w:left="720"/>
              <w:rPr>
                <w:rFonts w:ascii="Times New Roman" w:hAnsi="Times New Roman" w:cs="Times New Roman"/>
                <w:bCs/>
              </w:rPr>
            </w:pPr>
            <w:r w:rsidRPr="00AF6186">
              <w:rPr>
                <w:rFonts w:ascii="Times New Roman" w:hAnsi="Times New Roman" w:cs="Times New Roman"/>
                <w:bCs/>
              </w:rPr>
              <w:t xml:space="preserve">NOTE: </w:t>
            </w:r>
            <w:r w:rsidRPr="00AF6186">
              <w:rPr>
                <w:rFonts w:ascii="Times New Roman" w:hAnsi="Times New Roman" w:cs="Times New Roman"/>
              </w:rPr>
              <w:t xml:space="preserve">Coordination with SA/SA WGs of the ongoing study/work as it may relate to their required work. </w:t>
            </w:r>
          </w:p>
          <w:p w14:paraId="6CD902F8" w14:textId="77777777" w:rsidR="00DA1D9F" w:rsidRPr="00AF6186" w:rsidRDefault="00DA1D9F" w:rsidP="00D8395A">
            <w:pPr>
              <w:rPr>
                <w:rFonts w:ascii="Times New Roman" w:hAnsi="Times New Roman" w:cs="Times New Roman"/>
                <w:lang w:val="en-GB"/>
              </w:rPr>
            </w:pPr>
          </w:p>
          <w:p w14:paraId="167EAAFC" w14:textId="26A64109" w:rsidR="00FF66F6" w:rsidRPr="00AF6186" w:rsidRDefault="00FF66F6" w:rsidP="00D8395A">
            <w:pPr>
              <w:rPr>
                <w:rFonts w:ascii="Times New Roman" w:hAnsi="Times New Roman" w:cs="Times New Roman"/>
                <w:sz w:val="28"/>
                <w:szCs w:val="28"/>
                <w:u w:val="single"/>
                <w:lang w:val="en-GB"/>
              </w:rPr>
            </w:pPr>
            <w:r w:rsidRPr="00AF6186">
              <w:rPr>
                <w:rFonts w:ascii="Times New Roman" w:hAnsi="Times New Roman" w:cs="Times New Roman"/>
                <w:color w:val="0000FF"/>
                <w:sz w:val="28"/>
                <w:szCs w:val="28"/>
                <w:u w:val="single"/>
              </w:rPr>
              <w:t>Objective of Performance part WI</w:t>
            </w:r>
          </w:p>
          <w:p w14:paraId="616E7BC9"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 xml:space="preserve">For </w:t>
            </w:r>
            <w:r w:rsidRPr="00AF6186">
              <w:rPr>
                <w:rFonts w:ascii="Times New Roman" w:hAnsi="Times New Roman" w:cs="Times New Roman"/>
                <w:bCs/>
              </w:rPr>
              <w:t>Beam Management and Positioning Accuracy enhancement use cases, specify p</w:t>
            </w:r>
            <w:r w:rsidRPr="00AF6186">
              <w:rPr>
                <w:rFonts w:ascii="Times New Roman" w:eastAsia="Batang" w:hAnsi="Times New Roman" w:cs="Times New Roman"/>
                <w:szCs w:val="24"/>
                <w:lang w:eastAsia="x-none"/>
              </w:rPr>
              <w:t>erformance requirements and test cases for AI/ML LCM procedures (including performance monitoring) and UE features enabled by UE-sided models</w:t>
            </w:r>
          </w:p>
          <w:p w14:paraId="668FC1B5"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lastRenderedPageBreak/>
              <w:t>Specify necessary performance requirements and tests (including metrics) for the above-mentioned use cases</w:t>
            </w:r>
          </w:p>
          <w:p w14:paraId="27D92FBA" w14:textId="63400168"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Specify necessary test cases and performance requirements for LCM procedure, including performance monitoring.</w:t>
            </w:r>
          </w:p>
        </w:tc>
      </w:tr>
    </w:tbl>
    <w:p w14:paraId="6A43B50E" w14:textId="63B47433" w:rsidR="00DA1D9F" w:rsidRPr="00AF6186" w:rsidRDefault="00DA1D9F" w:rsidP="00D8395A">
      <w:pPr>
        <w:jc w:val="both"/>
        <w:rPr>
          <w:rFonts w:ascii="Times New Roman" w:hAnsi="Times New Roman" w:cs="Times New Roman"/>
          <w:lang w:val="en-GB"/>
        </w:rPr>
      </w:pPr>
    </w:p>
    <w:p w14:paraId="58D546B5" w14:textId="7C0CE201" w:rsidR="00FF66F6" w:rsidRPr="00AF6186" w:rsidRDefault="00D03CF5" w:rsidP="00D8395A">
      <w:pPr>
        <w:jc w:val="both"/>
        <w:rPr>
          <w:rFonts w:ascii="Times New Roman" w:hAnsi="Times New Roman" w:cs="Times New Roman"/>
          <w:lang w:val="en-GB"/>
        </w:rPr>
      </w:pPr>
      <w:r w:rsidRPr="00AF6186">
        <w:rPr>
          <w:rFonts w:ascii="Times New Roman" w:hAnsi="Times New Roman" w:cs="Times New Roman"/>
          <w:lang w:val="en-GB"/>
        </w:rPr>
        <w:t xml:space="preserve">In this contribution, for the </w:t>
      </w:r>
      <w:r w:rsidR="00FF66F6" w:rsidRPr="00AF6186">
        <w:rPr>
          <w:rFonts w:ascii="Times New Roman" w:hAnsi="Times New Roman" w:cs="Times New Roman"/>
          <w:lang w:val="en-GB"/>
        </w:rPr>
        <w:t>sub-agenda “other aspects of AI/ML model and data”</w:t>
      </w:r>
      <w:r w:rsidRPr="00AF6186">
        <w:rPr>
          <w:rFonts w:ascii="Times New Roman" w:hAnsi="Times New Roman" w:cs="Times New Roman"/>
          <w:lang w:val="en-GB"/>
        </w:rPr>
        <w:t>, we discuss the following aspect among the Rel-19 objectives.</w:t>
      </w:r>
    </w:p>
    <w:p w14:paraId="71C0FF8A" w14:textId="77777777" w:rsidR="00D03CF5" w:rsidRPr="00AF6186" w:rsidRDefault="00D03CF5" w:rsidP="00D8395A">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962"/>
      </w:tblGrid>
      <w:tr w:rsidR="00D03CF5" w:rsidRPr="00AF6186" w14:paraId="2F742747" w14:textId="77777777" w:rsidTr="00D03CF5">
        <w:tc>
          <w:tcPr>
            <w:tcW w:w="9962" w:type="dxa"/>
          </w:tcPr>
          <w:p w14:paraId="6A1485F4" w14:textId="77777777" w:rsidR="00D03CF5" w:rsidRPr="00AF6186" w:rsidRDefault="00D03CF5" w:rsidP="00D8395A">
            <w:pPr>
              <w:rPr>
                <w:rFonts w:ascii="Times New Roman" w:hAnsi="Times New Roman" w:cs="Times New Roman"/>
                <w:bCs/>
                <w:color w:val="00B050"/>
              </w:rPr>
            </w:pPr>
            <w:r w:rsidRPr="00AF6186">
              <w:rPr>
                <w:rFonts w:ascii="Times New Roman" w:hAnsi="Times New Roman" w:cs="Times New Roman"/>
                <w:bCs/>
                <w:color w:val="00B050"/>
              </w:rPr>
              <w:t>Study objectives with corresponding checkpoints in RAN#105 (Sept ’24):</w:t>
            </w:r>
          </w:p>
          <w:p w14:paraId="693F6369" w14:textId="77777777" w:rsidR="00D03CF5" w:rsidRPr="00AF6186" w:rsidRDefault="00D03CF5"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Necessity and details of model Identification concept and procedure in the context of LCM [RAN2/RAN1] </w:t>
            </w:r>
          </w:p>
          <w:p w14:paraId="3FD5A616" w14:textId="77777777" w:rsidR="00D03CF5" w:rsidRPr="00AF6186" w:rsidRDefault="00D03CF5"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CN/OAM/OTT collection of UE-sided model training data [RAN2/RAN1]: </w:t>
            </w:r>
          </w:p>
          <w:p w14:paraId="025165E6" w14:textId="77777777" w:rsidR="00D03CF5" w:rsidRPr="00AF6186" w:rsidRDefault="00D03CF5"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For the FS_NR_AIML_Air study use cases, identify the corresponding contents of UE data collection</w:t>
            </w:r>
          </w:p>
          <w:p w14:paraId="07BEDC1C" w14:textId="77777777" w:rsidR="00D03CF5" w:rsidRPr="00AF6186" w:rsidRDefault="00D03CF5"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Analyse the UE data collection mechanisms identified during the FS_NR_AIML_Air (TR 38.843 section 7.2.1.3.2) study along with the implications and limitations of each of the methods </w:t>
            </w:r>
          </w:p>
          <w:p w14:paraId="400ED074" w14:textId="77777777" w:rsidR="00D03CF5" w:rsidRPr="00AF6186" w:rsidRDefault="00D03CF5"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Model transfer/delivery [RAN2/RAN1]: </w:t>
            </w:r>
          </w:p>
          <w:p w14:paraId="42E39266" w14:textId="5795043F" w:rsidR="00D03CF5" w:rsidRPr="00AF6186" w:rsidRDefault="00D03CF5" w:rsidP="00A471F7">
            <w:pPr>
              <w:numPr>
                <w:ilvl w:val="1"/>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Determine whether there is a need to consider standardised solutions for transferring/delivering AI/ML model(s) considering at least the solutions identified during the FS_NR_AIML_Air study </w:t>
            </w:r>
          </w:p>
        </w:tc>
      </w:tr>
    </w:tbl>
    <w:p w14:paraId="00ED04E9" w14:textId="77777777" w:rsidR="00D03CF5" w:rsidRPr="00AF6186" w:rsidRDefault="00D03CF5" w:rsidP="00D8395A">
      <w:pPr>
        <w:jc w:val="both"/>
        <w:rPr>
          <w:rFonts w:ascii="Times New Roman" w:hAnsi="Times New Roman" w:cs="Times New Roman"/>
          <w:lang w:val="en-GB"/>
        </w:rPr>
      </w:pPr>
    </w:p>
    <w:p w14:paraId="09BC5A68" w14:textId="77777777" w:rsidR="00FF66F6" w:rsidRPr="00AF6186" w:rsidRDefault="00FF66F6" w:rsidP="00D8395A">
      <w:pPr>
        <w:jc w:val="both"/>
        <w:rPr>
          <w:rFonts w:ascii="Times New Roman" w:hAnsi="Times New Roman" w:cs="Times New Roman"/>
          <w:lang w:val="en-GB"/>
        </w:rPr>
      </w:pPr>
    </w:p>
    <w:p w14:paraId="287D4858" w14:textId="2E75063C" w:rsidR="00D03CF5" w:rsidRDefault="00D03CF5" w:rsidP="003D314B">
      <w:pPr>
        <w:pStyle w:val="Heading1"/>
        <w:numPr>
          <w:ilvl w:val="0"/>
          <w:numId w:val="17"/>
        </w:numPr>
        <w:jc w:val="both"/>
        <w:rPr>
          <w:rFonts w:ascii="Times New Roman" w:hAnsi="Times New Roman"/>
          <w:lang w:eastAsia="zh-CN"/>
        </w:rPr>
      </w:pPr>
      <w:r w:rsidRPr="00AF6186">
        <w:rPr>
          <w:rFonts w:ascii="Times New Roman" w:hAnsi="Times New Roman"/>
          <w:lang w:eastAsia="zh-CN"/>
        </w:rPr>
        <w:t>Model identification concept and procedure in the context of LCM</w:t>
      </w:r>
    </w:p>
    <w:p w14:paraId="597E3145" w14:textId="77777777" w:rsidR="00193153" w:rsidRPr="00CF7856" w:rsidRDefault="00193153" w:rsidP="00CF7856">
      <w:pPr>
        <w:rPr>
          <w:lang w:eastAsia="zh-CN"/>
        </w:rPr>
      </w:pPr>
    </w:p>
    <w:p w14:paraId="55D8CC0D" w14:textId="77777777" w:rsidR="00193153" w:rsidRPr="00CF7856" w:rsidRDefault="00193153" w:rsidP="00CF7856">
      <w:pPr>
        <w:rPr>
          <w:lang w:eastAsia="zh-CN"/>
        </w:rPr>
      </w:pPr>
    </w:p>
    <w:p w14:paraId="5DA7E095" w14:textId="77777777" w:rsidR="002D1109" w:rsidRPr="00AF6186" w:rsidRDefault="002D1109" w:rsidP="00D8395A">
      <w:pPr>
        <w:jc w:val="both"/>
        <w:rPr>
          <w:rFonts w:ascii="Times New Roman" w:hAnsi="Times New Roman" w:cs="Times New Roman"/>
          <w:lang w:eastAsia="zh-CN"/>
        </w:rPr>
      </w:pPr>
      <w:r w:rsidRPr="00AF6186">
        <w:rPr>
          <w:rFonts w:ascii="Times New Roman" w:hAnsi="Times New Roman" w:cs="Times New Roman"/>
          <w:lang w:eastAsia="zh-CN"/>
        </w:rPr>
        <w:t xml:space="preserve">The following regarding model identification has been agreed, and captured in TR 38.843 based on the Rel-18 study:  </w:t>
      </w:r>
    </w:p>
    <w:p w14:paraId="0C5FA726" w14:textId="77777777" w:rsidR="002D1109" w:rsidRPr="00AF6186" w:rsidRDefault="002D1109" w:rsidP="00D8395A">
      <w:pPr>
        <w:jc w:val="both"/>
        <w:rPr>
          <w:rFonts w:ascii="Times New Roman" w:hAnsi="Times New Roman" w:cs="Times New Roman"/>
          <w:lang w:eastAsia="zh-CN"/>
        </w:rPr>
      </w:pPr>
    </w:p>
    <w:tbl>
      <w:tblPr>
        <w:tblStyle w:val="TableGrid"/>
        <w:tblW w:w="9985" w:type="dxa"/>
        <w:tblLook w:val="04A0" w:firstRow="1" w:lastRow="0" w:firstColumn="1" w:lastColumn="0" w:noHBand="0" w:noVBand="1"/>
      </w:tblPr>
      <w:tblGrid>
        <w:gridCol w:w="9985"/>
      </w:tblGrid>
      <w:tr w:rsidR="002D1109" w:rsidRPr="00AF6186" w14:paraId="32860593" w14:textId="77777777" w:rsidTr="003038C3">
        <w:tc>
          <w:tcPr>
            <w:tcW w:w="9985" w:type="dxa"/>
            <w:tcBorders>
              <w:top w:val="single" w:sz="4" w:space="0" w:color="auto"/>
              <w:left w:val="single" w:sz="4" w:space="0" w:color="auto"/>
              <w:bottom w:val="single" w:sz="4" w:space="0" w:color="auto"/>
              <w:right w:val="single" w:sz="4" w:space="0" w:color="auto"/>
            </w:tcBorders>
          </w:tcPr>
          <w:p w14:paraId="4C9C0950" w14:textId="77777777" w:rsidR="002D1109" w:rsidRPr="00AF6186" w:rsidRDefault="002D1109" w:rsidP="00D8395A">
            <w:pPr>
              <w:rPr>
                <w:rFonts w:ascii="Times New Roman" w:hAnsi="Times New Roman" w:cs="Times New Roman"/>
                <w:bCs/>
                <w:color w:val="00B050"/>
              </w:rPr>
            </w:pPr>
            <w:r w:rsidRPr="00AF6186">
              <w:rPr>
                <w:rFonts w:ascii="Times New Roman" w:hAnsi="Times New Roman" w:cs="Times New Roman"/>
                <w:bCs/>
                <w:color w:val="00B050"/>
              </w:rPr>
              <w:t>Study objectives with corresponding checkpoints in RAN#105 (Sept ’24):</w:t>
            </w:r>
          </w:p>
          <w:p w14:paraId="191E17DC" w14:textId="77777777" w:rsidR="002D1109" w:rsidRPr="00AF6186" w:rsidRDefault="002D1109" w:rsidP="00A471F7">
            <w:pPr>
              <w:numPr>
                <w:ilvl w:val="0"/>
                <w:numId w:val="21"/>
              </w:numPr>
              <w:overflowPunct w:val="0"/>
              <w:autoSpaceDE w:val="0"/>
              <w:autoSpaceDN w:val="0"/>
              <w:adjustRightInd w:val="0"/>
              <w:textAlignment w:val="baseline"/>
              <w:rPr>
                <w:rFonts w:ascii="Times New Roman" w:hAnsi="Times New Roman" w:cs="Times New Roman"/>
                <w:bCs/>
                <w:color w:val="00B050"/>
              </w:rPr>
            </w:pPr>
            <w:r w:rsidRPr="00AF6186">
              <w:rPr>
                <w:rFonts w:ascii="Times New Roman" w:hAnsi="Times New Roman" w:cs="Times New Roman"/>
                <w:bCs/>
                <w:color w:val="00B050"/>
              </w:rPr>
              <w:t xml:space="preserve">Necessity and details of model Identification concept and procedure in the context of LCM [RAN2/RAN1] </w:t>
            </w:r>
          </w:p>
        </w:tc>
      </w:tr>
    </w:tbl>
    <w:p w14:paraId="5A90AA26" w14:textId="77777777" w:rsidR="002D1109" w:rsidRPr="00AF6186" w:rsidRDefault="002D1109" w:rsidP="00D8395A">
      <w:pPr>
        <w:jc w:val="both"/>
        <w:rPr>
          <w:rFonts w:ascii="Times New Roman" w:hAnsi="Times New Roman" w:cs="Times New Roman"/>
          <w:lang w:eastAsia="zh-CN"/>
        </w:rPr>
      </w:pPr>
    </w:p>
    <w:p w14:paraId="79CEB720" w14:textId="682E460C" w:rsidR="00B63E3B" w:rsidRPr="00AF6186" w:rsidRDefault="002D1109" w:rsidP="00D8395A">
      <w:pPr>
        <w:jc w:val="both"/>
        <w:rPr>
          <w:rFonts w:ascii="Times New Roman" w:hAnsi="Times New Roman" w:cs="Times New Roman"/>
          <w:lang w:val="en-GB" w:eastAsia="zh-CN"/>
        </w:rPr>
      </w:pPr>
      <w:r w:rsidRPr="00AF6186">
        <w:rPr>
          <w:rFonts w:ascii="Times New Roman" w:hAnsi="Times New Roman" w:cs="Times New Roman"/>
          <w:lang w:val="en-GB" w:eastAsia="zh-CN"/>
        </w:rPr>
        <w:t>Correspondingly, this section discusses model identification.</w:t>
      </w:r>
    </w:p>
    <w:p w14:paraId="5B07570B" w14:textId="77777777" w:rsidR="002D1109" w:rsidRPr="00AF6186" w:rsidRDefault="002D1109" w:rsidP="00D8395A">
      <w:pPr>
        <w:jc w:val="both"/>
        <w:rPr>
          <w:rFonts w:ascii="Times New Roman" w:hAnsi="Times New Roman" w:cs="Times New Roman"/>
          <w:lang w:val="en-GB" w:eastAsia="zh-CN"/>
        </w:rPr>
      </w:pPr>
    </w:p>
    <w:p w14:paraId="5BEC3ED5" w14:textId="70C6974F" w:rsidR="00B63E3B" w:rsidRPr="00AF6186" w:rsidRDefault="00B63E3B" w:rsidP="00A471F7">
      <w:pPr>
        <w:pStyle w:val="Heading2"/>
        <w:numPr>
          <w:ilvl w:val="1"/>
          <w:numId w:val="17"/>
        </w:numPr>
        <w:jc w:val="both"/>
        <w:rPr>
          <w:rFonts w:ascii="Times New Roman" w:hAnsi="Times New Roman"/>
          <w:lang w:eastAsia="zh-CN"/>
        </w:rPr>
      </w:pPr>
      <w:r w:rsidRPr="00AF6186">
        <w:rPr>
          <w:rFonts w:ascii="Times New Roman" w:hAnsi="Times New Roman"/>
          <w:lang w:eastAsia="zh-CN"/>
        </w:rPr>
        <w:t>Background</w:t>
      </w:r>
    </w:p>
    <w:p w14:paraId="3930C9EB" w14:textId="7FFA090A" w:rsidR="00F536CB" w:rsidRDefault="00F536CB" w:rsidP="00D8395A">
      <w:pPr>
        <w:jc w:val="both"/>
        <w:rPr>
          <w:rFonts w:ascii="Times New Roman" w:hAnsi="Times New Roman" w:cs="Times New Roman"/>
        </w:rPr>
      </w:pPr>
      <w:r w:rsidRPr="00AF6186">
        <w:rPr>
          <w:rFonts w:ascii="Times New Roman" w:hAnsi="Times New Roman" w:cs="Times New Roman"/>
        </w:rPr>
        <w:t>Two LCM flavors, namely functionality-based LCM and model-ID-based LCM have been discussed in the Rel-18 study. The boundary between the two is blurry in that:</w:t>
      </w:r>
    </w:p>
    <w:p w14:paraId="7DB2AA09" w14:textId="77777777" w:rsidR="00F75D21" w:rsidRDefault="00F75D21" w:rsidP="00D8395A">
      <w:pPr>
        <w:jc w:val="both"/>
        <w:rPr>
          <w:rFonts w:ascii="Times New Roman" w:hAnsi="Times New Roman" w:cs="Times New Roman"/>
        </w:rPr>
      </w:pPr>
    </w:p>
    <w:p w14:paraId="7F9F7F56" w14:textId="77777777" w:rsidR="00F75D21" w:rsidRPr="00AF6186" w:rsidRDefault="00F75D21" w:rsidP="00D8395A">
      <w:pPr>
        <w:jc w:val="both"/>
        <w:rPr>
          <w:rFonts w:ascii="Times New Roman" w:hAnsi="Times New Roman" w:cs="Times New Roman"/>
        </w:rPr>
      </w:pPr>
    </w:p>
    <w:tbl>
      <w:tblPr>
        <w:tblStyle w:val="TableGrid"/>
        <w:tblW w:w="0" w:type="auto"/>
        <w:tblLook w:val="04A0" w:firstRow="1" w:lastRow="0" w:firstColumn="1" w:lastColumn="0" w:noHBand="0" w:noVBand="1"/>
      </w:tblPr>
      <w:tblGrid>
        <w:gridCol w:w="9962"/>
      </w:tblGrid>
      <w:tr w:rsidR="00F536CB" w:rsidRPr="00AF6186" w14:paraId="469D88F5" w14:textId="77777777" w:rsidTr="00F75D21">
        <w:trPr>
          <w:trHeight w:val="3050"/>
        </w:trPr>
        <w:tc>
          <w:tcPr>
            <w:tcW w:w="9962" w:type="dxa"/>
          </w:tcPr>
          <w:p w14:paraId="39D644B4" w14:textId="77777777" w:rsidR="00F536CB" w:rsidRPr="00AF6186" w:rsidRDefault="00F536CB" w:rsidP="00D8395A">
            <w:pPr>
              <w:rPr>
                <w:rFonts w:ascii="Times New Roman" w:hAnsi="Times New Roman" w:cs="Times New Roman"/>
                <w:i/>
                <w:iCs/>
                <w:u w:val="single"/>
              </w:rPr>
            </w:pPr>
            <w:r w:rsidRPr="00AF6186">
              <w:rPr>
                <w:rFonts w:ascii="Times New Roman" w:hAnsi="Times New Roman" w:cs="Times New Roman"/>
                <w:i/>
                <w:iCs/>
                <w:u w:val="single"/>
              </w:rPr>
              <w:lastRenderedPageBreak/>
              <w:t>From TR 38.843</w:t>
            </w:r>
          </w:p>
          <w:p w14:paraId="0B977B87" w14:textId="77777777" w:rsidR="00F536CB" w:rsidRPr="00AF6186" w:rsidRDefault="00F536CB" w:rsidP="00D8395A">
            <w:pPr>
              <w:rPr>
                <w:rFonts w:ascii="Times New Roman" w:hAnsi="Times New Roman" w:cs="Times New Roman"/>
              </w:rPr>
            </w:pPr>
            <w:r w:rsidRPr="00AF6186">
              <w:rPr>
                <w:rFonts w:ascii="Times New Roman" w:hAnsi="Times New Roman" w:cs="Times New Roman"/>
              </w:rPr>
              <w:t>...</w:t>
            </w:r>
          </w:p>
          <w:p w14:paraId="02925F53" w14:textId="796DFD33" w:rsidR="00F536CB" w:rsidRPr="00AF6186" w:rsidRDefault="00F536CB" w:rsidP="00D8395A">
            <w:pPr>
              <w:rPr>
                <w:rFonts w:ascii="Times New Roman" w:hAnsi="Times New Roman" w:cs="Times New Roman"/>
              </w:rPr>
            </w:pPr>
            <w:r w:rsidRPr="00AF6186">
              <w:rPr>
                <w:rFonts w:ascii="Times New Roman" w:hAnsi="Times New Roman" w:cs="Times New Roman"/>
              </w:rPr>
              <w:t xml:space="preserve">From RAN1 perspective, an AI/ML model identified by a model ID may be </w:t>
            </w:r>
            <w:r w:rsidRPr="00AF6186">
              <w:rPr>
                <w:rFonts w:ascii="Times New Roman" w:hAnsi="Times New Roman" w:cs="Times New Roman"/>
                <w:i/>
              </w:rPr>
              <w:t>logical</w:t>
            </w:r>
            <w:r w:rsidRPr="00AF6186">
              <w:rPr>
                <w:rFonts w:ascii="Times New Roman" w:hAnsi="Times New Roman" w:cs="Times New Roman"/>
              </w:rPr>
              <w:t>, and how it maps to physical AI/ML model(s) may be up to implementation.</w:t>
            </w:r>
          </w:p>
          <w:p w14:paraId="041210E2" w14:textId="15150EBA" w:rsidR="00B63E3B" w:rsidRPr="00AF6186" w:rsidRDefault="00B63E3B" w:rsidP="00D8395A">
            <w:pPr>
              <w:rPr>
                <w:rFonts w:ascii="Times New Roman" w:hAnsi="Times New Roman" w:cs="Times New Roman"/>
              </w:rPr>
            </w:pPr>
            <w:r w:rsidRPr="00AF6186">
              <w:rPr>
                <w:rFonts w:ascii="Times New Roman" w:hAnsi="Times New Roman" w:cs="Times New Roman"/>
              </w:rPr>
              <w:t>...</w:t>
            </w:r>
          </w:p>
          <w:p w14:paraId="410E94CD" w14:textId="77777777" w:rsidR="00B63E3B" w:rsidRPr="00AF6186" w:rsidRDefault="00B63E3B" w:rsidP="00D8395A">
            <w:pPr>
              <w:rPr>
                <w:rFonts w:ascii="Times New Roman" w:eastAsia="MS Mincho" w:hAnsi="Times New Roman" w:cs="Times New Roman"/>
                <w:sz w:val="20"/>
                <w:szCs w:val="20"/>
              </w:rPr>
            </w:pPr>
            <w:r w:rsidRPr="00AF6186">
              <w:rPr>
                <w:rFonts w:ascii="Times New Roman" w:hAnsi="Times New Roman" w:cs="Times New Roman"/>
              </w:rPr>
              <w:t xml:space="preserve">For functionality/model-ID based LCM, once functionalities/models are identified, the same or similar procedures may be used for their activation, deactivation, switching, fallback, and monitoring. </w:t>
            </w:r>
          </w:p>
          <w:p w14:paraId="6D2F31FC" w14:textId="4FAB1492" w:rsidR="00F536CB" w:rsidRPr="00AF6186" w:rsidRDefault="00F536CB" w:rsidP="00D8395A">
            <w:pPr>
              <w:rPr>
                <w:rFonts w:ascii="Times New Roman" w:hAnsi="Times New Roman" w:cs="Times New Roman"/>
              </w:rPr>
            </w:pPr>
            <w:r w:rsidRPr="00AF6186">
              <w:rPr>
                <w:rFonts w:ascii="Times New Roman" w:hAnsi="Times New Roman" w:cs="Times New Roman"/>
              </w:rPr>
              <w:t>Model ID, if needed, can be used in a Functionality (defined in functionality-based LCM) for LCM operations.</w:t>
            </w:r>
          </w:p>
        </w:tc>
      </w:tr>
    </w:tbl>
    <w:p w14:paraId="514618FF" w14:textId="77777777" w:rsidR="00F536CB" w:rsidRPr="00AF6186" w:rsidRDefault="00F536CB" w:rsidP="00D8395A">
      <w:pPr>
        <w:jc w:val="both"/>
        <w:rPr>
          <w:rFonts w:ascii="Times New Roman" w:hAnsi="Times New Roman" w:cs="Times New Roman"/>
        </w:rPr>
      </w:pPr>
    </w:p>
    <w:p w14:paraId="64FA955B" w14:textId="1BDE02FA" w:rsidR="00F536CB" w:rsidRPr="00AF6186" w:rsidRDefault="00F536CB" w:rsidP="00D8395A">
      <w:pPr>
        <w:jc w:val="both"/>
        <w:rPr>
          <w:rFonts w:ascii="Times New Roman" w:hAnsi="Times New Roman" w:cs="Times New Roman"/>
        </w:rPr>
      </w:pPr>
      <w:r w:rsidRPr="00AF6186">
        <w:rPr>
          <w:rFonts w:ascii="Times New Roman" w:hAnsi="Times New Roman" w:cs="Times New Roman"/>
        </w:rPr>
        <w:t>Regardless of the naming, for the UE-side models (including the UE-part of two-sided models), the primary objective is to establish common understanding between NW and UE regarding the AI/ML capability/applicability at the UE-side and to facilitate UE-side model operations (either via model ID or transparently inside a functionality). In this regard, handling of NW-side additional conditions for UE-side models is a key discussion, of which model identification is one of the possible solutions.</w:t>
      </w:r>
    </w:p>
    <w:p w14:paraId="39C95612" w14:textId="77777777" w:rsidR="00F536CB" w:rsidRPr="00AF6186" w:rsidRDefault="00F536CB" w:rsidP="00D8395A">
      <w:pPr>
        <w:jc w:val="both"/>
        <w:rPr>
          <w:rFonts w:ascii="Times New Roman" w:hAnsi="Times New Roman" w:cs="Times New Roman"/>
        </w:rPr>
      </w:pPr>
    </w:p>
    <w:p w14:paraId="4C49FDE4" w14:textId="09BD69F6" w:rsidR="00F536CB" w:rsidRPr="00AF6186" w:rsidRDefault="00F536CB" w:rsidP="00D8395A">
      <w:pPr>
        <w:jc w:val="both"/>
        <w:rPr>
          <w:rFonts w:ascii="Times New Roman" w:hAnsi="Times New Roman" w:cs="Times New Roman"/>
        </w:rPr>
      </w:pPr>
      <w:r w:rsidRPr="00AF6186">
        <w:rPr>
          <w:rFonts w:ascii="Times New Roman" w:hAnsi="Times New Roman" w:cs="Times New Roman"/>
        </w:rPr>
        <w:t>Toward this end, the Rel-18 study concluded the following:</w:t>
      </w:r>
    </w:p>
    <w:tbl>
      <w:tblPr>
        <w:tblStyle w:val="TableGrid"/>
        <w:tblW w:w="0" w:type="auto"/>
        <w:tblLook w:val="04A0" w:firstRow="1" w:lastRow="0" w:firstColumn="1" w:lastColumn="0" w:noHBand="0" w:noVBand="1"/>
      </w:tblPr>
      <w:tblGrid>
        <w:gridCol w:w="9962"/>
      </w:tblGrid>
      <w:tr w:rsidR="00F536CB" w:rsidRPr="00AF6186" w14:paraId="25BC395F" w14:textId="77777777" w:rsidTr="00F536CB">
        <w:tc>
          <w:tcPr>
            <w:tcW w:w="9962" w:type="dxa"/>
          </w:tcPr>
          <w:p w14:paraId="2798B69C" w14:textId="77777777" w:rsidR="00F536CB" w:rsidRPr="00AF6186" w:rsidRDefault="00F536CB" w:rsidP="00D8395A">
            <w:pPr>
              <w:rPr>
                <w:rFonts w:ascii="Times New Roman" w:hAnsi="Times New Roman" w:cs="Times New Roman"/>
                <w:i/>
                <w:iCs/>
                <w:u w:val="single"/>
              </w:rPr>
            </w:pPr>
            <w:r w:rsidRPr="00AF6186">
              <w:rPr>
                <w:rFonts w:ascii="Times New Roman" w:hAnsi="Times New Roman" w:cs="Times New Roman"/>
                <w:i/>
                <w:iCs/>
                <w:u w:val="single"/>
              </w:rPr>
              <w:t>From TR 38.843</w:t>
            </w:r>
          </w:p>
          <w:p w14:paraId="4B65DB80" w14:textId="77777777" w:rsidR="00F536CB" w:rsidRPr="00AF6186" w:rsidRDefault="00F536CB" w:rsidP="00D8395A">
            <w:pPr>
              <w:spacing w:before="0" w:line="240" w:lineRule="auto"/>
              <w:rPr>
                <w:rFonts w:ascii="Times New Roman" w:hAnsi="Times New Roman" w:cs="Times New Roman"/>
              </w:rPr>
            </w:pPr>
            <w:r w:rsidRPr="00AF6186">
              <w:rPr>
                <w:rFonts w:ascii="Times New Roman" w:hAnsi="Times New Roman" w:cs="Times New Roman"/>
              </w:rPr>
              <w:t>...</w:t>
            </w:r>
          </w:p>
          <w:p w14:paraId="39B60EBF" w14:textId="6B9B99BD" w:rsidR="00F536CB" w:rsidRPr="00AF6186" w:rsidRDefault="00F536CB" w:rsidP="00D8395A">
            <w:pPr>
              <w:rPr>
                <w:rFonts w:ascii="Times New Roman" w:eastAsia="MS Mincho" w:hAnsi="Times New Roman" w:cs="Times New Roman"/>
                <w:sz w:val="20"/>
                <w:szCs w:val="20"/>
              </w:rPr>
            </w:pPr>
            <w:r w:rsidRPr="00AF6186">
              <w:rPr>
                <w:rFonts w:ascii="Times New Roman" w:hAnsi="Times New Roman" w:cs="Times New Roman"/>
              </w:rPr>
              <w:t xml:space="preserve">For an AI/ML-enabled feature/FG, </w:t>
            </w:r>
            <w:r w:rsidRPr="00AF6186">
              <w:rPr>
                <w:rFonts w:ascii="Times New Roman" w:hAnsi="Times New Roman" w:cs="Times New Roman"/>
                <w:i/>
                <w:iCs/>
              </w:rPr>
              <w:t>additional conditions</w:t>
            </w:r>
            <w:r w:rsidRPr="00AF6186">
              <w:rPr>
                <w:rFonts w:ascii="Times New Roman" w:hAnsi="Times New Roman" w:cs="Times New Roman"/>
              </w:rPr>
              <w:t xml:space="preserve"> refer to any aspects that are assumed for the training of the model but are not a part of UE capability for the AI/ML-enabled feature/FG. It does not imply that </w:t>
            </w:r>
            <w:r w:rsidRPr="00AF6186">
              <w:rPr>
                <w:rFonts w:ascii="Times New Roman" w:hAnsi="Times New Roman" w:cs="Times New Roman"/>
                <w:i/>
                <w:iCs/>
              </w:rPr>
              <w:t>additional conditions</w:t>
            </w:r>
            <w:r w:rsidRPr="00AF6186">
              <w:rPr>
                <w:rFonts w:ascii="Times New Roman" w:hAnsi="Times New Roman" w:cs="Times New Roman"/>
              </w:rPr>
              <w:t xml:space="preserve"> are necessarily specified. </w:t>
            </w:r>
            <w:r w:rsidRPr="00AF6186">
              <w:rPr>
                <w:rFonts w:ascii="Times New Roman" w:hAnsi="Times New Roman" w:cs="Times New Roman"/>
                <w:i/>
                <w:iCs/>
              </w:rPr>
              <w:t>Additional conditions</w:t>
            </w:r>
            <w:r w:rsidRPr="00AF6186">
              <w:rPr>
                <w:rFonts w:ascii="Times New Roman" w:hAnsi="Times New Roman" w:cs="Times New Roman"/>
              </w:rPr>
              <w:t xml:space="preserve"> can be divided into two categories: NW-side additional conditions and UE-side additional conditions. Note: whether specification impact is needed is a separate discussion. </w:t>
            </w:r>
          </w:p>
          <w:p w14:paraId="18607707" w14:textId="77777777" w:rsidR="00F536CB" w:rsidRPr="00AF6186" w:rsidRDefault="00F536CB" w:rsidP="00D8395A">
            <w:pPr>
              <w:rPr>
                <w:rFonts w:ascii="Times New Roman" w:hAnsi="Times New Roman" w:cs="Times New Roman"/>
              </w:rPr>
            </w:pPr>
            <w:r w:rsidRPr="00AF6186">
              <w:rPr>
                <w:rFonts w:ascii="Times New Roman" w:hAnsi="Times New Roman" w:cs="Times New Roman"/>
              </w:rPr>
              <w:t xml:space="preserve">For inference for UE-side models, to </w:t>
            </w:r>
            <w:r w:rsidRPr="00AF6186">
              <w:rPr>
                <w:rFonts w:ascii="Times New Roman" w:hAnsi="Times New Roman" w:cs="Times New Roman"/>
                <w:color w:val="00B050"/>
              </w:rPr>
              <w:t xml:space="preserve">ensure consistency between training and inference regarding NW-side </w:t>
            </w:r>
            <w:r w:rsidRPr="00AF6186">
              <w:rPr>
                <w:rFonts w:ascii="Times New Roman" w:hAnsi="Times New Roman" w:cs="Times New Roman"/>
                <w:i/>
                <w:iCs/>
                <w:color w:val="00B050"/>
              </w:rPr>
              <w:t>additional conditions</w:t>
            </w:r>
            <w:r w:rsidRPr="00AF6186">
              <w:rPr>
                <w:rFonts w:ascii="Times New Roman" w:hAnsi="Times New Roman" w:cs="Times New Roman"/>
                <w:color w:val="00B050"/>
              </w:rPr>
              <w:t xml:space="preserve"> (if identified)</w:t>
            </w:r>
            <w:r w:rsidRPr="00AF6186">
              <w:rPr>
                <w:rFonts w:ascii="Times New Roman" w:hAnsi="Times New Roman" w:cs="Times New Roman"/>
              </w:rPr>
              <w:t xml:space="preserve">, the following options can be taken as potential approaches (when feasible and necessary): </w:t>
            </w:r>
          </w:p>
          <w:p w14:paraId="47C2FF84" w14:textId="77777777" w:rsidR="00F536CB" w:rsidRPr="00AF6186" w:rsidRDefault="00F536CB" w:rsidP="00D8395A">
            <w:pPr>
              <w:ind w:left="720" w:hanging="360"/>
              <w:rPr>
                <w:rFonts w:ascii="Times New Roman" w:hAnsi="Times New Roman" w:cs="Times New Roman"/>
                <w:color w:val="00B050"/>
              </w:rPr>
            </w:pPr>
            <w:r w:rsidRPr="00AF6186">
              <w:rPr>
                <w:rFonts w:ascii="Times New Roman" w:hAnsi="Times New Roman" w:cs="Times New Roman"/>
              </w:rPr>
              <w:t>-</w:t>
            </w:r>
            <w:r w:rsidRPr="00AF6186">
              <w:rPr>
                <w:rFonts w:ascii="Times New Roman" w:hAnsi="Times New Roman" w:cs="Times New Roman"/>
              </w:rPr>
              <w:tab/>
            </w:r>
            <w:r w:rsidRPr="00AF6186">
              <w:rPr>
                <w:rFonts w:ascii="Times New Roman" w:hAnsi="Times New Roman" w:cs="Times New Roman"/>
                <w:color w:val="00B050"/>
              </w:rPr>
              <w:t>Model identification to achieve alignment on the NW-side additional condition between NW-side and UE-side</w:t>
            </w:r>
          </w:p>
          <w:p w14:paraId="1ED138BB" w14:textId="77777777" w:rsidR="00F536CB" w:rsidRPr="00AF6186" w:rsidRDefault="00F536CB" w:rsidP="00D8395A">
            <w:pPr>
              <w:ind w:left="720" w:hanging="360"/>
              <w:rPr>
                <w:rFonts w:ascii="Times New Roman" w:hAnsi="Times New Roman" w:cs="Times New Roman"/>
                <w:color w:val="00B050"/>
              </w:rPr>
            </w:pPr>
            <w:r w:rsidRPr="00AF6186">
              <w:rPr>
                <w:rFonts w:ascii="Times New Roman" w:hAnsi="Times New Roman" w:cs="Times New Roman"/>
                <w:color w:val="00B050"/>
              </w:rPr>
              <w:t>-</w:t>
            </w:r>
            <w:r w:rsidRPr="00AF6186">
              <w:rPr>
                <w:rFonts w:ascii="Times New Roman" w:hAnsi="Times New Roman" w:cs="Times New Roman"/>
                <w:color w:val="00B050"/>
              </w:rPr>
              <w:tab/>
              <w:t>Model training at NW and transfer to UE, where the model has been trained under the additional condition</w:t>
            </w:r>
          </w:p>
          <w:p w14:paraId="5B7A263D" w14:textId="77777777" w:rsidR="00F536CB" w:rsidRPr="00AF6186" w:rsidRDefault="00F536CB" w:rsidP="00D8395A">
            <w:pPr>
              <w:ind w:left="720" w:hanging="360"/>
              <w:rPr>
                <w:rFonts w:ascii="Times New Roman" w:hAnsi="Times New Roman" w:cs="Times New Roman"/>
                <w:color w:val="00B050"/>
              </w:rPr>
            </w:pPr>
            <w:r w:rsidRPr="00AF6186">
              <w:rPr>
                <w:rFonts w:ascii="Times New Roman" w:hAnsi="Times New Roman" w:cs="Times New Roman"/>
                <w:color w:val="00B050"/>
              </w:rPr>
              <w:t>-</w:t>
            </w:r>
            <w:r w:rsidRPr="00AF6186">
              <w:rPr>
                <w:rFonts w:ascii="Times New Roman" w:hAnsi="Times New Roman" w:cs="Times New Roman"/>
                <w:color w:val="00B050"/>
              </w:rPr>
              <w:tab/>
              <w:t xml:space="preserve">Information and/or indication on NW-side additional conditions is provided to UE </w:t>
            </w:r>
          </w:p>
          <w:p w14:paraId="7819D6DC" w14:textId="77777777" w:rsidR="00F536CB" w:rsidRPr="00AF6186" w:rsidRDefault="00F536CB" w:rsidP="00D8395A">
            <w:pPr>
              <w:ind w:left="720" w:hanging="360"/>
              <w:rPr>
                <w:rFonts w:ascii="Times New Roman" w:hAnsi="Times New Roman" w:cs="Times New Roman"/>
                <w:color w:val="00B050"/>
              </w:rPr>
            </w:pPr>
            <w:r w:rsidRPr="00AF6186">
              <w:rPr>
                <w:rFonts w:ascii="Times New Roman" w:hAnsi="Times New Roman" w:cs="Times New Roman"/>
                <w:color w:val="00B050"/>
              </w:rPr>
              <w:t>-</w:t>
            </w:r>
            <w:r w:rsidRPr="00AF6186">
              <w:rPr>
                <w:rFonts w:ascii="Times New Roman" w:hAnsi="Times New Roman" w:cs="Times New Roman"/>
                <w:color w:val="00B050"/>
              </w:rPr>
              <w:tab/>
              <w:t>Consistency assisted by monitoring (by UE and/or NW, the performance of UE-side candidate models/functionalities to select a model/functionality)</w:t>
            </w:r>
          </w:p>
          <w:p w14:paraId="1254BAEC" w14:textId="77777777" w:rsidR="00F536CB" w:rsidRPr="00AF6186" w:rsidRDefault="00F536CB" w:rsidP="00D8395A">
            <w:pPr>
              <w:ind w:left="720" w:hanging="360"/>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Other approaches are not precluded</w:t>
            </w:r>
          </w:p>
          <w:p w14:paraId="5793B318" w14:textId="77777777" w:rsidR="00F536CB" w:rsidRPr="00AF6186" w:rsidRDefault="00F536CB" w:rsidP="00D8395A">
            <w:pPr>
              <w:ind w:left="720" w:hanging="360"/>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Note: </w:t>
            </w:r>
            <w:r w:rsidRPr="00AF6186">
              <w:rPr>
                <w:rFonts w:ascii="Times New Roman" w:hAnsi="Times New Roman" w:cs="Times New Roman"/>
              </w:rPr>
              <w:tab/>
              <w:t>the possibility that different approaches can achieve the same function is not denied</w:t>
            </w:r>
          </w:p>
          <w:p w14:paraId="21400FAC" w14:textId="77777777" w:rsidR="00F536CB" w:rsidRPr="00AF6186" w:rsidRDefault="00F536CB" w:rsidP="00D8395A">
            <w:pPr>
              <w:rPr>
                <w:rFonts w:ascii="Times New Roman" w:hAnsi="Times New Roman" w:cs="Times New Roman"/>
              </w:rPr>
            </w:pPr>
            <w:r w:rsidRPr="00AF6186">
              <w:rPr>
                <w:rFonts w:ascii="Times New Roman" w:hAnsi="Times New Roman" w:cs="Times New Roman"/>
              </w:rPr>
              <w:t>...</w:t>
            </w:r>
          </w:p>
          <w:p w14:paraId="7491E6B8" w14:textId="77777777" w:rsidR="00B63E3B" w:rsidRPr="00AF6186" w:rsidRDefault="00B63E3B" w:rsidP="00D8395A">
            <w:pPr>
              <w:rPr>
                <w:rFonts w:ascii="Times New Roman" w:eastAsia="MS Mincho" w:hAnsi="Times New Roman" w:cs="Times New Roman"/>
                <w:sz w:val="20"/>
                <w:szCs w:val="20"/>
              </w:rPr>
            </w:pPr>
            <w:r w:rsidRPr="00AF6186">
              <w:rPr>
                <w:rFonts w:ascii="Times New Roman" w:hAnsi="Times New Roman" w:cs="Times New Roman"/>
              </w:rPr>
              <w:t xml:space="preserve">For </w:t>
            </w:r>
            <w:r w:rsidRPr="00AF6186">
              <w:rPr>
                <w:rFonts w:ascii="Times New Roman" w:hAnsi="Times New Roman" w:cs="Times New Roman"/>
                <w:i/>
                <w:iCs/>
              </w:rPr>
              <w:t xml:space="preserve">AI/ML model identification </w:t>
            </w:r>
            <w:r w:rsidRPr="00AF6186">
              <w:rPr>
                <w:rFonts w:ascii="Times New Roman" w:hAnsi="Times New Roman" w:cs="Times New Roman"/>
              </w:rPr>
              <w:t>of UE-side or UE-part of two-sided models, model identification is categorized in the following types:</w:t>
            </w:r>
          </w:p>
          <w:p w14:paraId="1C4D191B" w14:textId="1A60120B" w:rsidR="00B63E3B" w:rsidRPr="00AF6186" w:rsidRDefault="00B63E3B"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Type A: Model is identified to NW (if applicable) and UE (if applicable) without over-the-air </w:t>
            </w:r>
            <w:r w:rsidR="00D8395A" w:rsidRPr="00AF6186">
              <w:rPr>
                <w:rFonts w:ascii="Times New Roman" w:hAnsi="Times New Roman" w:cs="Times New Roman"/>
              </w:rPr>
              <w:t>signaling</w:t>
            </w:r>
          </w:p>
          <w:p w14:paraId="54C8E8D0" w14:textId="77777777" w:rsidR="00B63E3B" w:rsidRPr="00AF6186" w:rsidRDefault="00B63E3B" w:rsidP="00D8395A">
            <w:pPr>
              <w:pStyle w:val="B2"/>
              <w:rPr>
                <w:rFonts w:ascii="Times New Roman" w:hAnsi="Times New Roman" w:cs="Times New Roman"/>
              </w:rPr>
            </w:pPr>
            <w:r w:rsidRPr="00AF6186">
              <w:rPr>
                <w:rFonts w:ascii="Times New Roman" w:hAnsi="Times New Roman" w:cs="Times New Roman"/>
              </w:rPr>
              <w:lastRenderedPageBreak/>
              <w:t>-</w:t>
            </w:r>
            <w:r w:rsidRPr="00AF6186">
              <w:rPr>
                <w:rFonts w:ascii="Times New Roman" w:hAnsi="Times New Roman" w:cs="Times New Roman"/>
              </w:rPr>
              <w:tab/>
              <w:t xml:space="preserve">The model may be assigned with a model ID during the model identification, which may be referred/used in over-the-air signalling after model identification. </w:t>
            </w:r>
          </w:p>
          <w:p w14:paraId="3A9862C2" w14:textId="77777777" w:rsidR="00B63E3B" w:rsidRPr="00AF6186" w:rsidRDefault="00B63E3B"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Type B: Model is identified via over-the-air signalling,</w:t>
            </w:r>
          </w:p>
          <w:p w14:paraId="0311753C" w14:textId="77777777" w:rsidR="00B63E3B" w:rsidRPr="00AF6186" w:rsidRDefault="00B63E3B" w:rsidP="00D8395A">
            <w:pPr>
              <w:pStyle w:val="B2"/>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Type B1: </w:t>
            </w:r>
          </w:p>
          <w:p w14:paraId="4FCB4095" w14:textId="77777777" w:rsidR="00B63E3B" w:rsidRPr="00AF6186" w:rsidRDefault="00B63E3B" w:rsidP="00D8395A">
            <w:pPr>
              <w:pStyle w:val="B3"/>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identification initiated by the UE, and NW assists the remaining steps (if any) of the model identification</w:t>
            </w:r>
          </w:p>
          <w:p w14:paraId="43798067" w14:textId="77777777" w:rsidR="00B63E3B" w:rsidRPr="00AF6186" w:rsidRDefault="00B63E3B" w:rsidP="00D8395A">
            <w:pPr>
              <w:pStyle w:val="B4"/>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the model may be assigned with a model ID during the model identification</w:t>
            </w:r>
          </w:p>
          <w:p w14:paraId="273FCBF5" w14:textId="77777777" w:rsidR="00B63E3B" w:rsidRPr="00AF6186" w:rsidRDefault="00B63E3B" w:rsidP="00D8395A">
            <w:pPr>
              <w:pStyle w:val="B2"/>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Type B2: </w:t>
            </w:r>
          </w:p>
          <w:p w14:paraId="558035FE" w14:textId="77777777" w:rsidR="00B63E3B" w:rsidRPr="00AF6186" w:rsidRDefault="00B63E3B" w:rsidP="00D8395A">
            <w:pPr>
              <w:pStyle w:val="B3"/>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identification initiated by the NW, and UE responds (if applicable) for the remaining steps (if any) of the model identification</w:t>
            </w:r>
          </w:p>
          <w:p w14:paraId="32A42FC2" w14:textId="77777777" w:rsidR="00B63E3B" w:rsidRPr="00AF6186" w:rsidRDefault="00B63E3B" w:rsidP="00D8395A">
            <w:pPr>
              <w:pStyle w:val="B4"/>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the model may be assigned with a model ID during the model identification</w:t>
            </w:r>
          </w:p>
          <w:p w14:paraId="5FC90130" w14:textId="77777777" w:rsidR="00B63E3B" w:rsidRPr="00AF6186" w:rsidRDefault="00B63E3B" w:rsidP="00D8395A">
            <w:pPr>
              <w:pStyle w:val="B1"/>
              <w:ind w:left="576" w:hanging="288"/>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Note: </w:t>
            </w:r>
            <w:r w:rsidRPr="00AF6186">
              <w:rPr>
                <w:rFonts w:ascii="Times New Roman" w:hAnsi="Times New Roman" w:cs="Times New Roman"/>
              </w:rPr>
              <w:tab/>
              <w:t>This study does not imply that model identification is necessary.</w:t>
            </w:r>
          </w:p>
          <w:p w14:paraId="3D3F74DD" w14:textId="77777777" w:rsidR="00B63E3B" w:rsidRPr="00AF6186" w:rsidRDefault="00B63E3B" w:rsidP="00D8395A">
            <w:pPr>
              <w:rPr>
                <w:rFonts w:ascii="Times New Roman" w:hAnsi="Times New Roman" w:cs="Times New Roman"/>
              </w:rPr>
            </w:pPr>
            <w:r w:rsidRPr="00AF6186">
              <w:rPr>
                <w:rFonts w:ascii="Times New Roman" w:hAnsi="Times New Roman" w:cs="Times New Roman"/>
              </w:rPr>
              <w:t xml:space="preserve">One example use case for Type B1 and B2 is model identification in model transfer from NW to UE. Another example is model identification with data collection related configuration(s) and/or indication(s) and/or dataset transfer. </w:t>
            </w:r>
            <w:r w:rsidRPr="00AF6186">
              <w:rPr>
                <w:rFonts w:ascii="Times New Roman" w:eastAsia="Batang" w:hAnsi="Times New Roman" w:cs="Times New Roman"/>
                <w:szCs w:val="24"/>
                <w:lang w:eastAsia="x-none"/>
              </w:rPr>
              <w:t xml:space="preserve">Note: Other example use cases are not precluded. </w:t>
            </w:r>
            <w:r w:rsidRPr="00AF6186">
              <w:rPr>
                <w:rFonts w:ascii="Times New Roman" w:eastAsia="Batang" w:hAnsi="Times New Roman" w:cs="Times New Roman"/>
                <w:szCs w:val="24"/>
                <w:lang w:eastAsia="ko-KR"/>
              </w:rPr>
              <w:t>Note: Offline model identification may be applicable for some of the example use cases.</w:t>
            </w:r>
          </w:p>
          <w:p w14:paraId="467327BD" w14:textId="77777777" w:rsidR="00B63E3B" w:rsidRPr="00AF6186" w:rsidRDefault="00B63E3B" w:rsidP="00D8395A">
            <w:pPr>
              <w:rPr>
                <w:rFonts w:ascii="Times New Roman" w:hAnsi="Times New Roman" w:cs="Times New Roman"/>
              </w:rPr>
            </w:pPr>
            <w:r w:rsidRPr="00AF6186">
              <w:rPr>
                <w:rFonts w:ascii="Times New Roman" w:hAnsi="Times New Roman" w:cs="Times New Roman"/>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7E1C7B89" w14:textId="37A82652" w:rsidR="00B63E3B" w:rsidRPr="00AF6186" w:rsidRDefault="00B63E3B" w:rsidP="00D8395A">
            <w:pPr>
              <w:spacing w:before="0" w:line="240" w:lineRule="auto"/>
              <w:rPr>
                <w:rFonts w:ascii="Times New Roman" w:hAnsi="Times New Roman" w:cs="Times New Roman"/>
              </w:rPr>
            </w:pPr>
            <w:r w:rsidRPr="00AF6186">
              <w:rPr>
                <w:rFonts w:ascii="Times New Roman" w:hAnsi="Times New Roman" w:cs="Times New Roman"/>
              </w:rPr>
              <w:t xml:space="preserve">Model ID may or may not be globally unique, and different types of model IDs may be created for a single model for various LCM purposes. Note: Details can be studied in the WI phase. </w:t>
            </w:r>
          </w:p>
        </w:tc>
      </w:tr>
    </w:tbl>
    <w:p w14:paraId="28836B65" w14:textId="77777777" w:rsidR="00F536CB" w:rsidRPr="00AF6186" w:rsidRDefault="00F536CB" w:rsidP="00D8395A">
      <w:pPr>
        <w:jc w:val="both"/>
        <w:rPr>
          <w:rFonts w:ascii="Times New Roman" w:hAnsi="Times New Roman" w:cs="Times New Roman"/>
        </w:rPr>
      </w:pPr>
    </w:p>
    <w:p w14:paraId="63625E03" w14:textId="5327B7EC" w:rsidR="00B63E3B" w:rsidRPr="00AF6186" w:rsidRDefault="00B63E3B" w:rsidP="00D8395A">
      <w:pPr>
        <w:jc w:val="both"/>
        <w:rPr>
          <w:rFonts w:ascii="Times New Roman" w:hAnsi="Times New Roman" w:cs="Times New Roman"/>
          <w:b/>
          <w:bCs/>
          <w:strike/>
        </w:rPr>
      </w:pPr>
      <w:r w:rsidRPr="00AF6186">
        <w:rPr>
          <w:rFonts w:ascii="Times New Roman" w:hAnsi="Times New Roman" w:cs="Times New Roman"/>
        </w:rPr>
        <w:t>With the above background in mind from the Rel-18 study, in the next section, we discuss model identification for ensuring consistency between training and inference regarding NW-side additional conditions for UE-side models.</w:t>
      </w:r>
    </w:p>
    <w:p w14:paraId="64EC96CF" w14:textId="77777777" w:rsidR="00B63E3B" w:rsidRPr="00AF6186" w:rsidRDefault="00B63E3B" w:rsidP="00D8395A">
      <w:pPr>
        <w:jc w:val="both"/>
        <w:rPr>
          <w:rFonts w:ascii="Times New Roman" w:hAnsi="Times New Roman" w:cs="Times New Roman"/>
        </w:rPr>
      </w:pPr>
    </w:p>
    <w:p w14:paraId="01AA88F2" w14:textId="6A0C5DC7" w:rsidR="00AD46C5" w:rsidRPr="00B35E12" w:rsidRDefault="00B63E3B" w:rsidP="00D8395A">
      <w:pPr>
        <w:pStyle w:val="Heading2"/>
        <w:numPr>
          <w:ilvl w:val="1"/>
          <w:numId w:val="17"/>
        </w:numPr>
        <w:jc w:val="both"/>
        <w:rPr>
          <w:rFonts w:ascii="Times New Roman" w:hAnsi="Times New Roman"/>
          <w:lang w:eastAsia="zh-CN"/>
        </w:rPr>
      </w:pPr>
      <w:r w:rsidRPr="00AF6186">
        <w:rPr>
          <w:rFonts w:ascii="Times New Roman" w:hAnsi="Times New Roman"/>
          <w:lang w:eastAsia="zh-CN"/>
        </w:rPr>
        <w:t>Handling of NW-side additional conditions for UE-side models</w:t>
      </w:r>
    </w:p>
    <w:p w14:paraId="6A789996" w14:textId="43706F7D" w:rsidR="007308E6" w:rsidRPr="00AF6186" w:rsidRDefault="00646BB9" w:rsidP="00D8395A">
      <w:pPr>
        <w:jc w:val="both"/>
        <w:rPr>
          <w:rFonts w:ascii="Times New Roman" w:hAnsi="Times New Roman" w:cs="Times New Roman"/>
        </w:rPr>
      </w:pPr>
      <w:r>
        <w:rPr>
          <w:rFonts w:ascii="Times New Roman" w:hAnsi="Times New Roman" w:cs="Times New Roman"/>
        </w:rPr>
        <w:t xml:space="preserve">First, </w:t>
      </w:r>
      <w:r w:rsidR="006C58F3">
        <w:rPr>
          <w:rFonts w:ascii="Times New Roman" w:hAnsi="Times New Roman" w:cs="Times New Roman"/>
        </w:rPr>
        <w:t>let us review</w:t>
      </w:r>
      <w:r w:rsidR="00AD46C5" w:rsidRPr="00AF6186">
        <w:rPr>
          <w:rFonts w:ascii="Times New Roman" w:hAnsi="Times New Roman" w:cs="Times New Roman"/>
        </w:rPr>
        <w:t xml:space="preserve"> the various options for ensuring consistency between training and inference regarding NW-side additional conditions for UE-side models.</w:t>
      </w:r>
    </w:p>
    <w:p w14:paraId="71575B8D" w14:textId="77777777" w:rsidR="007308E6" w:rsidRPr="00AF6186" w:rsidRDefault="007308E6" w:rsidP="00A471F7">
      <w:pPr>
        <w:pStyle w:val="ListParagraph"/>
        <w:numPr>
          <w:ilvl w:val="0"/>
          <w:numId w:val="19"/>
        </w:numPr>
        <w:spacing w:after="120" w:line="360" w:lineRule="auto"/>
        <w:jc w:val="both"/>
        <w:rPr>
          <w:rFonts w:ascii="Times New Roman" w:hAnsi="Times New Roman" w:cs="Times New Roman"/>
        </w:rPr>
      </w:pPr>
      <w:r w:rsidRPr="00AF6186">
        <w:rPr>
          <w:rFonts w:ascii="Times New Roman" w:hAnsi="Times New Roman" w:cs="Times New Roman"/>
          <w:b/>
          <w:bCs/>
        </w:rPr>
        <w:t>Model identification</w:t>
      </w:r>
      <w:r w:rsidRPr="00AF6186">
        <w:rPr>
          <w:rFonts w:ascii="Times New Roman" w:hAnsi="Times New Roman" w:cs="Times New Roman"/>
        </w:rPr>
        <w:t xml:space="preserve"> to achieve alignment on the NW-side additional condition between NW-side and UE-side</w:t>
      </w:r>
    </w:p>
    <w:p w14:paraId="3F602064" w14:textId="77777777" w:rsidR="007308E6" w:rsidRPr="00AF6186" w:rsidRDefault="007308E6" w:rsidP="00A471F7">
      <w:pPr>
        <w:pStyle w:val="ListParagraph"/>
        <w:numPr>
          <w:ilvl w:val="0"/>
          <w:numId w:val="19"/>
        </w:numPr>
        <w:spacing w:after="120" w:line="360" w:lineRule="auto"/>
        <w:jc w:val="both"/>
        <w:rPr>
          <w:rFonts w:ascii="Times New Roman" w:hAnsi="Times New Roman" w:cs="Times New Roman"/>
        </w:rPr>
      </w:pPr>
      <w:r w:rsidRPr="00AF6186">
        <w:rPr>
          <w:rFonts w:ascii="Times New Roman" w:hAnsi="Times New Roman" w:cs="Times New Roman"/>
        </w:rPr>
        <w:t xml:space="preserve">Model training at NW and </w:t>
      </w:r>
      <w:r w:rsidRPr="00AF6186">
        <w:rPr>
          <w:rFonts w:ascii="Times New Roman" w:hAnsi="Times New Roman" w:cs="Times New Roman"/>
          <w:b/>
          <w:bCs/>
        </w:rPr>
        <w:t>transfer</w:t>
      </w:r>
      <w:r w:rsidRPr="00AF6186">
        <w:rPr>
          <w:rFonts w:ascii="Times New Roman" w:hAnsi="Times New Roman" w:cs="Times New Roman"/>
        </w:rPr>
        <w:t xml:space="preserve"> to UE, where the model has been trained under the additional condition</w:t>
      </w:r>
    </w:p>
    <w:p w14:paraId="65C77305" w14:textId="77777777" w:rsidR="007308E6" w:rsidRPr="00AF6186" w:rsidRDefault="007308E6" w:rsidP="00A471F7">
      <w:pPr>
        <w:pStyle w:val="ListParagraph"/>
        <w:numPr>
          <w:ilvl w:val="0"/>
          <w:numId w:val="19"/>
        </w:numPr>
        <w:spacing w:after="120" w:line="360" w:lineRule="auto"/>
        <w:jc w:val="both"/>
        <w:rPr>
          <w:rFonts w:ascii="Times New Roman" w:hAnsi="Times New Roman" w:cs="Times New Roman"/>
        </w:rPr>
      </w:pPr>
      <w:r w:rsidRPr="00AF6186">
        <w:rPr>
          <w:rFonts w:ascii="Times New Roman" w:hAnsi="Times New Roman" w:cs="Times New Roman"/>
          <w:b/>
          <w:bCs/>
        </w:rPr>
        <w:t>Information and/or indication</w:t>
      </w:r>
      <w:r w:rsidRPr="00AF6186">
        <w:rPr>
          <w:rFonts w:ascii="Times New Roman" w:hAnsi="Times New Roman" w:cs="Times New Roman"/>
        </w:rPr>
        <w:t xml:space="preserve"> on NW-side additional conditions is provided to UE </w:t>
      </w:r>
    </w:p>
    <w:p w14:paraId="2F9466BA" w14:textId="77777777" w:rsidR="007308E6" w:rsidRDefault="007308E6" w:rsidP="00A471F7">
      <w:pPr>
        <w:pStyle w:val="ListParagraph"/>
        <w:numPr>
          <w:ilvl w:val="0"/>
          <w:numId w:val="19"/>
        </w:numPr>
        <w:spacing w:after="120" w:line="360" w:lineRule="auto"/>
        <w:jc w:val="both"/>
        <w:rPr>
          <w:rFonts w:ascii="Times New Roman" w:hAnsi="Times New Roman" w:cs="Times New Roman"/>
        </w:rPr>
      </w:pPr>
      <w:r w:rsidRPr="00AF6186">
        <w:rPr>
          <w:rFonts w:ascii="Times New Roman" w:hAnsi="Times New Roman" w:cs="Times New Roman"/>
        </w:rPr>
        <w:t xml:space="preserve">Consistency assisted by </w:t>
      </w:r>
      <w:r w:rsidRPr="00AF6186">
        <w:rPr>
          <w:rFonts w:ascii="Times New Roman" w:hAnsi="Times New Roman" w:cs="Times New Roman"/>
          <w:b/>
          <w:bCs/>
        </w:rPr>
        <w:t>monitoring</w:t>
      </w:r>
      <w:r w:rsidRPr="00AF6186">
        <w:rPr>
          <w:rFonts w:ascii="Times New Roman" w:hAnsi="Times New Roman" w:cs="Times New Roman"/>
        </w:rPr>
        <w:t xml:space="preserve"> (by UE and/or NW, the performance of UE-side candidate models/functionalities to select a model/functionality)</w:t>
      </w:r>
    </w:p>
    <w:p w14:paraId="7B262952" w14:textId="26C92F61" w:rsidR="00E873FC" w:rsidRPr="00CF7856" w:rsidRDefault="00CE42CE" w:rsidP="00CF7856">
      <w:pPr>
        <w:jc w:val="both"/>
        <w:rPr>
          <w:rFonts w:ascii="Times New Roman" w:hAnsi="Times New Roman" w:cs="Times New Roman"/>
        </w:rPr>
      </w:pPr>
      <w:r>
        <w:rPr>
          <w:rFonts w:ascii="Times New Roman" w:hAnsi="Times New Roman" w:cs="Times New Roman"/>
        </w:rPr>
        <w:t xml:space="preserve">We believe the progress that has been made so far </w:t>
      </w:r>
      <w:r w:rsidR="00F10265">
        <w:rPr>
          <w:rFonts w:ascii="Times New Roman" w:hAnsi="Times New Roman" w:cs="Times New Roman"/>
        </w:rPr>
        <w:t>including identifying different model identification options</w:t>
      </w:r>
      <w:r w:rsidR="00A262F9">
        <w:rPr>
          <w:rFonts w:ascii="Times New Roman" w:hAnsi="Times New Roman" w:cs="Times New Roman"/>
        </w:rPr>
        <w:t>, and further details</w:t>
      </w:r>
      <w:r w:rsidR="00927DF3">
        <w:rPr>
          <w:rFonts w:ascii="Times New Roman" w:hAnsi="Times New Roman" w:cs="Times New Roman"/>
        </w:rPr>
        <w:t xml:space="preserve"> and procedures</w:t>
      </w:r>
      <w:r w:rsidR="00A262F9">
        <w:rPr>
          <w:rFonts w:ascii="Times New Roman" w:hAnsi="Times New Roman" w:cs="Times New Roman"/>
        </w:rPr>
        <w:t xml:space="preserve"> associated with those options</w:t>
      </w:r>
      <w:r w:rsidR="00927DF3">
        <w:rPr>
          <w:rFonts w:ascii="Times New Roman" w:hAnsi="Times New Roman" w:cs="Times New Roman"/>
        </w:rPr>
        <w:t xml:space="preserve"> </w:t>
      </w:r>
      <w:r w:rsidR="00FA661D">
        <w:rPr>
          <w:rFonts w:ascii="Times New Roman" w:hAnsi="Times New Roman" w:cs="Times New Roman"/>
        </w:rPr>
        <w:t>(</w:t>
      </w:r>
      <w:r w:rsidR="00346C3D">
        <w:rPr>
          <w:rFonts w:ascii="Times New Roman" w:hAnsi="Times New Roman" w:cs="Times New Roman"/>
        </w:rPr>
        <w:t>cited below</w:t>
      </w:r>
      <w:r w:rsidR="00FA661D">
        <w:rPr>
          <w:rFonts w:ascii="Times New Roman" w:hAnsi="Times New Roman" w:cs="Times New Roman"/>
        </w:rPr>
        <w:t>)</w:t>
      </w:r>
      <w:r w:rsidR="00180882">
        <w:rPr>
          <w:rFonts w:ascii="Times New Roman" w:hAnsi="Times New Roman" w:cs="Times New Roman"/>
        </w:rPr>
        <w:t xml:space="preserve"> </w:t>
      </w:r>
      <w:r w:rsidR="00FA661D">
        <w:rPr>
          <w:rFonts w:ascii="Times New Roman" w:hAnsi="Times New Roman" w:cs="Times New Roman"/>
        </w:rPr>
        <w:t xml:space="preserve">are </w:t>
      </w:r>
      <w:r w:rsidR="00FC1E12">
        <w:rPr>
          <w:rFonts w:ascii="Times New Roman" w:hAnsi="Times New Roman" w:cs="Times New Roman"/>
        </w:rPr>
        <w:t xml:space="preserve">sufficient as far as the scope of this agenda item is concerned. </w:t>
      </w:r>
    </w:p>
    <w:tbl>
      <w:tblPr>
        <w:tblStyle w:val="TableGrid"/>
        <w:tblW w:w="0" w:type="auto"/>
        <w:tblLook w:val="04A0" w:firstRow="1" w:lastRow="0" w:firstColumn="1" w:lastColumn="0" w:noHBand="0" w:noVBand="1"/>
      </w:tblPr>
      <w:tblGrid>
        <w:gridCol w:w="9962"/>
      </w:tblGrid>
      <w:tr w:rsidR="00E873FC" w:rsidRPr="00AF6186" w14:paraId="308F0E59" w14:textId="77777777" w:rsidTr="0006158B">
        <w:trPr>
          <w:trHeight w:val="3050"/>
        </w:trPr>
        <w:tc>
          <w:tcPr>
            <w:tcW w:w="9962" w:type="dxa"/>
          </w:tcPr>
          <w:p w14:paraId="762EF012" w14:textId="16C77AE0" w:rsidR="009367BE" w:rsidRPr="009367BE" w:rsidRDefault="009367BE" w:rsidP="009367BE">
            <w:pPr>
              <w:rPr>
                <w:rFonts w:ascii="Times New Roman" w:eastAsia="DengXian" w:hAnsi="Times New Roman" w:cs="Times New Roman"/>
                <w:sz w:val="20"/>
                <w:szCs w:val="24"/>
                <w:highlight w:val="green"/>
                <w:lang w:val="en-GB" w:eastAsia="zh-CN"/>
              </w:rPr>
            </w:pPr>
            <w:r w:rsidRPr="009367BE">
              <w:rPr>
                <w:rFonts w:ascii="Times New Roman" w:eastAsia="DengXian" w:hAnsi="Times New Roman" w:cs="Times New Roman"/>
                <w:sz w:val="20"/>
                <w:szCs w:val="24"/>
                <w:highlight w:val="green"/>
                <w:lang w:val="en-GB" w:eastAsia="zh-CN"/>
              </w:rPr>
              <w:lastRenderedPageBreak/>
              <w:t>Agreement</w:t>
            </w:r>
            <w:r w:rsidR="00BE2511">
              <w:rPr>
                <w:rFonts w:ascii="Times New Roman" w:eastAsia="DengXian" w:hAnsi="Times New Roman" w:cs="Times New Roman"/>
                <w:sz w:val="20"/>
                <w:szCs w:val="24"/>
                <w:highlight w:val="green"/>
                <w:lang w:val="en-GB" w:eastAsia="zh-CN"/>
              </w:rPr>
              <w:t xml:space="preserve"> (RAN1 #116)</w:t>
            </w:r>
          </w:p>
          <w:p w14:paraId="01BCEBD0" w14:textId="77777777" w:rsidR="009367BE" w:rsidRPr="009367BE" w:rsidRDefault="009367BE" w:rsidP="009367BE">
            <w:pPr>
              <w:numPr>
                <w:ilvl w:val="0"/>
                <w:numId w:val="24"/>
              </w:numPr>
              <w:spacing w:before="60" w:after="120" w:line="276" w:lineRule="auto"/>
              <w:rPr>
                <w:rFonts w:ascii="Times New Roman" w:eastAsia="Batang" w:hAnsi="Times New Roman" w:cs="Times New Roman"/>
                <w:sz w:val="20"/>
                <w:szCs w:val="24"/>
                <w:lang w:val="en-GB"/>
              </w:rPr>
            </w:pPr>
            <w:r w:rsidRPr="009367BE">
              <w:rPr>
                <w:rFonts w:ascii="Times New Roman" w:eastAsia="Batang" w:hAnsi="Times New Roman" w:cs="Times New Roman"/>
                <w:sz w:val="20"/>
                <w:szCs w:val="24"/>
                <w:lang w:val="en-GB"/>
              </w:rPr>
              <w:t>To facilitate the discussion, RAN1 studies the model identification type A with more details related to use cases.</w:t>
            </w:r>
          </w:p>
          <w:p w14:paraId="47AF350C" w14:textId="77777777" w:rsidR="009367BE" w:rsidRPr="009367BE" w:rsidRDefault="009367BE" w:rsidP="009367BE">
            <w:pPr>
              <w:numPr>
                <w:ilvl w:val="0"/>
                <w:numId w:val="24"/>
              </w:numPr>
              <w:spacing w:before="60" w:after="120" w:line="276" w:lineRule="auto"/>
              <w:rPr>
                <w:rFonts w:ascii="Times New Roman" w:eastAsia="Batang" w:hAnsi="Times New Roman" w:cs="Times New Roman"/>
                <w:sz w:val="20"/>
                <w:szCs w:val="24"/>
                <w:lang w:val="en-GB"/>
              </w:rPr>
            </w:pPr>
            <w:r w:rsidRPr="009367BE">
              <w:rPr>
                <w:rFonts w:ascii="Times New Roman" w:eastAsia="Batang" w:hAnsi="Times New Roman" w:cs="Times New Roman"/>
                <w:sz w:val="20"/>
                <w:szCs w:val="24"/>
                <w:lang w:val="en-GB"/>
              </w:rPr>
              <w:t xml:space="preserve">To facilitate the discussion, RAN1 studies the following options as starting point for model identification type B with more details related to all use cases </w:t>
            </w:r>
          </w:p>
          <w:p w14:paraId="2792E6D4" w14:textId="77777777" w:rsidR="009367BE" w:rsidRPr="009367BE" w:rsidRDefault="009367BE" w:rsidP="009367BE">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1: Model identification with data collection related configuration(s) and/or indication(s)</w:t>
            </w:r>
          </w:p>
          <w:p w14:paraId="49AE18D9" w14:textId="77777777" w:rsidR="009367BE" w:rsidRPr="009367BE" w:rsidRDefault="009367BE" w:rsidP="009367BE">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2: Model identification with dataset transfer</w:t>
            </w:r>
          </w:p>
          <w:p w14:paraId="36FC21C3" w14:textId="77777777" w:rsidR="009367BE" w:rsidRPr="009367BE" w:rsidRDefault="009367BE" w:rsidP="009367BE">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3: Model identification in model transfer from NW to UE</w:t>
            </w:r>
          </w:p>
          <w:p w14:paraId="01A80305" w14:textId="77777777" w:rsidR="009367BE" w:rsidRPr="009367BE" w:rsidRDefault="009367BE" w:rsidP="009367BE">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FFS: The boundary of the options</w:t>
            </w:r>
          </w:p>
          <w:p w14:paraId="25888DBE" w14:textId="77777777" w:rsidR="009367BE" w:rsidRPr="009367BE" w:rsidRDefault="009367BE" w:rsidP="009367BE">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Note: the names (MI-Opton1, MI-Option 2, MI-Option 3) are used only for discussion purpose</w:t>
            </w:r>
          </w:p>
          <w:p w14:paraId="11BE933C" w14:textId="6E0B535A" w:rsidR="009367BE" w:rsidRPr="00CF7856" w:rsidRDefault="009367BE" w:rsidP="00CF7856">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Note: other options are not precluded</w:t>
            </w:r>
          </w:p>
          <w:p w14:paraId="57232C8B" w14:textId="45F9F096" w:rsidR="009367BE" w:rsidRPr="00CF7856" w:rsidRDefault="009367BE" w:rsidP="009367BE">
            <w:pPr>
              <w:rPr>
                <w:rFonts w:ascii="Times New Roman" w:eastAsia="Batang" w:hAnsi="Times New Roman" w:cs="Times New Roman"/>
                <w:sz w:val="20"/>
                <w:szCs w:val="24"/>
                <w:lang w:val="en-GB"/>
              </w:rPr>
            </w:pPr>
            <w:r w:rsidRPr="00CF7856">
              <w:rPr>
                <w:rFonts w:ascii="Times New Roman" w:eastAsia="Batang" w:hAnsi="Times New Roman" w:cs="Times New Roman"/>
                <w:sz w:val="20"/>
                <w:szCs w:val="24"/>
                <w:lang w:val="en-GB"/>
              </w:rPr>
              <w:t>Observation</w:t>
            </w:r>
            <w:r w:rsidR="00BE2511" w:rsidRPr="00CF7856">
              <w:rPr>
                <w:rFonts w:ascii="Times New Roman" w:eastAsia="Batang" w:hAnsi="Times New Roman" w:cs="Times New Roman"/>
                <w:sz w:val="20"/>
                <w:szCs w:val="24"/>
                <w:lang w:val="en-GB"/>
              </w:rPr>
              <w:t xml:space="preserve"> (RAN1 #116)</w:t>
            </w:r>
          </w:p>
          <w:p w14:paraId="7B70AB1E" w14:textId="77777777" w:rsidR="009367BE" w:rsidRPr="009367BE" w:rsidRDefault="009367BE" w:rsidP="009367BE">
            <w:pPr>
              <w:rPr>
                <w:rFonts w:ascii="Times New Roman" w:eastAsia="Batang" w:hAnsi="Times New Roman" w:cs="Times New Roman"/>
                <w:sz w:val="20"/>
                <w:szCs w:val="24"/>
                <w:lang w:val="en-GB"/>
              </w:rPr>
            </w:pPr>
            <w:r w:rsidRPr="009367BE">
              <w:rPr>
                <w:rFonts w:ascii="Times New Roman" w:eastAsia="Batang" w:hAnsi="Times New Roman" w:cs="Times New Roman"/>
                <w:sz w:val="20"/>
                <w:szCs w:val="24"/>
                <w:lang w:val="en-GB"/>
              </w:rPr>
              <w:t>The other options are proposed for model identification type B by companies during the discussion:</w:t>
            </w:r>
          </w:p>
          <w:p w14:paraId="2C61A585" w14:textId="77777777" w:rsidR="009367BE" w:rsidRPr="009367BE" w:rsidRDefault="009367BE" w:rsidP="009367BE">
            <w:pPr>
              <w:numPr>
                <w:ilvl w:val="0"/>
                <w:numId w:val="34"/>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4. Model identification via standardization of reference models. (for CSI compression)</w:t>
            </w:r>
          </w:p>
          <w:p w14:paraId="3917B077" w14:textId="77777777" w:rsidR="009367BE" w:rsidRDefault="009367BE" w:rsidP="009367BE">
            <w:pPr>
              <w:numPr>
                <w:ilvl w:val="0"/>
                <w:numId w:val="34"/>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5. Model identification via model monitoring</w:t>
            </w:r>
          </w:p>
          <w:p w14:paraId="66CDB300" w14:textId="77777777" w:rsidR="00AB3C3B" w:rsidRDefault="00AB3C3B" w:rsidP="00AB3C3B">
            <w:pPr>
              <w:spacing w:before="60" w:after="120" w:line="276" w:lineRule="auto"/>
              <w:contextualSpacing/>
              <w:rPr>
                <w:rFonts w:ascii="Times New Roman" w:eastAsia="Batang" w:hAnsi="Times New Roman" w:cs="Times New Roman"/>
                <w:sz w:val="20"/>
                <w:szCs w:val="24"/>
                <w:lang w:val="en-GB" w:eastAsia="x-none"/>
              </w:rPr>
            </w:pPr>
          </w:p>
          <w:p w14:paraId="63B55D05" w14:textId="1DD7F37D" w:rsidR="00AB3C3B" w:rsidRPr="00CF7856" w:rsidRDefault="00AB3C3B" w:rsidP="00AB3C3B">
            <w:pPr>
              <w:rPr>
                <w:rFonts w:ascii="Times New Roman" w:eastAsia="DengXian" w:hAnsi="Times New Roman" w:cs="Times New Roman"/>
                <w:iCs/>
                <w:sz w:val="20"/>
                <w:szCs w:val="20"/>
                <w:highlight w:val="green"/>
                <w:lang w:eastAsia="zh-CN"/>
              </w:rPr>
            </w:pPr>
            <w:r w:rsidRPr="00CF7856">
              <w:rPr>
                <w:rFonts w:ascii="Times New Roman" w:eastAsia="DengXian" w:hAnsi="Times New Roman" w:cs="Times New Roman"/>
                <w:iCs/>
                <w:sz w:val="20"/>
                <w:szCs w:val="20"/>
                <w:highlight w:val="green"/>
                <w:lang w:eastAsia="zh-CN"/>
              </w:rPr>
              <w:t>Agreement</w:t>
            </w:r>
            <w:r w:rsidR="00BE2511">
              <w:rPr>
                <w:rFonts w:ascii="Times New Roman" w:eastAsia="DengXian" w:hAnsi="Times New Roman" w:cs="Times New Roman"/>
                <w:iCs/>
                <w:sz w:val="20"/>
                <w:szCs w:val="20"/>
                <w:highlight w:val="green"/>
                <w:lang w:eastAsia="zh-CN"/>
              </w:rPr>
              <w:t xml:space="preserve"> (</w:t>
            </w:r>
            <w:r w:rsidR="00C26B23">
              <w:rPr>
                <w:rFonts w:ascii="Times New Roman" w:eastAsia="DengXian" w:hAnsi="Times New Roman" w:cs="Times New Roman"/>
                <w:iCs/>
                <w:sz w:val="20"/>
                <w:szCs w:val="20"/>
                <w:highlight w:val="green"/>
                <w:lang w:eastAsia="zh-CN"/>
              </w:rPr>
              <w:t>RAN1 #116-bis</w:t>
            </w:r>
            <w:r w:rsidR="00BE2511">
              <w:rPr>
                <w:rFonts w:ascii="Times New Roman" w:eastAsia="DengXian" w:hAnsi="Times New Roman" w:cs="Times New Roman"/>
                <w:iCs/>
                <w:sz w:val="20"/>
                <w:szCs w:val="20"/>
                <w:highlight w:val="green"/>
                <w:lang w:eastAsia="zh-CN"/>
              </w:rPr>
              <w:t>)</w:t>
            </w:r>
          </w:p>
          <w:p w14:paraId="3FBE7936" w14:textId="77777777" w:rsidR="00AB3C3B" w:rsidRPr="00CF7856" w:rsidRDefault="00AB3C3B" w:rsidP="00AB3C3B">
            <w:pPr>
              <w:rPr>
                <w:rFonts w:ascii="Times New Roman" w:hAnsi="Times New Roman" w:cs="Times New Roman"/>
                <w:bCs/>
                <w:sz w:val="20"/>
                <w:szCs w:val="20"/>
              </w:rPr>
            </w:pPr>
            <w:r w:rsidRPr="00CF7856">
              <w:rPr>
                <w:rFonts w:ascii="Times New Roman" w:hAnsi="Times New Roman" w:cs="Times New Roman"/>
                <w:bCs/>
                <w:sz w:val="20"/>
                <w:szCs w:val="20"/>
              </w:rPr>
              <w:t xml:space="preserve">From RAN1 perspective, for UE-sided model(s) developed (e.g., trained, updated) at UE side, following procedure is an example (noted as </w:t>
            </w:r>
            <w:r w:rsidRPr="00CF7856">
              <w:rPr>
                <w:rFonts w:ascii="Times New Roman" w:hAnsi="Times New Roman" w:cs="Times New Roman"/>
                <w:b/>
                <w:sz w:val="20"/>
                <w:szCs w:val="20"/>
              </w:rPr>
              <w:t>AI-Example1</w:t>
            </w:r>
            <w:r w:rsidRPr="00CF7856">
              <w:rPr>
                <w:rFonts w:ascii="Times New Roman" w:hAnsi="Times New Roman" w:cs="Times New Roman"/>
                <w:bCs/>
                <w:sz w:val="20"/>
                <w:szCs w:val="20"/>
              </w:rPr>
              <w:t>) of MI-Option1 for further study (including the feasibility/necessity)</w:t>
            </w:r>
          </w:p>
          <w:p w14:paraId="093CD1C8" w14:textId="77777777" w:rsidR="00AB3C3B" w:rsidRPr="00CF7856" w:rsidRDefault="00AB3C3B" w:rsidP="00AB3C3B">
            <w:pPr>
              <w:numPr>
                <w:ilvl w:val="0"/>
                <w:numId w:val="37"/>
              </w:numPr>
              <w:spacing w:before="0" w:line="276" w:lineRule="auto"/>
              <w:rPr>
                <w:rFonts w:ascii="Times New Roman" w:hAnsi="Times New Roman" w:cs="Times New Roman"/>
                <w:bCs/>
                <w:sz w:val="20"/>
                <w:szCs w:val="20"/>
              </w:rPr>
            </w:pPr>
            <w:r w:rsidRPr="00CF7856">
              <w:rPr>
                <w:rFonts w:ascii="Times New Roman" w:hAnsi="Times New Roman" w:cs="Times New Roman"/>
                <w:bCs/>
                <w:sz w:val="20"/>
                <w:szCs w:val="20"/>
              </w:rPr>
              <w:t>A: For data collection, NW signals the data collection related configuration(s) and it/their associated ID(s)</w:t>
            </w:r>
            <w:r w:rsidRPr="00CF7856">
              <w:rPr>
                <w:rFonts w:ascii="Times New Roman" w:eastAsia="DengXian" w:hAnsi="Times New Roman" w:cs="Times New Roman"/>
                <w:bCs/>
                <w:sz w:val="20"/>
                <w:szCs w:val="20"/>
                <w:lang w:eastAsia="zh-CN"/>
              </w:rPr>
              <w:t xml:space="preserve"> </w:t>
            </w:r>
          </w:p>
          <w:p w14:paraId="7D488BDE" w14:textId="77777777" w:rsidR="00AB3C3B" w:rsidRPr="00CF7856" w:rsidRDefault="00AB3C3B" w:rsidP="00AB3C3B">
            <w:pPr>
              <w:numPr>
                <w:ilvl w:val="1"/>
                <w:numId w:val="37"/>
              </w:numPr>
              <w:spacing w:before="0" w:line="276" w:lineRule="auto"/>
              <w:rPr>
                <w:rFonts w:ascii="Times New Roman" w:hAnsi="Times New Roman" w:cs="Times New Roman"/>
                <w:bCs/>
                <w:sz w:val="20"/>
                <w:szCs w:val="20"/>
              </w:rPr>
            </w:pPr>
            <w:r w:rsidRPr="00CF7856">
              <w:rPr>
                <w:rFonts w:ascii="Times New Roman" w:hAnsi="Times New Roman" w:cs="Times New Roman"/>
                <w:bCs/>
                <w:sz w:val="20"/>
                <w:szCs w:val="20"/>
              </w:rPr>
              <w:t>Associated IDs for each sub use case in relation with NW-sided additional conditions</w:t>
            </w:r>
          </w:p>
          <w:p w14:paraId="632AB5EA" w14:textId="77777777" w:rsidR="00AB3C3B" w:rsidRPr="00CF7856" w:rsidRDefault="00AB3C3B" w:rsidP="00AB3C3B">
            <w:pPr>
              <w:numPr>
                <w:ilvl w:val="0"/>
                <w:numId w:val="37"/>
              </w:numPr>
              <w:spacing w:before="0" w:line="276" w:lineRule="auto"/>
              <w:rPr>
                <w:rFonts w:ascii="Times New Roman" w:hAnsi="Times New Roman" w:cs="Times New Roman"/>
                <w:bCs/>
                <w:strike/>
                <w:sz w:val="20"/>
                <w:szCs w:val="20"/>
              </w:rPr>
            </w:pPr>
            <w:r w:rsidRPr="00CF7856">
              <w:rPr>
                <w:rFonts w:ascii="Times New Roman" w:hAnsi="Times New Roman" w:cs="Times New Roman"/>
                <w:bCs/>
                <w:sz w:val="20"/>
                <w:szCs w:val="20"/>
              </w:rPr>
              <w:t xml:space="preserve">B: UE(s) collects the data corresponding to the associated ID(s)  </w:t>
            </w:r>
          </w:p>
          <w:p w14:paraId="7891ABFE" w14:textId="77777777" w:rsidR="00AB3C3B" w:rsidRPr="00CF7856" w:rsidRDefault="00AB3C3B" w:rsidP="00AB3C3B">
            <w:pPr>
              <w:numPr>
                <w:ilvl w:val="0"/>
                <w:numId w:val="37"/>
              </w:numPr>
              <w:spacing w:before="0" w:line="276" w:lineRule="auto"/>
              <w:rPr>
                <w:rFonts w:ascii="Times New Roman" w:hAnsi="Times New Roman" w:cs="Times New Roman"/>
                <w:bCs/>
                <w:strike/>
                <w:sz w:val="20"/>
                <w:szCs w:val="20"/>
              </w:rPr>
            </w:pPr>
            <w:r w:rsidRPr="00CF7856">
              <w:rPr>
                <w:rFonts w:ascii="Times New Roman" w:hAnsi="Times New Roman" w:cs="Times New Roman"/>
                <w:bCs/>
                <w:sz w:val="20"/>
                <w:szCs w:val="20"/>
              </w:rPr>
              <w:t>C: AI/ML models are developed (e.g., trained, updated) at UE side based on the collected data corresponding to the associated ID(s).</w:t>
            </w:r>
            <w:r w:rsidRPr="00CF7856">
              <w:rPr>
                <w:rFonts w:ascii="Times New Roman" w:hAnsi="Times New Roman" w:cs="Times New Roman"/>
                <w:bCs/>
                <w:color w:val="FF0000"/>
                <w:sz w:val="20"/>
                <w:szCs w:val="20"/>
              </w:rPr>
              <w:t xml:space="preserve"> </w:t>
            </w:r>
          </w:p>
          <w:p w14:paraId="07803540" w14:textId="77777777" w:rsidR="00AB3C3B" w:rsidRPr="00CF7856" w:rsidRDefault="00AB3C3B" w:rsidP="00AB3C3B">
            <w:pPr>
              <w:numPr>
                <w:ilvl w:val="0"/>
                <w:numId w:val="37"/>
              </w:numPr>
              <w:spacing w:before="0" w:line="276" w:lineRule="auto"/>
              <w:rPr>
                <w:rFonts w:ascii="Times New Roman" w:hAnsi="Times New Roman" w:cs="Times New Roman"/>
                <w:bCs/>
                <w:sz w:val="20"/>
                <w:szCs w:val="20"/>
              </w:rPr>
            </w:pPr>
            <w:r w:rsidRPr="00CF7856">
              <w:rPr>
                <w:rFonts w:ascii="Times New Roman" w:hAnsi="Times New Roman" w:cs="Times New Roman"/>
                <w:bCs/>
                <w:sz w:val="20"/>
                <w:szCs w:val="20"/>
              </w:rPr>
              <w:t xml:space="preserve">D: UE reports information of </w:t>
            </w:r>
            <w:r w:rsidRPr="00CF7856">
              <w:rPr>
                <w:rFonts w:ascii="Times New Roman" w:eastAsia="DengXian" w:hAnsi="Times New Roman" w:cs="Times New Roman"/>
                <w:sz w:val="20"/>
                <w:szCs w:val="20"/>
                <w:lang w:eastAsia="zh-CN"/>
              </w:rPr>
              <w:t>its</w:t>
            </w:r>
            <w:r w:rsidRPr="00CF7856">
              <w:rPr>
                <w:rFonts w:ascii="Times New Roman" w:eastAsia="MS Mincho" w:hAnsi="Times New Roman" w:cs="Times New Roman"/>
                <w:sz w:val="20"/>
                <w:szCs w:val="20"/>
                <w:lang w:eastAsia="ja-JP"/>
              </w:rPr>
              <w:t xml:space="preserve"> AI/ML model</w:t>
            </w:r>
            <w:r w:rsidRPr="00CF7856">
              <w:rPr>
                <w:rFonts w:ascii="Times New Roman" w:eastAsia="DengXian" w:hAnsi="Times New Roman" w:cs="Times New Roman"/>
                <w:sz w:val="20"/>
                <w:szCs w:val="20"/>
                <w:lang w:eastAsia="zh-CN"/>
              </w:rPr>
              <w:t>s corresponding to associated IDs to the NW. Model ID is determined/assigned for each AI/ML model</w:t>
            </w:r>
          </w:p>
          <w:p w14:paraId="5C878308" w14:textId="77777777" w:rsidR="00AB3C3B" w:rsidRPr="00CF7856" w:rsidRDefault="00AB3C3B" w:rsidP="00AB3C3B">
            <w:pPr>
              <w:numPr>
                <w:ilvl w:val="1"/>
                <w:numId w:val="37"/>
              </w:numPr>
              <w:spacing w:before="0" w:line="276" w:lineRule="auto"/>
              <w:rPr>
                <w:rFonts w:ascii="Times New Roman" w:hAnsi="Times New Roman" w:cs="Times New Roman"/>
                <w:bCs/>
                <w:sz w:val="20"/>
                <w:szCs w:val="20"/>
              </w:rPr>
            </w:pPr>
            <w:r w:rsidRPr="00CF7856">
              <w:rPr>
                <w:rFonts w:ascii="Times New Roman" w:hAnsi="Times New Roman" w:cs="Times New Roman"/>
                <w:bCs/>
                <w:sz w:val="20"/>
                <w:szCs w:val="20"/>
              </w:rPr>
              <w:t>relationship between model ID(s) and the associated ID(s)</w:t>
            </w:r>
          </w:p>
          <w:p w14:paraId="55BABF3E" w14:textId="77777777" w:rsidR="00AB3C3B" w:rsidRPr="00CF7856" w:rsidRDefault="00AB3C3B" w:rsidP="00AB3C3B">
            <w:pPr>
              <w:numPr>
                <w:ilvl w:val="1"/>
                <w:numId w:val="37"/>
              </w:numPr>
              <w:spacing w:before="0" w:line="276" w:lineRule="auto"/>
              <w:rPr>
                <w:rFonts w:ascii="Times New Roman" w:hAnsi="Times New Roman" w:cs="Times New Roman"/>
                <w:bCs/>
                <w:sz w:val="20"/>
                <w:szCs w:val="20"/>
              </w:rPr>
            </w:pPr>
            <w:r w:rsidRPr="00CF7856">
              <w:rPr>
                <w:rFonts w:ascii="Times New Roman" w:eastAsia="DengXian" w:hAnsi="Times New Roman" w:cs="Times New Roman"/>
                <w:bCs/>
                <w:sz w:val="20"/>
                <w:szCs w:val="20"/>
                <w:lang w:eastAsia="zh-CN"/>
              </w:rPr>
              <w:t>H</w:t>
            </w:r>
            <w:r w:rsidRPr="00CF7856">
              <w:rPr>
                <w:rFonts w:ascii="Times New Roman" w:hAnsi="Times New Roman" w:cs="Times New Roman"/>
                <w:bCs/>
                <w:sz w:val="20"/>
                <w:szCs w:val="20"/>
              </w:rPr>
              <w:t xml:space="preserve">ow model ID(s) is determined/assigned, e.g., </w:t>
            </w:r>
          </w:p>
          <w:p w14:paraId="78479898" w14:textId="77777777" w:rsidR="00AB3C3B" w:rsidRPr="00CF7856" w:rsidRDefault="00AB3C3B" w:rsidP="00AB3C3B">
            <w:pPr>
              <w:numPr>
                <w:ilvl w:val="2"/>
                <w:numId w:val="37"/>
              </w:numPr>
              <w:spacing w:before="0" w:line="276" w:lineRule="auto"/>
              <w:rPr>
                <w:rFonts w:ascii="Times New Roman" w:hAnsi="Times New Roman" w:cs="Times New Roman"/>
                <w:bCs/>
                <w:sz w:val="20"/>
                <w:szCs w:val="20"/>
              </w:rPr>
            </w:pPr>
            <w:r w:rsidRPr="00CF7856">
              <w:rPr>
                <w:rFonts w:ascii="Times New Roman" w:hAnsi="Times New Roman" w:cs="Times New Roman"/>
                <w:bCs/>
                <w:sz w:val="20"/>
                <w:szCs w:val="20"/>
              </w:rPr>
              <w:t>Alt.1: NW assigns Model ID</w:t>
            </w:r>
          </w:p>
          <w:p w14:paraId="6DB5EEB6" w14:textId="77777777" w:rsidR="00AB3C3B" w:rsidRPr="00CF7856" w:rsidRDefault="00AB3C3B" w:rsidP="00AB3C3B">
            <w:pPr>
              <w:numPr>
                <w:ilvl w:val="2"/>
                <w:numId w:val="37"/>
              </w:numPr>
              <w:spacing w:before="0" w:line="276" w:lineRule="auto"/>
              <w:rPr>
                <w:rFonts w:ascii="Times New Roman" w:hAnsi="Times New Roman" w:cs="Times New Roman"/>
                <w:bCs/>
                <w:sz w:val="20"/>
                <w:szCs w:val="20"/>
              </w:rPr>
            </w:pPr>
            <w:r w:rsidRPr="00CF7856">
              <w:rPr>
                <w:rFonts w:ascii="Times New Roman" w:hAnsi="Times New Roman" w:cs="Times New Roman"/>
                <w:bCs/>
                <w:sz w:val="20"/>
                <w:szCs w:val="20"/>
              </w:rPr>
              <w:t>Alt.2: UE assigns/reports Model ID</w:t>
            </w:r>
          </w:p>
          <w:p w14:paraId="7793A0BE" w14:textId="77777777" w:rsidR="00AB3C3B" w:rsidRPr="00CF7856" w:rsidRDefault="00AB3C3B" w:rsidP="00AB3C3B">
            <w:pPr>
              <w:numPr>
                <w:ilvl w:val="2"/>
                <w:numId w:val="37"/>
              </w:numPr>
              <w:spacing w:before="0" w:line="276" w:lineRule="auto"/>
              <w:rPr>
                <w:rFonts w:ascii="Times New Roman" w:hAnsi="Times New Roman" w:cs="Times New Roman"/>
                <w:bCs/>
                <w:sz w:val="20"/>
                <w:szCs w:val="20"/>
              </w:rPr>
            </w:pPr>
            <w:r w:rsidRPr="00CF7856">
              <w:rPr>
                <w:rFonts w:ascii="Times New Roman" w:hAnsi="Times New Roman" w:cs="Times New Roman"/>
                <w:bCs/>
                <w:sz w:val="20"/>
                <w:szCs w:val="20"/>
              </w:rPr>
              <w:t>Alt.3: Associated ID(s) is assumed as model ID(s)</w:t>
            </w:r>
          </w:p>
          <w:p w14:paraId="758A9720" w14:textId="77777777" w:rsidR="00AB3C3B" w:rsidRPr="00CF7856" w:rsidRDefault="00AB3C3B" w:rsidP="00AB3C3B">
            <w:pPr>
              <w:numPr>
                <w:ilvl w:val="3"/>
                <w:numId w:val="37"/>
              </w:numPr>
              <w:spacing w:before="0" w:line="276" w:lineRule="auto"/>
              <w:rPr>
                <w:rFonts w:ascii="Times New Roman" w:hAnsi="Times New Roman" w:cs="Times New Roman"/>
                <w:bCs/>
                <w:sz w:val="20"/>
                <w:szCs w:val="20"/>
              </w:rPr>
            </w:pPr>
            <w:r w:rsidRPr="00CF7856">
              <w:rPr>
                <w:rFonts w:ascii="Times New Roman" w:hAnsi="Times New Roman" w:cs="Times New Roman"/>
                <w:bCs/>
                <w:sz w:val="20"/>
                <w:szCs w:val="20"/>
              </w:rPr>
              <w:t>“Model ID is determined/assigned for each AI/ML model” in D is not needed</w:t>
            </w:r>
          </w:p>
          <w:p w14:paraId="60D49B70" w14:textId="77777777" w:rsidR="00AB3C3B" w:rsidRPr="00CF7856" w:rsidRDefault="00AB3C3B" w:rsidP="00AB3C3B">
            <w:pPr>
              <w:numPr>
                <w:ilvl w:val="2"/>
                <w:numId w:val="37"/>
              </w:numPr>
              <w:spacing w:before="0" w:line="276" w:lineRule="auto"/>
              <w:rPr>
                <w:rFonts w:ascii="Times New Roman" w:hAnsi="Times New Roman" w:cs="Times New Roman"/>
                <w:bCs/>
                <w:sz w:val="20"/>
                <w:szCs w:val="20"/>
              </w:rPr>
            </w:pPr>
            <w:r w:rsidRPr="00CF7856">
              <w:rPr>
                <w:rFonts w:ascii="Times New Roman" w:hAnsi="Times New Roman" w:cs="Times New Roman"/>
                <w:bCs/>
                <w:sz w:val="20"/>
                <w:szCs w:val="20"/>
              </w:rPr>
              <w:t>Alt.4: Model ID is determined by pre-defined rule(s) in the specification</w:t>
            </w:r>
          </w:p>
          <w:p w14:paraId="575BF86B" w14:textId="77777777" w:rsidR="00AB3C3B" w:rsidRPr="00CF7856" w:rsidRDefault="00AB3C3B" w:rsidP="00AB3C3B">
            <w:pPr>
              <w:numPr>
                <w:ilvl w:val="1"/>
                <w:numId w:val="37"/>
              </w:numPr>
              <w:spacing w:before="0" w:line="276" w:lineRule="auto"/>
              <w:rPr>
                <w:rFonts w:ascii="Times New Roman" w:hAnsi="Times New Roman" w:cs="Times New Roman"/>
                <w:bCs/>
                <w:sz w:val="20"/>
                <w:szCs w:val="20"/>
              </w:rPr>
            </w:pPr>
            <w:r w:rsidRPr="00CF7856">
              <w:rPr>
                <w:rFonts w:ascii="Times New Roman" w:hAnsi="Times New Roman" w:cs="Times New Roman"/>
                <w:bCs/>
                <w:sz w:val="20"/>
                <w:szCs w:val="20"/>
              </w:rPr>
              <w:t>FFS: how to report</w:t>
            </w:r>
          </w:p>
          <w:p w14:paraId="7E560DD0" w14:textId="77777777" w:rsidR="00AB3C3B" w:rsidRPr="00CF7856" w:rsidRDefault="00AB3C3B" w:rsidP="00AB3C3B">
            <w:pPr>
              <w:numPr>
                <w:ilvl w:val="1"/>
                <w:numId w:val="37"/>
              </w:numPr>
              <w:spacing w:before="0" w:line="276" w:lineRule="auto"/>
              <w:rPr>
                <w:rFonts w:ascii="Times New Roman" w:hAnsi="Times New Roman" w:cs="Times New Roman"/>
                <w:bCs/>
                <w:sz w:val="20"/>
                <w:szCs w:val="20"/>
              </w:rPr>
            </w:pPr>
            <w:r w:rsidRPr="00CF7856">
              <w:rPr>
                <w:rFonts w:ascii="Times New Roman" w:hAnsi="Times New Roman" w:cs="Times New Roman"/>
                <w:bCs/>
                <w:sz w:val="20"/>
                <w:szCs w:val="20"/>
              </w:rPr>
              <w:t>Note: D is to facilitate AI/ML model inference</w:t>
            </w:r>
          </w:p>
          <w:p w14:paraId="465CE8D0" w14:textId="77777777" w:rsidR="00AB3C3B" w:rsidRPr="00CF7856" w:rsidRDefault="00AB3C3B" w:rsidP="00AB3C3B">
            <w:pPr>
              <w:numPr>
                <w:ilvl w:val="0"/>
                <w:numId w:val="37"/>
              </w:numPr>
              <w:spacing w:before="0" w:line="276" w:lineRule="auto"/>
              <w:rPr>
                <w:rFonts w:ascii="Times New Roman" w:hAnsi="Times New Roman" w:cs="Times New Roman"/>
                <w:bCs/>
                <w:sz w:val="20"/>
                <w:szCs w:val="20"/>
              </w:rPr>
            </w:pPr>
            <w:r w:rsidRPr="00CF7856">
              <w:rPr>
                <w:rFonts w:ascii="Times New Roman" w:eastAsia="DengXian" w:hAnsi="Times New Roman" w:cs="Times New Roman"/>
                <w:bCs/>
                <w:sz w:val="20"/>
                <w:szCs w:val="20"/>
                <w:lang w:eastAsia="zh-CN"/>
              </w:rPr>
              <w:t>Note: Step A/B/C and additional interaction of associated IDs between UE and NW can be considered as a different solution for resolving the consistency without model identification.</w:t>
            </w:r>
          </w:p>
          <w:p w14:paraId="17A32B72" w14:textId="77777777" w:rsidR="00AB3C3B" w:rsidRPr="009367BE" w:rsidRDefault="00AB3C3B" w:rsidP="00CF7856">
            <w:pPr>
              <w:spacing w:before="60" w:after="120" w:line="276" w:lineRule="auto"/>
              <w:contextualSpacing/>
              <w:rPr>
                <w:rFonts w:ascii="Times New Roman" w:eastAsia="Batang" w:hAnsi="Times New Roman" w:cs="Times New Roman"/>
                <w:sz w:val="20"/>
                <w:szCs w:val="24"/>
                <w:lang w:val="en-GB" w:eastAsia="x-none"/>
              </w:rPr>
            </w:pPr>
          </w:p>
          <w:p w14:paraId="25AFD631" w14:textId="612B110A" w:rsidR="00C96B9A" w:rsidRPr="00CF7856" w:rsidRDefault="00C96B9A" w:rsidP="00C96B9A">
            <w:pPr>
              <w:pStyle w:val="ListParagraph"/>
              <w:ind w:left="0"/>
              <w:rPr>
                <w:rFonts w:ascii="Times New Roman" w:hAnsi="Times New Roman" w:cs="Times New Roman"/>
                <w:bCs/>
                <w:sz w:val="20"/>
                <w:szCs w:val="20"/>
                <w:highlight w:val="green"/>
              </w:rPr>
            </w:pPr>
            <w:r w:rsidRPr="00CF7856">
              <w:rPr>
                <w:rFonts w:ascii="Times New Roman" w:hAnsi="Times New Roman" w:cs="Times New Roman"/>
                <w:bCs/>
                <w:sz w:val="20"/>
                <w:szCs w:val="20"/>
                <w:highlight w:val="green"/>
              </w:rPr>
              <w:t>Agreement</w:t>
            </w:r>
            <w:r w:rsidR="00B37304">
              <w:rPr>
                <w:rFonts w:ascii="Times New Roman" w:hAnsi="Times New Roman" w:cs="Times New Roman"/>
                <w:bCs/>
                <w:sz w:val="20"/>
                <w:szCs w:val="20"/>
                <w:highlight w:val="green"/>
              </w:rPr>
              <w:t xml:space="preserve"> (RAN1 #117)</w:t>
            </w:r>
          </w:p>
          <w:p w14:paraId="65B8CF0B" w14:textId="77777777" w:rsidR="00C96B9A" w:rsidRPr="00CF7856" w:rsidRDefault="00C96B9A" w:rsidP="00C96B9A">
            <w:pPr>
              <w:rPr>
                <w:rFonts w:ascii="Times New Roman" w:hAnsi="Times New Roman" w:cs="Times New Roman"/>
                <w:bCs/>
                <w:sz w:val="20"/>
                <w:szCs w:val="20"/>
              </w:rPr>
            </w:pPr>
            <w:r w:rsidRPr="00CF7856">
              <w:rPr>
                <w:rFonts w:ascii="Times New Roman" w:hAnsi="Times New Roman" w:cs="Times New Roman"/>
                <w:bCs/>
                <w:sz w:val="20"/>
                <w:szCs w:val="20"/>
              </w:rPr>
              <w:t>From RAN1 perspective, for UE part of two-sided model, further study the following example of MI-Option2 (including the feasibility/necessity)</w:t>
            </w:r>
          </w:p>
          <w:p w14:paraId="7DEBD081" w14:textId="77777777" w:rsidR="00C96B9A" w:rsidRPr="00CF7856" w:rsidRDefault="00C96B9A" w:rsidP="00C96B9A">
            <w:pPr>
              <w:pStyle w:val="ListParagraph"/>
              <w:numPr>
                <w:ilvl w:val="0"/>
                <w:numId w:val="42"/>
              </w:numPr>
              <w:spacing w:before="0" w:after="180" w:line="240" w:lineRule="auto"/>
              <w:contextualSpacing/>
              <w:rPr>
                <w:rFonts w:ascii="Times New Roman" w:hAnsi="Times New Roman" w:cs="Times New Roman"/>
                <w:bCs/>
                <w:sz w:val="20"/>
                <w:szCs w:val="20"/>
              </w:rPr>
            </w:pPr>
            <w:r w:rsidRPr="00CF7856">
              <w:rPr>
                <w:rFonts w:ascii="Times New Roman" w:hAnsi="Times New Roman" w:cs="Times New Roman"/>
                <w:bCs/>
                <w:sz w:val="20"/>
                <w:szCs w:val="20"/>
              </w:rPr>
              <w:t>AI-Example2-1</w:t>
            </w:r>
          </w:p>
          <w:p w14:paraId="5AAADA33" w14:textId="77777777" w:rsidR="00C96B9A" w:rsidRPr="00CF7856" w:rsidRDefault="00C96B9A" w:rsidP="00C96B9A">
            <w:pPr>
              <w:pStyle w:val="ListParagraph"/>
              <w:numPr>
                <w:ilvl w:val="0"/>
                <w:numId w:val="42"/>
              </w:numPr>
              <w:spacing w:before="0" w:line="276" w:lineRule="auto"/>
              <w:ind w:left="714" w:hanging="357"/>
              <w:contextualSpacing/>
              <w:rPr>
                <w:rFonts w:ascii="Times New Roman" w:hAnsi="Times New Roman" w:cs="Times New Roman"/>
                <w:bCs/>
                <w:sz w:val="20"/>
                <w:szCs w:val="20"/>
              </w:rPr>
            </w:pPr>
            <w:r w:rsidRPr="00CF7856">
              <w:rPr>
                <w:rFonts w:ascii="Times New Roman" w:hAnsi="Times New Roman" w:cs="Times New Roman"/>
                <w:bCs/>
                <w:sz w:val="20"/>
                <w:szCs w:val="20"/>
              </w:rPr>
              <w:t xml:space="preserve">A: A dataset is transferred from the </w:t>
            </w:r>
            <w:r w:rsidRPr="00CF7856">
              <w:rPr>
                <w:rFonts w:ascii="Times New Roman" w:eastAsia="DengXian" w:hAnsi="Times New Roman" w:cs="Times New Roman"/>
                <w:bCs/>
                <w:sz w:val="20"/>
                <w:szCs w:val="20"/>
                <w:lang w:eastAsia="zh-CN"/>
              </w:rPr>
              <w:t>NW/NW-side to UE/UE-side via s</w:t>
            </w:r>
            <w:r w:rsidRPr="00CF7856">
              <w:rPr>
                <w:rFonts w:ascii="Times New Roman" w:hAnsi="Times New Roman" w:cs="Times New Roman"/>
                <w:bCs/>
                <w:sz w:val="20"/>
                <w:szCs w:val="20"/>
              </w:rPr>
              <w:t>tandar</w:t>
            </w:r>
            <w:r w:rsidRPr="00CF7856">
              <w:rPr>
                <w:rFonts w:ascii="Times New Roman" w:eastAsia="DengXian" w:hAnsi="Times New Roman" w:cs="Times New Roman"/>
                <w:bCs/>
                <w:sz w:val="20"/>
                <w:szCs w:val="20"/>
                <w:lang w:eastAsia="zh-CN"/>
              </w:rPr>
              <w:t>d</w:t>
            </w:r>
            <w:r w:rsidRPr="00CF7856">
              <w:rPr>
                <w:rFonts w:ascii="Times New Roman" w:hAnsi="Times New Roman" w:cs="Times New Roman"/>
                <w:bCs/>
                <w:sz w:val="20"/>
                <w:szCs w:val="20"/>
              </w:rPr>
              <w:t>ized signal</w:t>
            </w:r>
            <w:r w:rsidRPr="00CF7856">
              <w:rPr>
                <w:rFonts w:ascii="Times New Roman" w:eastAsia="DengXian" w:hAnsi="Times New Roman" w:cs="Times New Roman"/>
                <w:bCs/>
                <w:sz w:val="20"/>
                <w:szCs w:val="20"/>
                <w:lang w:eastAsia="zh-CN"/>
              </w:rPr>
              <w:t>i</w:t>
            </w:r>
            <w:r w:rsidRPr="00CF7856">
              <w:rPr>
                <w:rFonts w:ascii="Times New Roman" w:hAnsi="Times New Roman" w:cs="Times New Roman"/>
                <w:bCs/>
                <w:sz w:val="20"/>
                <w:szCs w:val="20"/>
              </w:rPr>
              <w:t xml:space="preserve">ng. </w:t>
            </w:r>
          </w:p>
          <w:p w14:paraId="6781C1BF" w14:textId="77777777" w:rsidR="00C96B9A" w:rsidRPr="00CF7856" w:rsidRDefault="00C96B9A" w:rsidP="00C96B9A">
            <w:pPr>
              <w:numPr>
                <w:ilvl w:val="1"/>
                <w:numId w:val="37"/>
              </w:numPr>
              <w:spacing w:before="0" w:line="276" w:lineRule="auto"/>
              <w:rPr>
                <w:rFonts w:ascii="Times New Roman" w:hAnsi="Times New Roman" w:cs="Times New Roman"/>
                <w:bCs/>
                <w:sz w:val="20"/>
                <w:szCs w:val="20"/>
              </w:rPr>
            </w:pPr>
            <w:r w:rsidRPr="00CF7856">
              <w:rPr>
                <w:rFonts w:ascii="Times New Roman" w:hAnsi="Times New Roman" w:cs="Times New Roman"/>
                <w:bCs/>
                <w:sz w:val="20"/>
                <w:szCs w:val="20"/>
              </w:rPr>
              <w:t>Note: RAN1 study of Step A only focuses on RAN1 aspect of the data</w:t>
            </w:r>
            <w:r w:rsidRPr="00CF7856">
              <w:rPr>
                <w:rFonts w:ascii="Times New Roman" w:eastAsia="DengXian" w:hAnsi="Times New Roman" w:cs="Times New Roman"/>
                <w:bCs/>
                <w:sz w:val="20"/>
                <w:szCs w:val="20"/>
                <w:lang w:eastAsia="zh-CN"/>
              </w:rPr>
              <w:t>set</w:t>
            </w:r>
            <w:r w:rsidRPr="00CF7856">
              <w:rPr>
                <w:rFonts w:ascii="Times New Roman" w:hAnsi="Times New Roman" w:cs="Times New Roman"/>
                <w:bCs/>
                <w:sz w:val="20"/>
                <w:szCs w:val="20"/>
              </w:rPr>
              <w:t xml:space="preserve"> transfer from NW to UE. Other solution for dataset exchange is out of RAN1 scope. </w:t>
            </w:r>
          </w:p>
          <w:p w14:paraId="77F2B9D0" w14:textId="77777777" w:rsidR="00C96B9A" w:rsidRPr="00CF7856" w:rsidRDefault="00C96B9A" w:rsidP="00C96B9A">
            <w:pPr>
              <w:numPr>
                <w:ilvl w:val="0"/>
                <w:numId w:val="37"/>
              </w:numPr>
              <w:spacing w:before="0" w:line="276" w:lineRule="auto"/>
              <w:ind w:left="720"/>
              <w:rPr>
                <w:rFonts w:ascii="Times New Roman" w:hAnsi="Times New Roman" w:cs="Times New Roman"/>
                <w:bCs/>
                <w:strike/>
                <w:sz w:val="20"/>
                <w:szCs w:val="20"/>
              </w:rPr>
            </w:pPr>
            <w:r w:rsidRPr="00CF7856">
              <w:rPr>
                <w:rFonts w:ascii="Times New Roman" w:hAnsi="Times New Roman" w:cs="Times New Roman"/>
                <w:bCs/>
                <w:sz w:val="20"/>
                <w:szCs w:val="20"/>
              </w:rPr>
              <w:t>B: UE part of two-sided model</w:t>
            </w:r>
            <w:r w:rsidRPr="00CF7856">
              <w:rPr>
                <w:rFonts w:ascii="Times New Roman" w:eastAsia="DengXian" w:hAnsi="Times New Roman" w:cs="Times New Roman"/>
                <w:bCs/>
                <w:sz w:val="20"/>
                <w:szCs w:val="20"/>
                <w:lang w:eastAsia="zh-CN"/>
              </w:rPr>
              <w:t>(s)</w:t>
            </w:r>
            <w:r w:rsidRPr="00CF7856">
              <w:rPr>
                <w:rFonts w:ascii="Times New Roman" w:hAnsi="Times New Roman" w:cs="Times New Roman"/>
                <w:bCs/>
                <w:sz w:val="20"/>
                <w:szCs w:val="20"/>
              </w:rPr>
              <w:t xml:space="preserve"> is</w:t>
            </w:r>
            <w:r w:rsidRPr="00CF7856">
              <w:rPr>
                <w:rFonts w:ascii="Times New Roman" w:eastAsia="DengXian" w:hAnsi="Times New Roman" w:cs="Times New Roman"/>
                <w:bCs/>
                <w:sz w:val="20"/>
                <w:szCs w:val="20"/>
                <w:lang w:eastAsia="zh-CN"/>
              </w:rPr>
              <w:t>(are)</w:t>
            </w:r>
            <w:r w:rsidRPr="00CF7856">
              <w:rPr>
                <w:rFonts w:ascii="Times New Roman" w:hAnsi="Times New Roman" w:cs="Times New Roman"/>
                <w:bCs/>
                <w:sz w:val="20"/>
                <w:szCs w:val="20"/>
              </w:rPr>
              <w:t xml:space="preserve"> developed based on at least the above dataset. </w:t>
            </w:r>
          </w:p>
          <w:p w14:paraId="35CF6350" w14:textId="77777777" w:rsidR="00C96B9A" w:rsidRPr="00CF7856" w:rsidRDefault="00C96B9A" w:rsidP="00C96B9A">
            <w:pPr>
              <w:numPr>
                <w:ilvl w:val="0"/>
                <w:numId w:val="37"/>
              </w:numPr>
              <w:spacing w:before="0" w:line="276" w:lineRule="auto"/>
              <w:ind w:left="720"/>
              <w:rPr>
                <w:rFonts w:ascii="Times New Roman" w:hAnsi="Times New Roman" w:cs="Times New Roman"/>
                <w:bCs/>
                <w:sz w:val="20"/>
                <w:szCs w:val="20"/>
              </w:rPr>
            </w:pPr>
            <w:r w:rsidRPr="00CF7856">
              <w:rPr>
                <w:rFonts w:ascii="Times New Roman" w:hAnsi="Times New Roman" w:cs="Times New Roman"/>
                <w:bCs/>
                <w:sz w:val="20"/>
                <w:szCs w:val="20"/>
              </w:rPr>
              <w:lastRenderedPageBreak/>
              <w:t xml:space="preserve">C: UE reports information of </w:t>
            </w:r>
            <w:r w:rsidRPr="00CF7856">
              <w:rPr>
                <w:rFonts w:ascii="Times New Roman" w:eastAsia="DengXian" w:hAnsi="Times New Roman" w:cs="Times New Roman"/>
                <w:bCs/>
                <w:sz w:val="20"/>
                <w:szCs w:val="20"/>
                <w:lang w:eastAsia="zh-CN"/>
              </w:rPr>
              <w:t>its</w:t>
            </w:r>
            <w:r w:rsidRPr="00CF7856">
              <w:rPr>
                <w:rFonts w:ascii="Times New Roman" w:eastAsia="MS Mincho" w:hAnsi="Times New Roman" w:cs="Times New Roman"/>
                <w:bCs/>
                <w:sz w:val="20"/>
                <w:szCs w:val="20"/>
                <w:lang w:eastAsia="ja-JP"/>
              </w:rPr>
              <w:t xml:space="preserve"> </w:t>
            </w:r>
            <w:r w:rsidRPr="00CF7856">
              <w:rPr>
                <w:rFonts w:ascii="Times New Roman" w:hAnsi="Times New Roman" w:cs="Times New Roman"/>
                <w:bCs/>
                <w:sz w:val="20"/>
                <w:szCs w:val="20"/>
              </w:rPr>
              <w:t>UE part of two-sided model</w:t>
            </w:r>
            <w:r w:rsidRPr="00CF7856">
              <w:rPr>
                <w:rFonts w:ascii="Times New Roman" w:eastAsia="DengXian" w:hAnsi="Times New Roman" w:cs="Times New Roman"/>
                <w:bCs/>
                <w:sz w:val="20"/>
                <w:szCs w:val="20"/>
                <w:lang w:eastAsia="zh-CN"/>
              </w:rPr>
              <w:t xml:space="preserve">(s) corresponding to the above dataset to the NW. </w:t>
            </w:r>
          </w:p>
          <w:p w14:paraId="7021CC8D" w14:textId="77777777" w:rsidR="00C96B9A" w:rsidRPr="00CF7856" w:rsidRDefault="00C96B9A" w:rsidP="00C96B9A">
            <w:pPr>
              <w:numPr>
                <w:ilvl w:val="0"/>
                <w:numId w:val="37"/>
              </w:numPr>
              <w:spacing w:before="0" w:line="276" w:lineRule="auto"/>
              <w:ind w:left="720"/>
              <w:rPr>
                <w:rFonts w:ascii="Times New Roman" w:hAnsi="Times New Roman" w:cs="Times New Roman"/>
                <w:bCs/>
                <w:sz w:val="20"/>
                <w:szCs w:val="20"/>
              </w:rPr>
            </w:pPr>
            <w:r w:rsidRPr="00CF7856">
              <w:rPr>
                <w:rFonts w:ascii="Times New Roman" w:hAnsi="Times New Roman" w:cs="Times New Roman"/>
                <w:bCs/>
                <w:sz w:val="20"/>
                <w:szCs w:val="20"/>
              </w:rPr>
              <w:t>FFS: How m</w:t>
            </w:r>
            <w:r w:rsidRPr="00CF7856">
              <w:rPr>
                <w:rFonts w:ascii="Times New Roman" w:eastAsia="DengXian" w:hAnsi="Times New Roman" w:cs="Times New Roman"/>
                <w:bCs/>
                <w:sz w:val="20"/>
                <w:szCs w:val="20"/>
                <w:lang w:eastAsia="zh-CN"/>
              </w:rPr>
              <w:t>odel ID is determined/assigned for each AI/ML model (including relationship between dataset and model ID)</w:t>
            </w:r>
          </w:p>
          <w:p w14:paraId="5BB12AEB" w14:textId="77777777" w:rsidR="00C96B9A" w:rsidRPr="00CF7856" w:rsidRDefault="00C96B9A" w:rsidP="00C96B9A">
            <w:pPr>
              <w:pStyle w:val="ListParagraph"/>
              <w:numPr>
                <w:ilvl w:val="0"/>
                <w:numId w:val="37"/>
              </w:numPr>
              <w:spacing w:before="60" w:after="120" w:line="300" w:lineRule="auto"/>
              <w:ind w:left="720"/>
              <w:contextualSpacing/>
              <w:rPr>
                <w:rFonts w:ascii="Times New Roman" w:hAnsi="Times New Roman" w:cs="Times New Roman"/>
                <w:bCs/>
                <w:sz w:val="20"/>
                <w:szCs w:val="20"/>
              </w:rPr>
            </w:pPr>
            <w:r w:rsidRPr="00CF7856">
              <w:rPr>
                <w:rFonts w:ascii="Times New Roman" w:hAnsi="Times New Roman" w:cs="Times New Roman"/>
                <w:bCs/>
                <w:sz w:val="20"/>
                <w:szCs w:val="20"/>
              </w:rPr>
              <w:t>Note: Some step(s) may not be needed for MI-Option2</w:t>
            </w:r>
          </w:p>
          <w:p w14:paraId="36C85037" w14:textId="77777777" w:rsidR="00C96B9A" w:rsidRPr="00CF7856" w:rsidRDefault="00C96B9A" w:rsidP="00C96B9A">
            <w:pPr>
              <w:numPr>
                <w:ilvl w:val="0"/>
                <w:numId w:val="37"/>
              </w:numPr>
              <w:spacing w:before="0" w:line="276" w:lineRule="auto"/>
              <w:rPr>
                <w:rFonts w:ascii="Times New Roman" w:hAnsi="Times New Roman" w:cs="Times New Roman"/>
                <w:bCs/>
                <w:sz w:val="20"/>
                <w:szCs w:val="20"/>
              </w:rPr>
            </w:pPr>
            <w:r w:rsidRPr="00CF7856">
              <w:rPr>
                <w:rFonts w:ascii="Times New Roman" w:hAnsi="Times New Roman" w:cs="Times New Roman"/>
                <w:bCs/>
                <w:sz w:val="20"/>
                <w:szCs w:val="20"/>
              </w:rPr>
              <w:t xml:space="preserve">Note: The above example is based on the assumption of NW-first training. It is separate discussion for the assumption of UE-first training. </w:t>
            </w:r>
          </w:p>
          <w:p w14:paraId="3DBA1576" w14:textId="77777777" w:rsidR="00C96B9A" w:rsidRPr="00CF7856" w:rsidRDefault="00C96B9A" w:rsidP="00C96B9A">
            <w:pPr>
              <w:numPr>
                <w:ilvl w:val="0"/>
                <w:numId w:val="37"/>
              </w:numPr>
              <w:spacing w:before="0" w:line="276" w:lineRule="auto"/>
              <w:rPr>
                <w:rFonts w:ascii="Times New Roman" w:hAnsi="Times New Roman" w:cs="Times New Roman"/>
                <w:bCs/>
                <w:sz w:val="20"/>
                <w:szCs w:val="20"/>
              </w:rPr>
            </w:pPr>
            <w:r w:rsidRPr="00CF7856">
              <w:rPr>
                <w:rFonts w:ascii="Times New Roman" w:hAnsi="Times New Roman" w:cs="Times New Roman"/>
                <w:bCs/>
                <w:sz w:val="20"/>
                <w:szCs w:val="20"/>
              </w:rPr>
              <w:t>Note: The study should consider the impact on inter-vendor collaboration</w:t>
            </w:r>
            <w:r w:rsidRPr="00CF7856">
              <w:rPr>
                <w:rFonts w:ascii="Times New Roman" w:eastAsia="DengXian" w:hAnsi="Times New Roman" w:cs="Times New Roman"/>
                <w:bCs/>
                <w:sz w:val="20"/>
                <w:szCs w:val="20"/>
                <w:lang w:eastAsia="zh-CN"/>
              </w:rPr>
              <w:t>, at least including complexity, performance, interoperability in RAN4/testing related aspects and feasibility.</w:t>
            </w:r>
          </w:p>
          <w:p w14:paraId="5FFAB8C4" w14:textId="66292DE6" w:rsidR="00E873FC" w:rsidRPr="00CF7856" w:rsidRDefault="00C96B9A" w:rsidP="00CF7856">
            <w:pPr>
              <w:numPr>
                <w:ilvl w:val="0"/>
                <w:numId w:val="37"/>
              </w:numPr>
              <w:spacing w:before="0" w:line="276" w:lineRule="auto"/>
              <w:rPr>
                <w:rFonts w:ascii="Times New Roman" w:hAnsi="Times New Roman" w:cs="Times New Roman"/>
                <w:bCs/>
                <w:sz w:val="20"/>
                <w:szCs w:val="20"/>
              </w:rPr>
            </w:pPr>
            <w:r w:rsidRPr="00CF7856">
              <w:rPr>
                <w:rFonts w:ascii="Times New Roman" w:hAnsi="Times New Roman" w:cs="Times New Roman"/>
                <w:bCs/>
                <w:sz w:val="20"/>
                <w:szCs w:val="20"/>
              </w:rPr>
              <w:t>FFS: whether/how to consider UE-side additional condition(s) for the dataset</w:t>
            </w:r>
            <w:r w:rsidR="00BE2511">
              <w:rPr>
                <w:rFonts w:ascii="Times New Roman" w:hAnsi="Times New Roman" w:cs="Times New Roman"/>
                <w:bCs/>
                <w:sz w:val="20"/>
                <w:szCs w:val="20"/>
              </w:rPr>
              <w:t>(</w:t>
            </w:r>
            <w:r w:rsidR="005C5122">
              <w:rPr>
                <w:rFonts w:ascii="Times New Roman" w:hAnsi="Times New Roman" w:cs="Times New Roman"/>
                <w:bCs/>
                <w:sz w:val="20"/>
                <w:szCs w:val="20"/>
              </w:rPr>
              <w:t>s</w:t>
            </w:r>
            <w:r w:rsidR="00BE2511">
              <w:rPr>
                <w:rFonts w:ascii="Times New Roman" w:hAnsi="Times New Roman" w:cs="Times New Roman"/>
                <w:bCs/>
                <w:sz w:val="20"/>
                <w:szCs w:val="20"/>
              </w:rPr>
              <w:t>)</w:t>
            </w:r>
          </w:p>
        </w:tc>
      </w:tr>
    </w:tbl>
    <w:p w14:paraId="2960E34C" w14:textId="77777777" w:rsidR="00E873FC" w:rsidRDefault="00E873FC" w:rsidP="00A262F9">
      <w:pPr>
        <w:jc w:val="both"/>
        <w:rPr>
          <w:rFonts w:ascii="Times New Roman" w:hAnsi="Times New Roman" w:cs="Times New Roman"/>
        </w:rPr>
      </w:pPr>
    </w:p>
    <w:p w14:paraId="109B8886" w14:textId="4641CE30" w:rsidR="004C478A" w:rsidRDefault="004C478A" w:rsidP="00A262F9">
      <w:pPr>
        <w:jc w:val="both"/>
        <w:rPr>
          <w:rFonts w:ascii="Times New Roman" w:hAnsi="Times New Roman" w:cs="Times New Roman"/>
        </w:rPr>
      </w:pPr>
      <w:r>
        <w:rPr>
          <w:rFonts w:ascii="Times New Roman" w:hAnsi="Times New Roman" w:cs="Times New Roman"/>
        </w:rPr>
        <w:t>With that said, we propose the following:</w:t>
      </w:r>
    </w:p>
    <w:p w14:paraId="5B5774F8" w14:textId="77777777" w:rsidR="004C478A" w:rsidRDefault="004C478A" w:rsidP="00A262F9">
      <w:pPr>
        <w:jc w:val="both"/>
        <w:rPr>
          <w:rFonts w:ascii="Times New Roman" w:hAnsi="Times New Roman" w:cs="Times New Roman"/>
        </w:rPr>
      </w:pPr>
    </w:p>
    <w:p w14:paraId="30ECF054" w14:textId="11E7FE3F" w:rsidR="004C478A" w:rsidRPr="00CF7856" w:rsidRDefault="004C478A" w:rsidP="00A262F9">
      <w:pPr>
        <w:jc w:val="both"/>
        <w:rPr>
          <w:rFonts w:ascii="Times New Roman" w:hAnsi="Times New Roman" w:cs="Times New Roman"/>
          <w:b/>
          <w:bCs/>
        </w:rPr>
      </w:pPr>
      <w:r w:rsidRPr="00CF7856">
        <w:rPr>
          <w:rFonts w:ascii="Times New Roman" w:hAnsi="Times New Roman" w:cs="Times New Roman"/>
          <w:b/>
          <w:bCs/>
        </w:rPr>
        <w:t>Proposal</w:t>
      </w:r>
      <w:r w:rsidR="004243E1">
        <w:rPr>
          <w:rFonts w:ascii="Times New Roman" w:hAnsi="Times New Roman" w:cs="Times New Roman"/>
          <w:b/>
          <w:bCs/>
        </w:rPr>
        <w:t xml:space="preserve"> 1: </w:t>
      </w:r>
      <w:r w:rsidR="007E11DB" w:rsidRPr="00CF7856">
        <w:rPr>
          <w:rFonts w:ascii="Times New Roman" w:hAnsi="Times New Roman" w:cs="Times New Roman"/>
          <w:b/>
          <w:bCs/>
        </w:rPr>
        <w:t>Conclude that the progress made so far including identifying different model identification options, and further details and procedures associated with those options are sufficient as far as the scope of this agenda item is concerned.</w:t>
      </w:r>
    </w:p>
    <w:p w14:paraId="72161FD0" w14:textId="77777777" w:rsidR="004C478A" w:rsidRDefault="004C478A" w:rsidP="00A262F9">
      <w:pPr>
        <w:jc w:val="both"/>
        <w:rPr>
          <w:rFonts w:ascii="Times New Roman" w:hAnsi="Times New Roman" w:cs="Times New Roman"/>
        </w:rPr>
      </w:pPr>
    </w:p>
    <w:p w14:paraId="21067B7A" w14:textId="5C31805C" w:rsidR="00E873FC" w:rsidRDefault="00B37304" w:rsidP="00A262F9">
      <w:pPr>
        <w:jc w:val="both"/>
        <w:rPr>
          <w:rFonts w:ascii="Times New Roman" w:hAnsi="Times New Roman" w:cs="Times New Roman"/>
        </w:rPr>
      </w:pPr>
      <w:r>
        <w:rPr>
          <w:rFonts w:ascii="Times New Roman" w:hAnsi="Times New Roman" w:cs="Times New Roman"/>
        </w:rPr>
        <w:t>A</w:t>
      </w:r>
      <w:r w:rsidR="00AF5F1A">
        <w:rPr>
          <w:rFonts w:ascii="Times New Roman" w:hAnsi="Times New Roman" w:cs="Times New Roman"/>
        </w:rPr>
        <w:t xml:space="preserve">s cited above, associated ID has been introduced </w:t>
      </w:r>
      <w:r w:rsidR="00EC7560">
        <w:rPr>
          <w:rFonts w:ascii="Times New Roman" w:hAnsi="Times New Roman" w:cs="Times New Roman"/>
        </w:rPr>
        <w:t xml:space="preserve">as a method to handle the issue of </w:t>
      </w:r>
      <w:r w:rsidR="00FF54C0">
        <w:rPr>
          <w:rFonts w:ascii="Times New Roman" w:hAnsi="Times New Roman" w:cs="Times New Roman"/>
        </w:rPr>
        <w:t>consistency</w:t>
      </w:r>
      <w:r w:rsidR="00EC7560">
        <w:rPr>
          <w:rFonts w:ascii="Times New Roman" w:hAnsi="Times New Roman" w:cs="Times New Roman"/>
        </w:rPr>
        <w:t xml:space="preserve"> of NW-side additional conditions</w:t>
      </w:r>
      <w:r w:rsidR="00FF54C0">
        <w:rPr>
          <w:rFonts w:ascii="Times New Roman" w:hAnsi="Times New Roman" w:cs="Times New Roman"/>
        </w:rPr>
        <w:t xml:space="preserve"> across training and inference, and </w:t>
      </w:r>
      <w:r w:rsidR="00EC7560">
        <w:rPr>
          <w:rFonts w:ascii="Times New Roman" w:hAnsi="Times New Roman" w:cs="Times New Roman"/>
        </w:rPr>
        <w:t xml:space="preserve">we believe further discussions with regards to </w:t>
      </w:r>
      <w:r w:rsidR="00411324">
        <w:rPr>
          <w:rFonts w:ascii="Times New Roman" w:hAnsi="Times New Roman" w:cs="Times New Roman"/>
        </w:rPr>
        <w:t>ensuring such consistency should take place within each use case.</w:t>
      </w:r>
    </w:p>
    <w:p w14:paraId="0B4EFD61" w14:textId="77777777" w:rsidR="00E873FC" w:rsidRPr="00CF7856" w:rsidRDefault="00E873FC" w:rsidP="00CF7856">
      <w:pPr>
        <w:jc w:val="both"/>
        <w:rPr>
          <w:rFonts w:ascii="Times New Roman" w:hAnsi="Times New Roman" w:cs="Times New Roman"/>
        </w:rPr>
      </w:pPr>
    </w:p>
    <w:p w14:paraId="07291418" w14:textId="4451C85F" w:rsidR="00D03CF5" w:rsidRPr="00CF7856" w:rsidRDefault="00D03CF5" w:rsidP="00CF7856">
      <w:pPr>
        <w:pStyle w:val="Heading1"/>
        <w:numPr>
          <w:ilvl w:val="0"/>
          <w:numId w:val="17"/>
        </w:numPr>
        <w:jc w:val="both"/>
        <w:rPr>
          <w:rFonts w:ascii="Times New Roman" w:hAnsi="Times New Roman"/>
          <w:lang w:eastAsia="zh-CN"/>
        </w:rPr>
      </w:pPr>
      <w:r w:rsidRPr="00CF7856">
        <w:rPr>
          <w:rFonts w:ascii="Times New Roman" w:hAnsi="Times New Roman"/>
          <w:lang w:eastAsia="zh-CN"/>
        </w:rPr>
        <w:t>CN/OAM/OTT collection of UE-sided model training data</w:t>
      </w:r>
    </w:p>
    <w:p w14:paraId="1B0240B6" w14:textId="77777777" w:rsidR="00D03CF5" w:rsidRPr="00AF6186" w:rsidRDefault="00D03CF5" w:rsidP="00D8395A">
      <w:pPr>
        <w:jc w:val="both"/>
        <w:rPr>
          <w:rFonts w:ascii="Times New Roman" w:hAnsi="Times New Roman" w:cs="Times New Roman"/>
        </w:rPr>
      </w:pPr>
    </w:p>
    <w:p w14:paraId="05A9230A" w14:textId="77777777" w:rsidR="00954273" w:rsidRPr="00AF6186" w:rsidRDefault="00954273" w:rsidP="00D8395A">
      <w:pPr>
        <w:jc w:val="both"/>
        <w:rPr>
          <w:rFonts w:ascii="Times New Roman" w:hAnsi="Times New Roman" w:cs="Times New Roman"/>
        </w:rPr>
      </w:pPr>
      <w:r w:rsidRPr="00AF6186">
        <w:rPr>
          <w:rFonts w:ascii="Times New Roman" w:hAnsi="Times New Roman" w:cs="Times New Roman"/>
        </w:rPr>
        <w:t xml:space="preserve">The following regarding the data collection for UE-side model training has been agreed, and captured in TR 38.843 based on the Rel-18 study:  </w:t>
      </w:r>
    </w:p>
    <w:p w14:paraId="556958C4" w14:textId="77777777" w:rsidR="008B4A1B" w:rsidRPr="00AF6186" w:rsidRDefault="008B4A1B" w:rsidP="00D8395A">
      <w:pPr>
        <w:jc w:val="both"/>
        <w:rPr>
          <w:rFonts w:ascii="Times New Roman" w:eastAsia="Times New Roman" w:hAnsi="Times New Roman" w:cs="Times New Roman"/>
          <w:lang w:eastAsia="zh-CN"/>
        </w:rPr>
      </w:pPr>
    </w:p>
    <w:tbl>
      <w:tblPr>
        <w:tblStyle w:val="TableGrid"/>
        <w:tblW w:w="9985" w:type="dxa"/>
        <w:tblLook w:val="04A0" w:firstRow="1" w:lastRow="0" w:firstColumn="1" w:lastColumn="0" w:noHBand="0" w:noVBand="1"/>
      </w:tblPr>
      <w:tblGrid>
        <w:gridCol w:w="9985"/>
      </w:tblGrid>
      <w:tr w:rsidR="00954273" w:rsidRPr="00AF6186" w14:paraId="7DFE84DA" w14:textId="77777777" w:rsidTr="00D305EC">
        <w:tc>
          <w:tcPr>
            <w:tcW w:w="9985" w:type="dxa"/>
            <w:tcBorders>
              <w:top w:val="single" w:sz="4" w:space="0" w:color="auto"/>
              <w:left w:val="single" w:sz="4" w:space="0" w:color="auto"/>
              <w:bottom w:val="single" w:sz="4" w:space="0" w:color="auto"/>
              <w:right w:val="single" w:sz="4" w:space="0" w:color="auto"/>
            </w:tcBorders>
          </w:tcPr>
          <w:p w14:paraId="44B1E709" w14:textId="77777777" w:rsidR="00954273" w:rsidRPr="00AF6186" w:rsidRDefault="00954273" w:rsidP="00D8395A">
            <w:pPr>
              <w:pStyle w:val="Heading5"/>
              <w:numPr>
                <w:ilvl w:val="0"/>
                <w:numId w:val="0"/>
              </w:numPr>
              <w:ind w:left="1008" w:hanging="1008"/>
              <w:rPr>
                <w:rFonts w:ascii="Times New Roman" w:hAnsi="Times New Roman"/>
                <w:szCs w:val="22"/>
              </w:rPr>
            </w:pPr>
            <w:r w:rsidRPr="00AF6186">
              <w:rPr>
                <w:rFonts w:ascii="Times New Roman" w:hAnsi="Times New Roman"/>
                <w:szCs w:val="22"/>
              </w:rPr>
              <w:t>7.2.1.3.2</w:t>
            </w:r>
            <w:r w:rsidRPr="00AF6186">
              <w:rPr>
                <w:rFonts w:ascii="Times New Roman" w:hAnsi="Times New Roman"/>
                <w:szCs w:val="22"/>
              </w:rPr>
              <w:tab/>
              <w:t xml:space="preserve">Data collection for UE-side model training </w:t>
            </w:r>
          </w:p>
          <w:p w14:paraId="77F92B25" w14:textId="77777777" w:rsidR="00954273" w:rsidRPr="00AF6186" w:rsidRDefault="00954273" w:rsidP="00D8395A">
            <w:pPr>
              <w:spacing w:before="0"/>
              <w:rPr>
                <w:rFonts w:ascii="Times New Roman" w:hAnsi="Times New Roman" w:cs="Times New Roman"/>
                <w:sz w:val="20"/>
                <w:szCs w:val="24"/>
              </w:rPr>
            </w:pPr>
          </w:p>
          <w:p w14:paraId="2CF91358" w14:textId="77777777" w:rsidR="00954273" w:rsidRPr="00AF6186" w:rsidRDefault="00954273" w:rsidP="00D8395A">
            <w:pPr>
              <w:spacing w:before="0"/>
              <w:rPr>
                <w:rFonts w:ascii="Times New Roman" w:hAnsi="Times New Roman" w:cs="Times New Roman"/>
              </w:rPr>
            </w:pPr>
            <w:r w:rsidRPr="00AF6186">
              <w:rPr>
                <w:rFonts w:ascii="Times New Roman" w:hAnsi="Times New Roman" w:cs="Times New Roman"/>
              </w:rPr>
              <w:t xml:space="preserve">The following proposals were discussed in RAN2: </w:t>
            </w:r>
          </w:p>
          <w:p w14:paraId="6A67D5D5" w14:textId="77777777" w:rsidR="00954273" w:rsidRPr="00AF6186" w:rsidRDefault="00954273" w:rsidP="00D8395A">
            <w:pPr>
              <w:pStyle w:val="B1"/>
              <w:rPr>
                <w:rFonts w:ascii="Times New Roman" w:hAnsi="Times New Roman" w:cs="Times New Roman"/>
              </w:rPr>
            </w:pPr>
            <w:r w:rsidRPr="00AF6186">
              <w:rPr>
                <w:rFonts w:ascii="Times New Roman" w:hAnsi="Times New Roman" w:cs="Times New Roman"/>
              </w:rPr>
              <w:t>1.</w:t>
            </w:r>
            <w:r w:rsidRPr="00AF6186">
              <w:rPr>
                <w:rFonts w:ascii="Times New Roman" w:hAnsi="Times New Roman" w:cs="Times New Roman"/>
              </w:rPr>
              <w:tab/>
              <w:t>UE collects and directly transfers training data to the Over-The-Top (OTT) server;</w:t>
            </w:r>
          </w:p>
          <w:p w14:paraId="2C83356E" w14:textId="77777777" w:rsidR="00954273" w:rsidRPr="00AF6186" w:rsidRDefault="00954273" w:rsidP="00D8395A">
            <w:pPr>
              <w:pStyle w:val="B2"/>
              <w:rPr>
                <w:rFonts w:ascii="Times New Roman" w:hAnsi="Times New Roman" w:cs="Times New Roman"/>
                <w:lang w:val="fr-FR"/>
              </w:rPr>
            </w:pPr>
            <w:r w:rsidRPr="00AF6186">
              <w:rPr>
                <w:rFonts w:ascii="Times New Roman" w:hAnsi="Times New Roman" w:cs="Times New Roman"/>
                <w:lang w:val="fr-FR"/>
              </w:rPr>
              <w:t>1a)</w:t>
            </w:r>
            <w:r w:rsidRPr="00AF6186">
              <w:rPr>
                <w:rFonts w:ascii="Times New Roman" w:hAnsi="Times New Roman" w:cs="Times New Roman"/>
                <w:lang w:val="fr-FR"/>
              </w:rPr>
              <w:tab/>
              <w:t>OTT (TRansparent)</w:t>
            </w:r>
          </w:p>
          <w:p w14:paraId="40A589C3" w14:textId="77777777" w:rsidR="00954273" w:rsidRPr="00AF6186" w:rsidRDefault="00954273" w:rsidP="00D8395A">
            <w:pPr>
              <w:pStyle w:val="B2"/>
              <w:rPr>
                <w:rFonts w:ascii="Times New Roman" w:hAnsi="Times New Roman" w:cs="Times New Roman"/>
                <w:lang w:val="fr-FR"/>
              </w:rPr>
            </w:pPr>
            <w:r w:rsidRPr="00AF6186">
              <w:rPr>
                <w:rFonts w:ascii="Times New Roman" w:hAnsi="Times New Roman" w:cs="Times New Roman"/>
                <w:lang w:val="fr-FR"/>
              </w:rPr>
              <w:t>1b)</w:t>
            </w:r>
            <w:r w:rsidRPr="00AF6186">
              <w:rPr>
                <w:rFonts w:ascii="Times New Roman" w:hAnsi="Times New Roman" w:cs="Times New Roman"/>
                <w:lang w:val="fr-FR"/>
              </w:rPr>
              <w:tab/>
              <w:t>OTT (non-TRansparent)</w:t>
            </w:r>
          </w:p>
          <w:p w14:paraId="29A2DEA6" w14:textId="77777777" w:rsidR="00954273" w:rsidRPr="00AF6186" w:rsidRDefault="00954273" w:rsidP="00D8395A">
            <w:pPr>
              <w:pStyle w:val="B1"/>
              <w:rPr>
                <w:rFonts w:ascii="Times New Roman" w:hAnsi="Times New Roman" w:cs="Times New Roman"/>
              </w:rPr>
            </w:pPr>
            <w:r w:rsidRPr="00AF6186">
              <w:rPr>
                <w:rFonts w:ascii="Times New Roman" w:hAnsi="Times New Roman" w:cs="Times New Roman"/>
              </w:rPr>
              <w:t>2.</w:t>
            </w:r>
            <w:r w:rsidRPr="00AF6186">
              <w:rPr>
                <w:rFonts w:ascii="Times New Roman" w:hAnsi="Times New Roman" w:cs="Times New Roman"/>
              </w:rPr>
              <w:tab/>
              <w:t>UE collects training data and transfers it to Core Network. Core Network transfers the training data to the OTT server.</w:t>
            </w:r>
          </w:p>
          <w:p w14:paraId="684453DA" w14:textId="77777777" w:rsidR="00954273" w:rsidRPr="00AF6186" w:rsidRDefault="00954273" w:rsidP="00D8395A">
            <w:pPr>
              <w:pStyle w:val="B1"/>
              <w:rPr>
                <w:rFonts w:ascii="Times New Roman" w:hAnsi="Times New Roman" w:cs="Times New Roman"/>
              </w:rPr>
            </w:pPr>
            <w:r w:rsidRPr="00AF6186">
              <w:rPr>
                <w:rFonts w:ascii="Times New Roman" w:hAnsi="Times New Roman" w:cs="Times New Roman"/>
              </w:rPr>
              <w:t>3.</w:t>
            </w:r>
            <w:r w:rsidRPr="00AF6186">
              <w:rPr>
                <w:rFonts w:ascii="Times New Roman" w:hAnsi="Times New Roman" w:cs="Times New Roman"/>
              </w:rPr>
              <w:tab/>
              <w:t>UE collects training data and transfers it to OAM. OAM transfers the needed data to the OTT server.</w:t>
            </w:r>
          </w:p>
          <w:p w14:paraId="2051D253" w14:textId="77777777" w:rsidR="00954273" w:rsidRPr="00AF6186" w:rsidRDefault="00954273" w:rsidP="00D8395A">
            <w:pPr>
              <w:spacing w:before="0"/>
              <w:rPr>
                <w:rFonts w:ascii="Times New Roman" w:hAnsi="Times New Roman" w:cs="Times New Roman"/>
              </w:rPr>
            </w:pPr>
            <w:r w:rsidRPr="00AF6186">
              <w:rPr>
                <w:rFonts w:ascii="Times New Roman" w:hAnsi="Times New Roman" w:cs="Times New Roman"/>
              </w:rPr>
              <w:t>RAN2 did not study or analyse these proposals and did not agree to requirements or recommendations.</w:t>
            </w:r>
          </w:p>
        </w:tc>
      </w:tr>
    </w:tbl>
    <w:p w14:paraId="1EDCD5FD" w14:textId="77777777" w:rsidR="008B4A1B" w:rsidRPr="00AF6186" w:rsidRDefault="008B4A1B" w:rsidP="00D8395A">
      <w:pPr>
        <w:jc w:val="both"/>
        <w:rPr>
          <w:rFonts w:ascii="Times New Roman" w:hAnsi="Times New Roman" w:cs="Times New Roman"/>
          <w:lang w:eastAsia="zh-CN"/>
        </w:rPr>
      </w:pPr>
    </w:p>
    <w:p w14:paraId="283BA312" w14:textId="7069685D" w:rsidR="00954273" w:rsidRPr="00AF6186" w:rsidRDefault="00954273" w:rsidP="00D8395A">
      <w:pPr>
        <w:jc w:val="both"/>
        <w:rPr>
          <w:rFonts w:ascii="Times New Roman" w:eastAsia="Batang" w:hAnsi="Times New Roman" w:cs="Times New Roman"/>
          <w:bCs/>
          <w:lang w:eastAsia="zh-CN"/>
        </w:rPr>
      </w:pPr>
      <w:r w:rsidRPr="00AF6186">
        <w:rPr>
          <w:rFonts w:ascii="Times New Roman" w:hAnsi="Times New Roman" w:cs="Times New Roman"/>
          <w:lang w:eastAsia="zh-CN"/>
        </w:rPr>
        <w:t>In the study item phase, RAN2 discussed different proposals and captured them as mentioned above. However, RAN2 could not analyze proposals, and thus could not provide its recommendation on data collection for UE-sided model training. Thus, the work item description (WID) “</w:t>
      </w:r>
      <w:r w:rsidRPr="00AF6186">
        <w:rPr>
          <w:rFonts w:ascii="Times New Roman" w:eastAsia="Batang" w:hAnsi="Times New Roman" w:cs="Times New Roman"/>
          <w:b/>
          <w:lang w:eastAsia="zh-CN"/>
        </w:rPr>
        <w:t>New WID on Artificial Intelligence (AI)/Machine Learning (ML) for NR Air Interface” [</w:t>
      </w:r>
      <w:hyperlink r:id="rId12">
        <w:r w:rsidRPr="00AF6186">
          <w:rPr>
            <w:rStyle w:val="Hyperlink"/>
            <w:rFonts w:ascii="Times New Roman" w:eastAsia="Batang" w:hAnsi="Times New Roman" w:cs="Times New Roman"/>
            <w:b/>
            <w:bCs/>
            <w:lang w:eastAsia="zh-CN"/>
          </w:rPr>
          <w:t>RP - 234039</w:t>
        </w:r>
      </w:hyperlink>
      <w:r w:rsidRPr="00AF6186">
        <w:rPr>
          <w:rFonts w:ascii="Times New Roman" w:eastAsia="Batang" w:hAnsi="Times New Roman" w:cs="Times New Roman"/>
          <w:b/>
          <w:lang w:eastAsia="zh-CN"/>
        </w:rPr>
        <w:t xml:space="preserve">] </w:t>
      </w:r>
      <w:r w:rsidRPr="00AF6186">
        <w:rPr>
          <w:rFonts w:ascii="Times New Roman" w:eastAsia="Batang" w:hAnsi="Times New Roman" w:cs="Times New Roman"/>
          <w:bCs/>
          <w:lang w:eastAsia="zh-CN"/>
        </w:rPr>
        <w:t>captured this for further study during the work item (as a continued study item from Rel-18). The WID captures the study objective as follows:</w:t>
      </w:r>
    </w:p>
    <w:p w14:paraId="0D79F6AC" w14:textId="77777777" w:rsidR="008B4A1B" w:rsidRPr="00AF6186" w:rsidRDefault="008B4A1B" w:rsidP="00D8395A">
      <w:pPr>
        <w:jc w:val="both"/>
        <w:rPr>
          <w:rFonts w:ascii="Times New Roman" w:eastAsia="Batang" w:hAnsi="Times New Roman" w:cs="Times New Roman"/>
          <w:bCs/>
          <w:lang w:eastAsia="zh-CN"/>
        </w:rPr>
      </w:pPr>
    </w:p>
    <w:tbl>
      <w:tblPr>
        <w:tblStyle w:val="TableGrid"/>
        <w:tblW w:w="9985" w:type="dxa"/>
        <w:tblLook w:val="04A0" w:firstRow="1" w:lastRow="0" w:firstColumn="1" w:lastColumn="0" w:noHBand="0" w:noVBand="1"/>
      </w:tblPr>
      <w:tblGrid>
        <w:gridCol w:w="9985"/>
      </w:tblGrid>
      <w:tr w:rsidR="00954273" w:rsidRPr="00AF6186" w14:paraId="6AACB420" w14:textId="77777777" w:rsidTr="00D305EC">
        <w:tc>
          <w:tcPr>
            <w:tcW w:w="9985" w:type="dxa"/>
            <w:tcBorders>
              <w:top w:val="single" w:sz="4" w:space="0" w:color="auto"/>
              <w:left w:val="single" w:sz="4" w:space="0" w:color="auto"/>
              <w:bottom w:val="single" w:sz="4" w:space="0" w:color="auto"/>
              <w:right w:val="single" w:sz="4" w:space="0" w:color="auto"/>
            </w:tcBorders>
            <w:hideMark/>
          </w:tcPr>
          <w:p w14:paraId="12EBB765" w14:textId="77777777" w:rsidR="00954273" w:rsidRPr="00AF6186" w:rsidRDefault="00954273" w:rsidP="00A471F7">
            <w:pPr>
              <w:numPr>
                <w:ilvl w:val="0"/>
                <w:numId w:val="21"/>
              </w:numPr>
              <w:overflowPunct w:val="0"/>
              <w:autoSpaceDE w:val="0"/>
              <w:autoSpaceDN w:val="0"/>
              <w:adjustRightInd w:val="0"/>
              <w:textAlignment w:val="baseline"/>
              <w:rPr>
                <w:rFonts w:ascii="Times New Roman" w:eastAsia="Times New Roman" w:hAnsi="Times New Roman" w:cs="Times New Roman"/>
                <w:bCs/>
              </w:rPr>
            </w:pPr>
            <w:r w:rsidRPr="00AF6186">
              <w:rPr>
                <w:rFonts w:ascii="Times New Roman" w:hAnsi="Times New Roman" w:cs="Times New Roman"/>
                <w:bCs/>
              </w:rPr>
              <w:lastRenderedPageBreak/>
              <w:t xml:space="preserve">CN/OAM/OTT collection of UE-sided model training data [RAN2/RAN1]: </w:t>
            </w:r>
          </w:p>
          <w:p w14:paraId="77E74699" w14:textId="77777777" w:rsidR="00954273" w:rsidRPr="00AF6186" w:rsidRDefault="00954273" w:rsidP="00A471F7">
            <w:pPr>
              <w:numPr>
                <w:ilvl w:val="1"/>
                <w:numId w:val="21"/>
              </w:numPr>
              <w:overflowPunct w:val="0"/>
              <w:autoSpaceDE w:val="0"/>
              <w:autoSpaceDN w:val="0"/>
              <w:adjustRightInd w:val="0"/>
              <w:spacing w:before="0"/>
              <w:textAlignment w:val="baseline"/>
              <w:rPr>
                <w:rFonts w:ascii="Times New Roman" w:hAnsi="Times New Roman" w:cs="Times New Roman"/>
                <w:bCs/>
              </w:rPr>
            </w:pPr>
            <w:r w:rsidRPr="00AF6186">
              <w:rPr>
                <w:rFonts w:ascii="Times New Roman" w:hAnsi="Times New Roman" w:cs="Times New Roman"/>
                <w:bCs/>
              </w:rPr>
              <w:t>For the FS_NR_AIML_Air study use cases, identify the corresponding contents of UE data collection</w:t>
            </w:r>
          </w:p>
          <w:p w14:paraId="7E8C6286" w14:textId="77777777" w:rsidR="00954273" w:rsidRPr="00AF6186" w:rsidRDefault="00954273" w:rsidP="00A471F7">
            <w:pPr>
              <w:numPr>
                <w:ilvl w:val="1"/>
                <w:numId w:val="21"/>
              </w:numPr>
              <w:overflowPunct w:val="0"/>
              <w:autoSpaceDE w:val="0"/>
              <w:autoSpaceDN w:val="0"/>
              <w:adjustRightInd w:val="0"/>
              <w:spacing w:before="0"/>
              <w:textAlignment w:val="baseline"/>
              <w:rPr>
                <w:rFonts w:ascii="Times New Roman" w:hAnsi="Times New Roman" w:cs="Times New Roman"/>
                <w:bCs/>
                <w:sz w:val="20"/>
                <w:szCs w:val="24"/>
              </w:rPr>
            </w:pPr>
            <w:r w:rsidRPr="00AF6186">
              <w:rPr>
                <w:rFonts w:ascii="Times New Roman" w:hAnsi="Times New Roman" w:cs="Times New Roman"/>
                <w:bCs/>
              </w:rPr>
              <w:t>Analyse the UE data collection mechanisms identified during the FS_NR_AIML_Air (TR 38.843 section 7.2.1.3.2) study along with the implications and limitations of each of the methods</w:t>
            </w:r>
            <w:r w:rsidRPr="00AF6186">
              <w:rPr>
                <w:rFonts w:ascii="Times New Roman" w:hAnsi="Times New Roman" w:cs="Times New Roman"/>
                <w:bCs/>
                <w:sz w:val="20"/>
              </w:rPr>
              <w:t xml:space="preserve"> </w:t>
            </w:r>
          </w:p>
        </w:tc>
      </w:tr>
    </w:tbl>
    <w:p w14:paraId="581BE69C" w14:textId="737E579A" w:rsidR="008B4A1B" w:rsidRPr="00AF6186" w:rsidRDefault="008B4A1B" w:rsidP="00D8395A">
      <w:pPr>
        <w:jc w:val="both"/>
        <w:rPr>
          <w:rFonts w:ascii="Times New Roman" w:eastAsia="Batang" w:hAnsi="Times New Roman" w:cs="Times New Roman"/>
          <w:bCs/>
          <w:lang w:eastAsia="zh-CN"/>
        </w:rPr>
      </w:pPr>
    </w:p>
    <w:p w14:paraId="7E871CCB" w14:textId="42D506EA" w:rsidR="00954273" w:rsidRPr="00AF6186" w:rsidRDefault="00954273" w:rsidP="00D8395A">
      <w:pPr>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Note that the above study objective does not imply that the UE-sided model can be trained on the network side (e.g., CN or OAM), rather the RAN1/RAN2 discussion should be focused on data collection for model training on the UE side, considering the following</w:t>
      </w:r>
    </w:p>
    <w:p w14:paraId="20688A8A" w14:textId="7588E685" w:rsidR="00954273" w:rsidRPr="00AF6186" w:rsidRDefault="00954273" w:rsidP="00A471F7">
      <w:pPr>
        <w:pStyle w:val="ListParagraph"/>
        <w:numPr>
          <w:ilvl w:val="0"/>
          <w:numId w:val="21"/>
        </w:numPr>
        <w:contextualSpacing/>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 xml:space="preserve">Direct transfer of the collected data to the server </w:t>
      </w:r>
      <w:r w:rsidR="008D1042">
        <w:rPr>
          <w:rFonts w:ascii="Times New Roman" w:eastAsia="Batang" w:hAnsi="Times New Roman" w:cs="Times New Roman"/>
          <w:bCs/>
          <w:lang w:eastAsia="zh-CN"/>
        </w:rPr>
        <w:t>for data collection for UE side training</w:t>
      </w:r>
      <w:r w:rsidRPr="00AF6186">
        <w:rPr>
          <w:rFonts w:ascii="Times New Roman" w:eastAsia="Batang" w:hAnsi="Times New Roman" w:cs="Times New Roman"/>
          <w:bCs/>
          <w:lang w:eastAsia="zh-CN"/>
        </w:rPr>
        <w:t xml:space="preserve"> (in a transparent or non-transparent method)</w:t>
      </w:r>
    </w:p>
    <w:p w14:paraId="65978E19" w14:textId="20007182" w:rsidR="00954273" w:rsidRPr="00AF6186" w:rsidRDefault="00954273" w:rsidP="00A471F7">
      <w:pPr>
        <w:pStyle w:val="ListParagraph"/>
        <w:numPr>
          <w:ilvl w:val="0"/>
          <w:numId w:val="21"/>
        </w:numPr>
        <w:contextualSpacing/>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 xml:space="preserve">Transfer of the collected data to the server </w:t>
      </w:r>
      <w:r w:rsidR="00454D4E">
        <w:rPr>
          <w:rFonts w:ascii="Times New Roman" w:eastAsia="Batang" w:hAnsi="Times New Roman" w:cs="Times New Roman"/>
          <w:bCs/>
          <w:lang w:eastAsia="zh-CN"/>
        </w:rPr>
        <w:t>for data collection for UE side training</w:t>
      </w:r>
      <w:r w:rsidR="00454D4E" w:rsidRPr="00AF6186">
        <w:rPr>
          <w:rFonts w:ascii="Times New Roman" w:eastAsia="Batang" w:hAnsi="Times New Roman" w:cs="Times New Roman"/>
          <w:bCs/>
          <w:lang w:eastAsia="zh-CN"/>
        </w:rPr>
        <w:t xml:space="preserve"> </w:t>
      </w:r>
      <w:r w:rsidRPr="00AF6186">
        <w:rPr>
          <w:rFonts w:ascii="Times New Roman" w:eastAsia="Batang" w:hAnsi="Times New Roman" w:cs="Times New Roman"/>
          <w:bCs/>
          <w:lang w:eastAsia="zh-CN"/>
        </w:rPr>
        <w:t>(via CN or OAM)</w:t>
      </w:r>
    </w:p>
    <w:p w14:paraId="7A24CDDD" w14:textId="77777777" w:rsidR="006D2532" w:rsidRPr="00AF6186" w:rsidRDefault="006D2532" w:rsidP="00D8395A">
      <w:pPr>
        <w:ind w:left="360"/>
        <w:contextualSpacing/>
        <w:jc w:val="both"/>
        <w:rPr>
          <w:rFonts w:ascii="Times New Roman" w:eastAsia="Batang" w:hAnsi="Times New Roman" w:cs="Times New Roman"/>
          <w:bCs/>
          <w:lang w:eastAsia="zh-CN"/>
        </w:rPr>
      </w:pPr>
    </w:p>
    <w:p w14:paraId="0233373E" w14:textId="5534B243" w:rsidR="00954273" w:rsidRPr="00AF6186" w:rsidRDefault="00954273" w:rsidP="00D8395A">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Proposal </w:t>
      </w:r>
      <w:r w:rsidR="006A181F">
        <w:rPr>
          <w:rFonts w:ascii="Times New Roman" w:eastAsia="Batang" w:hAnsi="Times New Roman" w:cs="Times New Roman"/>
          <w:b/>
          <w:lang w:eastAsia="zh-CN"/>
        </w:rPr>
        <w:t>2</w:t>
      </w:r>
      <w:r w:rsidRPr="00AF6186">
        <w:rPr>
          <w:rFonts w:ascii="Times New Roman" w:eastAsia="Batang" w:hAnsi="Times New Roman" w:cs="Times New Roman"/>
          <w:b/>
          <w:lang w:eastAsia="zh-CN"/>
        </w:rPr>
        <w:t>: The RAN1/RAN2 discussion should be focused on data collection for model training on the UE side, considering the following</w:t>
      </w:r>
    </w:p>
    <w:p w14:paraId="01DAF70E" w14:textId="7FF0B45E" w:rsidR="00954273" w:rsidRPr="00AF6186" w:rsidRDefault="00954273" w:rsidP="00A471F7">
      <w:pPr>
        <w:pStyle w:val="ListParagraph"/>
        <w:numPr>
          <w:ilvl w:val="0"/>
          <w:numId w:val="21"/>
        </w:numPr>
        <w:contextualSpacing/>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Direct transfer of the collected data to the server </w:t>
      </w:r>
      <w:r w:rsidR="00454D4E" w:rsidRPr="00F51E65">
        <w:rPr>
          <w:rFonts w:ascii="Times New Roman" w:eastAsia="Batang" w:hAnsi="Times New Roman" w:cs="Times New Roman"/>
          <w:b/>
          <w:lang w:eastAsia="zh-CN"/>
        </w:rPr>
        <w:t xml:space="preserve">for data collection for UE side training </w:t>
      </w:r>
      <w:r w:rsidRPr="00AF6186">
        <w:rPr>
          <w:rFonts w:ascii="Times New Roman" w:eastAsia="Batang" w:hAnsi="Times New Roman" w:cs="Times New Roman"/>
          <w:b/>
          <w:lang w:eastAsia="zh-CN"/>
        </w:rPr>
        <w:t>(in a 3GPP transparent or 3GPP non-transparent method)</w:t>
      </w:r>
    </w:p>
    <w:p w14:paraId="047089D3" w14:textId="50448464" w:rsidR="006D2532" w:rsidRPr="00716E7E" w:rsidRDefault="00954273" w:rsidP="00716E7E">
      <w:pPr>
        <w:pStyle w:val="ListParagraph"/>
        <w:numPr>
          <w:ilvl w:val="0"/>
          <w:numId w:val="21"/>
        </w:numPr>
        <w:contextualSpacing/>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Transfer of the collected data to the server </w:t>
      </w:r>
      <w:r w:rsidR="003E7835" w:rsidRPr="00F51E65">
        <w:rPr>
          <w:rFonts w:ascii="Times New Roman" w:eastAsia="Batang" w:hAnsi="Times New Roman" w:cs="Times New Roman"/>
          <w:b/>
          <w:lang w:eastAsia="zh-CN"/>
        </w:rPr>
        <w:t xml:space="preserve">for data collection for UE side training </w:t>
      </w:r>
      <w:r w:rsidRPr="00AF6186">
        <w:rPr>
          <w:rFonts w:ascii="Times New Roman" w:eastAsia="Batang" w:hAnsi="Times New Roman" w:cs="Times New Roman"/>
          <w:b/>
          <w:lang w:eastAsia="zh-CN"/>
        </w:rPr>
        <w:t>(via CN or OAM).</w:t>
      </w:r>
    </w:p>
    <w:p w14:paraId="4DCD8B29" w14:textId="77777777" w:rsidR="001B7D03" w:rsidRPr="00AF6186" w:rsidRDefault="001B7D03" w:rsidP="00D8395A">
      <w:pPr>
        <w:contextualSpacing/>
        <w:jc w:val="both"/>
        <w:rPr>
          <w:rFonts w:ascii="Times New Roman" w:eastAsia="Batang" w:hAnsi="Times New Roman" w:cs="Times New Roman"/>
          <w:b/>
          <w:lang w:eastAsia="zh-CN"/>
        </w:rPr>
      </w:pPr>
    </w:p>
    <w:p w14:paraId="34792BB3" w14:textId="147D4C1A" w:rsidR="002E5D07" w:rsidRPr="00AF6186" w:rsidRDefault="005357CC" w:rsidP="00D8395A">
      <w:pPr>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 xml:space="preserve">Note that the input and output for a UE-side model is implementation specific. </w:t>
      </w:r>
      <w:r w:rsidR="002E5D07" w:rsidRPr="00AF6186">
        <w:rPr>
          <w:rFonts w:ascii="Times New Roman" w:hAnsi="Times New Roman" w:cs="Times New Roman"/>
        </w:rPr>
        <w:t xml:space="preserve">The actual inputs/outputs to/from the models used at the device may be different from the nominal inputs and outputs. </w:t>
      </w:r>
      <w:r w:rsidR="002E5D07" w:rsidRPr="00AF6186">
        <w:rPr>
          <w:rFonts w:ascii="Times New Roman" w:eastAsia="Batang" w:hAnsi="Times New Roman" w:cs="Times New Roman"/>
          <w:bCs/>
          <w:lang w:eastAsia="zh-CN"/>
        </w:rPr>
        <w:t>For</w:t>
      </w:r>
      <w:r w:rsidRPr="00AF6186">
        <w:rPr>
          <w:rFonts w:ascii="Times New Roman" w:eastAsia="Batang" w:hAnsi="Times New Roman" w:cs="Times New Roman"/>
          <w:bCs/>
          <w:lang w:eastAsia="zh-CN"/>
        </w:rPr>
        <w:t xml:space="preserve"> example, </w:t>
      </w:r>
      <w:r w:rsidR="002E5D07" w:rsidRPr="00AF6186">
        <w:rPr>
          <w:rFonts w:ascii="Times New Roman" w:hAnsi="Times New Roman" w:cs="Times New Roman"/>
        </w:rPr>
        <w:t>a model at UE may take auxiliary inputs such as SNR, Doppler, sensor measurements</w:t>
      </w:r>
      <w:r w:rsidRPr="00AF6186">
        <w:rPr>
          <w:rFonts w:ascii="Times New Roman" w:eastAsia="Batang" w:hAnsi="Times New Roman" w:cs="Times New Roman"/>
          <w:bCs/>
          <w:lang w:eastAsia="zh-CN"/>
        </w:rPr>
        <w:t xml:space="preserve">. Alternatively, the UE vendor may decide to develop one model for low SNR and another model for high SNR and switch among them transparently. </w:t>
      </w:r>
      <w:r w:rsidR="002E5D07" w:rsidRPr="00AF6186">
        <w:rPr>
          <w:rFonts w:ascii="Times New Roman" w:eastAsia="Batang" w:hAnsi="Times New Roman" w:cs="Times New Roman"/>
          <w:bCs/>
          <w:lang w:eastAsia="zh-CN"/>
        </w:rPr>
        <w:t>Which auxiliary inputs to use and whether to develop one or multiple models is an implementation-specific decision per device/chipset development and cannot be pre-determined/standardized. As another example, a model at UE may use pre-processing and post-processing that may make the actual input/output to/from the model different from the nominal ones. What pre/post-processing should be used and what should be the actual inputs and outputs of a model is an implementation-specific decision per device/chipset development and cannot be pre-determined/standardized.</w:t>
      </w:r>
    </w:p>
    <w:p w14:paraId="4C9BCD19" w14:textId="278E54A3" w:rsidR="002E5D07" w:rsidRPr="00AF6186" w:rsidRDefault="002E5D07" w:rsidP="00D8395A">
      <w:pPr>
        <w:jc w:val="both"/>
        <w:rPr>
          <w:rFonts w:ascii="Times New Roman" w:eastAsia="Batang" w:hAnsi="Times New Roman" w:cs="Times New Roman"/>
          <w:bCs/>
          <w:lang w:eastAsia="zh-CN"/>
        </w:rPr>
      </w:pPr>
    </w:p>
    <w:p w14:paraId="7E378CAB" w14:textId="3DE2AB7E" w:rsidR="001B7D03" w:rsidRPr="00AF6186" w:rsidRDefault="001B7D03" w:rsidP="00D8395A">
      <w:pPr>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As mentioned above the actual input/output and side/auxiliary information are implementations-specific choices; and are proprietary information. Therefore, the data collected from/by a UE vendor should not be shared with other UE vendors, network vendors, operators</w:t>
      </w:r>
      <w:r w:rsidR="00347C59">
        <w:rPr>
          <w:rFonts w:ascii="Times New Roman" w:eastAsia="Batang" w:hAnsi="Times New Roman" w:cs="Times New Roman"/>
          <w:bCs/>
          <w:lang w:eastAsia="zh-CN"/>
        </w:rPr>
        <w:t xml:space="preserve"> (without service level agreement between operators and UE vendors)</w:t>
      </w:r>
      <w:r w:rsidRPr="00AF6186">
        <w:rPr>
          <w:rFonts w:ascii="Times New Roman" w:eastAsia="Batang" w:hAnsi="Times New Roman" w:cs="Times New Roman"/>
          <w:bCs/>
          <w:lang w:eastAsia="zh-CN"/>
        </w:rPr>
        <w:t xml:space="preserve">, or third parties. To ensure the protection of the proprietary information. Therefore, any data collection solution that cannot ensure the protection of the proprietary information cannot be used for data collection for UE-side model training. </w:t>
      </w:r>
    </w:p>
    <w:p w14:paraId="341C6BFD" w14:textId="77777777" w:rsidR="001B7D03" w:rsidRPr="00AF6186" w:rsidRDefault="001B7D03" w:rsidP="00D8395A">
      <w:pPr>
        <w:jc w:val="both"/>
        <w:rPr>
          <w:rFonts w:ascii="Times New Roman" w:eastAsia="Batang" w:hAnsi="Times New Roman" w:cs="Times New Roman"/>
          <w:bCs/>
          <w:lang w:eastAsia="zh-CN"/>
        </w:rPr>
      </w:pPr>
    </w:p>
    <w:p w14:paraId="512641C6" w14:textId="61A7899B" w:rsidR="001B7D03" w:rsidRPr="00AF6186" w:rsidRDefault="001B7D03" w:rsidP="00D8395A">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Observation </w:t>
      </w:r>
      <w:r w:rsidR="00F06011">
        <w:rPr>
          <w:rFonts w:ascii="Times New Roman" w:eastAsia="Batang" w:hAnsi="Times New Roman" w:cs="Times New Roman"/>
          <w:b/>
          <w:lang w:eastAsia="zh-CN"/>
        </w:rPr>
        <w:t>1</w:t>
      </w:r>
      <w:r w:rsidRPr="00AF6186">
        <w:rPr>
          <w:rFonts w:ascii="Times New Roman" w:eastAsia="Batang" w:hAnsi="Times New Roman" w:cs="Times New Roman"/>
          <w:b/>
          <w:lang w:eastAsia="zh-CN"/>
        </w:rPr>
        <w:t xml:space="preserve">: The actual input/output and side/auxiliary information for a UE-side model are implementations-specific choices and cannot be pre-determined/standardized. </w:t>
      </w:r>
    </w:p>
    <w:p w14:paraId="6E0C2402" w14:textId="77777777" w:rsidR="001B7D03" w:rsidRPr="00AF6186" w:rsidRDefault="001B7D03" w:rsidP="00D8395A">
      <w:pPr>
        <w:jc w:val="both"/>
        <w:rPr>
          <w:rFonts w:ascii="Times New Roman" w:eastAsia="Batang" w:hAnsi="Times New Roman" w:cs="Times New Roman"/>
          <w:bCs/>
          <w:lang w:eastAsia="zh-CN"/>
        </w:rPr>
      </w:pPr>
    </w:p>
    <w:p w14:paraId="4167AA18" w14:textId="7356F445" w:rsidR="001B7D03" w:rsidRPr="00AF6186" w:rsidRDefault="001B7D03" w:rsidP="00D8395A">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Observation </w:t>
      </w:r>
      <w:r w:rsidR="00F06011">
        <w:rPr>
          <w:rFonts w:ascii="Times New Roman" w:eastAsia="Batang" w:hAnsi="Times New Roman" w:cs="Times New Roman"/>
          <w:b/>
          <w:lang w:eastAsia="zh-CN"/>
        </w:rPr>
        <w:t>2</w:t>
      </w:r>
      <w:r w:rsidRPr="00AF6186">
        <w:rPr>
          <w:rFonts w:ascii="Times New Roman" w:eastAsia="Batang" w:hAnsi="Times New Roman" w:cs="Times New Roman"/>
          <w:b/>
          <w:lang w:eastAsia="zh-CN"/>
        </w:rPr>
        <w:t>: The auxiliary/side information collected for the model development can be proprietary. Therefore, the data collected from/by a UE vendor should not be shared with other UE vendors, network vendors, operators</w:t>
      </w:r>
      <w:r w:rsidR="00347C59" w:rsidRPr="00347C59">
        <w:rPr>
          <w:rFonts w:ascii="Times New Roman" w:eastAsia="Batang" w:hAnsi="Times New Roman" w:cs="Times New Roman"/>
          <w:b/>
          <w:lang w:eastAsia="zh-CN"/>
        </w:rPr>
        <w:t xml:space="preserve"> </w:t>
      </w:r>
      <w:r w:rsidR="00347C59" w:rsidRPr="00F51E65">
        <w:rPr>
          <w:rFonts w:ascii="Times New Roman" w:eastAsia="Batang" w:hAnsi="Times New Roman" w:cs="Times New Roman"/>
          <w:b/>
          <w:lang w:eastAsia="zh-CN"/>
        </w:rPr>
        <w:t>(without service level agreement between operators and UE vendors)</w:t>
      </w:r>
      <w:r w:rsidRPr="00347C59">
        <w:rPr>
          <w:rFonts w:ascii="Times New Roman" w:eastAsia="Batang" w:hAnsi="Times New Roman" w:cs="Times New Roman"/>
          <w:b/>
          <w:lang w:eastAsia="zh-CN"/>
        </w:rPr>
        <w:t xml:space="preserve">, or third parties. </w:t>
      </w:r>
    </w:p>
    <w:p w14:paraId="40F524C0" w14:textId="77777777" w:rsidR="001B7D03" w:rsidRPr="00AF6186" w:rsidRDefault="001B7D03" w:rsidP="00D8395A">
      <w:pPr>
        <w:jc w:val="both"/>
        <w:rPr>
          <w:rFonts w:ascii="Times New Roman" w:eastAsia="Batang" w:hAnsi="Times New Roman" w:cs="Times New Roman"/>
          <w:b/>
          <w:lang w:eastAsia="zh-CN"/>
        </w:rPr>
      </w:pPr>
    </w:p>
    <w:p w14:paraId="5B7394F5" w14:textId="69E5E9A9" w:rsidR="001B7D03" w:rsidRPr="00AF6186" w:rsidRDefault="001B7D03" w:rsidP="00D8395A">
      <w:pPr>
        <w:jc w:val="both"/>
        <w:rPr>
          <w:rFonts w:ascii="Times New Roman" w:eastAsia="Times New Roman" w:hAnsi="Times New Roman" w:cs="Times New Roman"/>
          <w:b/>
          <w:color w:val="000000" w:themeColor="text1"/>
        </w:rPr>
      </w:pPr>
      <w:r w:rsidRPr="00AF6186">
        <w:rPr>
          <w:rFonts w:ascii="Times New Roman" w:eastAsia="Batang" w:hAnsi="Times New Roman" w:cs="Times New Roman"/>
          <w:b/>
          <w:lang w:eastAsia="zh-CN"/>
        </w:rPr>
        <w:t xml:space="preserve">Proposal </w:t>
      </w:r>
      <w:r w:rsidR="006A181F">
        <w:rPr>
          <w:rFonts w:ascii="Times New Roman" w:eastAsia="Batang" w:hAnsi="Times New Roman" w:cs="Times New Roman"/>
          <w:b/>
          <w:lang w:eastAsia="zh-CN"/>
        </w:rPr>
        <w:t>3</w:t>
      </w:r>
      <w:r w:rsidRPr="00AF6186">
        <w:rPr>
          <w:rFonts w:ascii="Times New Roman" w:eastAsia="Batang" w:hAnsi="Times New Roman" w:cs="Times New Roman"/>
          <w:b/>
          <w:lang w:eastAsia="zh-CN"/>
        </w:rPr>
        <w:t xml:space="preserve">: A data collection method that cannot ensure the protection of the UE proprietary information cannot be used as data collection for UE-sided model training. </w:t>
      </w:r>
    </w:p>
    <w:p w14:paraId="35F16CC1" w14:textId="77777777" w:rsidR="001B7D03" w:rsidRPr="00AF6186" w:rsidRDefault="001B7D03" w:rsidP="00D8395A">
      <w:pPr>
        <w:jc w:val="both"/>
        <w:rPr>
          <w:rFonts w:ascii="Times New Roman" w:eastAsia="Batang" w:hAnsi="Times New Roman" w:cs="Times New Roman"/>
          <w:bCs/>
          <w:lang w:eastAsia="zh-CN"/>
        </w:rPr>
      </w:pPr>
    </w:p>
    <w:p w14:paraId="087063B8" w14:textId="15E6F3A9" w:rsidR="00954273" w:rsidRPr="00AF6186" w:rsidRDefault="00954273" w:rsidP="00D8395A">
      <w:pPr>
        <w:jc w:val="both"/>
        <w:rPr>
          <w:rFonts w:ascii="Times New Roman" w:eastAsia="Batang" w:hAnsi="Times New Roman" w:cs="Times New Roman"/>
          <w:bCs/>
          <w:lang w:eastAsia="zh-CN"/>
        </w:rPr>
      </w:pPr>
      <w:r w:rsidRPr="00AF6186">
        <w:rPr>
          <w:rFonts w:ascii="Times New Roman" w:eastAsia="Batang" w:hAnsi="Times New Roman" w:cs="Times New Roman"/>
          <w:bCs/>
          <w:lang w:eastAsia="zh-CN"/>
        </w:rPr>
        <w:t>Note that during the runtime</w:t>
      </w:r>
      <w:r w:rsidR="001B7D03" w:rsidRPr="00AF6186">
        <w:rPr>
          <w:rFonts w:ascii="Times New Roman" w:eastAsia="Batang" w:hAnsi="Times New Roman" w:cs="Times New Roman"/>
          <w:bCs/>
          <w:lang w:eastAsia="zh-CN"/>
        </w:rPr>
        <w:t>,</w:t>
      </w:r>
      <w:r w:rsidRPr="00AF6186">
        <w:rPr>
          <w:rFonts w:ascii="Times New Roman" w:eastAsia="Batang" w:hAnsi="Times New Roman" w:cs="Times New Roman"/>
          <w:bCs/>
          <w:lang w:eastAsia="zh-CN"/>
        </w:rPr>
        <w:t xml:space="preserve"> which model(s) UE can run depends upon several UE conditions, e.g., UE power status, UE memory, the coexistence of different AI/ML features, the coexistence of different AI/ML features with non-AI/ML feature, and others. Therefore, for consistency between the training and inference of AI/ML </w:t>
      </w:r>
      <w:r w:rsidRPr="00AF6186">
        <w:rPr>
          <w:rFonts w:ascii="Times New Roman" w:eastAsia="Batang" w:hAnsi="Times New Roman" w:cs="Times New Roman"/>
          <w:bCs/>
          <w:lang w:eastAsia="zh-CN"/>
        </w:rPr>
        <w:lastRenderedPageBreak/>
        <w:t>functionalities/models, during the UE model development phase, the training entities may consider these runtime constraints at the UE. In our understanding, only the UE vendors can ensure this for UE models and infra-vendors can ensure this for infra models. Therefore, UE</w:t>
      </w:r>
      <w:r w:rsidR="001B7D03" w:rsidRPr="00AF6186">
        <w:rPr>
          <w:rFonts w:ascii="Times New Roman" w:eastAsia="Batang" w:hAnsi="Times New Roman" w:cs="Times New Roman"/>
          <w:bCs/>
          <w:lang w:eastAsia="zh-CN"/>
        </w:rPr>
        <w:t>-side</w:t>
      </w:r>
      <w:r w:rsidRPr="00AF6186">
        <w:rPr>
          <w:rFonts w:ascii="Times New Roman" w:eastAsia="Batang" w:hAnsi="Times New Roman" w:cs="Times New Roman"/>
          <w:bCs/>
          <w:lang w:eastAsia="zh-CN"/>
        </w:rPr>
        <w:t xml:space="preserve"> models can only be trained by UE vendors and network</w:t>
      </w:r>
      <w:r w:rsidR="001B7D03" w:rsidRPr="00AF6186">
        <w:rPr>
          <w:rFonts w:ascii="Times New Roman" w:eastAsia="Batang" w:hAnsi="Times New Roman" w:cs="Times New Roman"/>
          <w:bCs/>
          <w:lang w:eastAsia="zh-CN"/>
        </w:rPr>
        <w:t>-side</w:t>
      </w:r>
      <w:r w:rsidRPr="00AF6186">
        <w:rPr>
          <w:rFonts w:ascii="Times New Roman" w:eastAsia="Batang" w:hAnsi="Times New Roman" w:cs="Times New Roman"/>
          <w:bCs/>
          <w:lang w:eastAsia="zh-CN"/>
        </w:rPr>
        <w:t xml:space="preserve"> models can only be trained by network vendors, at least in the Rel-19 and foreseeable near future. </w:t>
      </w:r>
    </w:p>
    <w:p w14:paraId="6D22A6F6" w14:textId="77777777" w:rsidR="006D2532" w:rsidRPr="00AF6186" w:rsidRDefault="006D2532" w:rsidP="00D8395A">
      <w:pPr>
        <w:jc w:val="both"/>
        <w:rPr>
          <w:rFonts w:ascii="Times New Roman" w:eastAsia="Batang" w:hAnsi="Times New Roman" w:cs="Times New Roman"/>
          <w:bCs/>
          <w:lang w:eastAsia="zh-CN"/>
        </w:rPr>
      </w:pPr>
    </w:p>
    <w:p w14:paraId="5AAE3D9E" w14:textId="3441D622" w:rsidR="00954273" w:rsidRPr="00AF6186" w:rsidRDefault="00954273" w:rsidP="00D8395A">
      <w:pPr>
        <w:jc w:val="both"/>
        <w:rPr>
          <w:rFonts w:ascii="Times New Roman" w:eastAsia="Batang" w:hAnsi="Times New Roman" w:cs="Times New Roman"/>
          <w:b/>
          <w:bCs/>
          <w:lang w:eastAsia="zh-CN"/>
        </w:rPr>
      </w:pPr>
      <w:r w:rsidRPr="00AF6186">
        <w:rPr>
          <w:rFonts w:ascii="Times New Roman" w:hAnsi="Times New Roman" w:cs="Times New Roman"/>
          <w:b/>
          <w:bCs/>
          <w:color w:val="000000" w:themeColor="text1"/>
        </w:rPr>
        <w:t xml:space="preserve">Observation </w:t>
      </w:r>
      <w:r w:rsidR="00F06011">
        <w:rPr>
          <w:rFonts w:ascii="Times New Roman" w:hAnsi="Times New Roman" w:cs="Times New Roman"/>
          <w:b/>
          <w:bCs/>
          <w:color w:val="000000" w:themeColor="text1"/>
        </w:rPr>
        <w:t>3</w:t>
      </w:r>
      <w:r w:rsidRPr="00AF6186">
        <w:rPr>
          <w:rFonts w:ascii="Times New Roman" w:hAnsi="Times New Roman" w:cs="Times New Roman"/>
          <w:b/>
          <w:bCs/>
          <w:color w:val="000000" w:themeColor="text1"/>
        </w:rPr>
        <w:t>: D</w:t>
      </w:r>
      <w:r w:rsidRPr="00AF6186">
        <w:rPr>
          <w:rFonts w:ascii="Times New Roman" w:eastAsia="Batang" w:hAnsi="Times New Roman" w:cs="Times New Roman"/>
          <w:b/>
          <w:bCs/>
          <w:lang w:eastAsia="zh-CN"/>
        </w:rPr>
        <w:t>uring the runtime</w:t>
      </w:r>
      <w:r w:rsidR="001B7D03" w:rsidRPr="00AF6186">
        <w:rPr>
          <w:rFonts w:ascii="Times New Roman" w:eastAsia="Batang" w:hAnsi="Times New Roman" w:cs="Times New Roman"/>
          <w:b/>
          <w:bCs/>
          <w:lang w:eastAsia="zh-CN"/>
        </w:rPr>
        <w:t>,</w:t>
      </w:r>
      <w:r w:rsidRPr="00AF6186">
        <w:rPr>
          <w:rFonts w:ascii="Times New Roman" w:eastAsia="Batang" w:hAnsi="Times New Roman" w:cs="Times New Roman"/>
          <w:b/>
          <w:bCs/>
          <w:lang w:eastAsia="zh-CN"/>
        </w:rPr>
        <w:t xml:space="preserve"> which model(s) UE can run depends upon several UE conditions, e.g., UE power status, UE memory, the coexistence of different AI/ML features, the coexistence of AI/ML features with non-AI/ML feature, and others.</w:t>
      </w:r>
    </w:p>
    <w:p w14:paraId="0FB51A9B" w14:textId="77777777" w:rsidR="001B7D03" w:rsidRPr="00AF6186" w:rsidRDefault="001B7D03" w:rsidP="00D8395A">
      <w:pPr>
        <w:jc w:val="both"/>
        <w:rPr>
          <w:rFonts w:ascii="Times New Roman" w:eastAsia="Batang" w:hAnsi="Times New Roman" w:cs="Times New Roman"/>
          <w:b/>
          <w:bCs/>
          <w:lang w:eastAsia="zh-CN"/>
        </w:rPr>
      </w:pPr>
    </w:p>
    <w:p w14:paraId="3E961FE8" w14:textId="62CA6C4C" w:rsidR="00D03CF5" w:rsidRPr="00F51E65" w:rsidRDefault="00954273" w:rsidP="00D8395A">
      <w:pPr>
        <w:jc w:val="both"/>
        <w:rPr>
          <w:rFonts w:ascii="Times New Roman" w:eastAsia="Batang" w:hAnsi="Times New Roman" w:cs="Times New Roman"/>
          <w:b/>
          <w:lang w:eastAsia="zh-CN"/>
        </w:rPr>
      </w:pPr>
      <w:r w:rsidRPr="00AF6186">
        <w:rPr>
          <w:rFonts w:ascii="Times New Roman" w:eastAsia="Batang" w:hAnsi="Times New Roman" w:cs="Times New Roman"/>
          <w:b/>
          <w:bCs/>
          <w:lang w:eastAsia="zh-CN"/>
        </w:rPr>
        <w:t xml:space="preserve">Proposal </w:t>
      </w:r>
      <w:r w:rsidR="006A181F">
        <w:rPr>
          <w:rFonts w:ascii="Times New Roman" w:eastAsia="Batang" w:hAnsi="Times New Roman" w:cs="Times New Roman"/>
          <w:b/>
          <w:bCs/>
          <w:lang w:eastAsia="zh-CN"/>
        </w:rPr>
        <w:t>4</w:t>
      </w:r>
      <w:r w:rsidRPr="00AF6186">
        <w:rPr>
          <w:rFonts w:ascii="Times New Roman" w:eastAsia="Batang" w:hAnsi="Times New Roman" w:cs="Times New Roman"/>
          <w:b/>
          <w:bCs/>
          <w:lang w:eastAsia="zh-CN"/>
        </w:rPr>
        <w:t xml:space="preserve">: Considering </w:t>
      </w:r>
      <w:r w:rsidR="001B7D03" w:rsidRPr="00AF6186">
        <w:rPr>
          <w:rFonts w:ascii="Times New Roman" w:eastAsia="Batang" w:hAnsi="Times New Roman" w:cs="Times New Roman"/>
          <w:b/>
          <w:bCs/>
          <w:lang w:eastAsia="zh-CN"/>
        </w:rPr>
        <w:t xml:space="preserve">the implementation-specific nature of the model input/output and auxiliary/side </w:t>
      </w:r>
      <w:r w:rsidR="00C17F00" w:rsidRPr="00AF6186">
        <w:rPr>
          <w:rFonts w:ascii="Times New Roman" w:eastAsia="Batang" w:hAnsi="Times New Roman" w:cs="Times New Roman"/>
          <w:b/>
          <w:bCs/>
          <w:lang w:eastAsia="zh-CN"/>
        </w:rPr>
        <w:t>information and</w:t>
      </w:r>
      <w:r w:rsidR="001B7D03" w:rsidRPr="00AF6186">
        <w:rPr>
          <w:rFonts w:ascii="Times New Roman" w:eastAsia="Batang" w:hAnsi="Times New Roman" w:cs="Times New Roman"/>
          <w:b/>
          <w:bCs/>
          <w:lang w:eastAsia="zh-CN"/>
        </w:rPr>
        <w:t xml:space="preserve"> considering </w:t>
      </w:r>
      <w:r w:rsidRPr="00AF6186">
        <w:rPr>
          <w:rFonts w:ascii="Times New Roman" w:eastAsia="Batang" w:hAnsi="Times New Roman" w:cs="Times New Roman"/>
          <w:b/>
          <w:bCs/>
          <w:lang w:eastAsia="zh-CN"/>
        </w:rPr>
        <w:t xml:space="preserve">the runtime constraints (as mentioned in observation </w:t>
      </w:r>
      <w:r w:rsidR="006132EE">
        <w:rPr>
          <w:rFonts w:ascii="Times New Roman" w:eastAsia="Batang" w:hAnsi="Times New Roman" w:cs="Times New Roman"/>
          <w:b/>
          <w:bCs/>
          <w:lang w:eastAsia="zh-CN"/>
        </w:rPr>
        <w:t>3</w:t>
      </w:r>
      <w:r w:rsidRPr="00AF6186">
        <w:rPr>
          <w:rFonts w:ascii="Times New Roman" w:eastAsia="Batang" w:hAnsi="Times New Roman" w:cs="Times New Roman"/>
          <w:b/>
          <w:bCs/>
          <w:lang w:eastAsia="zh-CN"/>
        </w:rPr>
        <w:t>), the UE-side model can only be trained by the UE vendor, at least in the Rel-19 and foreseeable near future.</w:t>
      </w:r>
    </w:p>
    <w:p w14:paraId="1DBF9F08" w14:textId="7A48E3A8" w:rsidR="00D03CF5" w:rsidRPr="00AF6186" w:rsidRDefault="00D03CF5" w:rsidP="00A471F7">
      <w:pPr>
        <w:pStyle w:val="Heading1"/>
        <w:numPr>
          <w:ilvl w:val="0"/>
          <w:numId w:val="17"/>
        </w:numPr>
        <w:jc w:val="both"/>
        <w:rPr>
          <w:rFonts w:ascii="Times New Roman" w:hAnsi="Times New Roman"/>
          <w:lang w:eastAsia="zh-CN"/>
        </w:rPr>
      </w:pPr>
      <w:r w:rsidRPr="00AF6186">
        <w:rPr>
          <w:rFonts w:ascii="Times New Roman" w:hAnsi="Times New Roman"/>
          <w:lang w:eastAsia="zh-CN"/>
        </w:rPr>
        <w:t>Model transfer/delivery</w:t>
      </w:r>
    </w:p>
    <w:p w14:paraId="33801095" w14:textId="77777777" w:rsidR="001C1C72" w:rsidRPr="00AF6186" w:rsidRDefault="001C1C72" w:rsidP="00D8395A">
      <w:pPr>
        <w:jc w:val="both"/>
        <w:rPr>
          <w:rFonts w:ascii="Times New Roman" w:hAnsi="Times New Roman" w:cs="Times New Roman"/>
          <w:lang w:val="en-GB"/>
        </w:rPr>
      </w:pPr>
    </w:p>
    <w:p w14:paraId="31BB49DB" w14:textId="5AAD9971" w:rsidR="009655F9" w:rsidRPr="00AF6186" w:rsidRDefault="009655F9" w:rsidP="00D8395A">
      <w:pPr>
        <w:jc w:val="both"/>
        <w:rPr>
          <w:rFonts w:ascii="Times New Roman" w:hAnsi="Times New Roman" w:cs="Times New Roman"/>
        </w:rPr>
      </w:pPr>
      <w:r w:rsidRPr="00AF6186">
        <w:rPr>
          <w:rFonts w:ascii="Times New Roman" w:hAnsi="Times New Roman" w:cs="Times New Roman"/>
        </w:rPr>
        <w:t>The following regarding model delivery/transfer has been agreed and captured in the TR through Rel-18 study:</w:t>
      </w:r>
    </w:p>
    <w:tbl>
      <w:tblPr>
        <w:tblStyle w:val="TableGrid"/>
        <w:tblW w:w="0" w:type="auto"/>
        <w:tblLook w:val="04A0" w:firstRow="1" w:lastRow="0" w:firstColumn="1" w:lastColumn="0" w:noHBand="0" w:noVBand="1"/>
      </w:tblPr>
      <w:tblGrid>
        <w:gridCol w:w="9962"/>
      </w:tblGrid>
      <w:tr w:rsidR="009655F9" w:rsidRPr="00AF6186" w14:paraId="385A0468" w14:textId="77777777" w:rsidTr="007072D1">
        <w:tc>
          <w:tcPr>
            <w:tcW w:w="9962" w:type="dxa"/>
          </w:tcPr>
          <w:p w14:paraId="790D1AD1" w14:textId="77777777" w:rsidR="009655F9" w:rsidRPr="00AF6186" w:rsidRDefault="009655F9" w:rsidP="00D8395A">
            <w:pPr>
              <w:rPr>
                <w:rFonts w:ascii="Times New Roman" w:hAnsi="Times New Roman" w:cs="Times New Roman"/>
                <w:i/>
                <w:iCs/>
                <w:u w:val="single"/>
              </w:rPr>
            </w:pPr>
            <w:r w:rsidRPr="00AF6186">
              <w:rPr>
                <w:rFonts w:ascii="Times New Roman" w:hAnsi="Times New Roman" w:cs="Times New Roman"/>
                <w:i/>
                <w:iCs/>
                <w:u w:val="single"/>
              </w:rPr>
              <w:t>From TR 38.843</w:t>
            </w:r>
          </w:p>
          <w:p w14:paraId="06CAAFFA"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t>...</w:t>
            </w:r>
          </w:p>
          <w:p w14:paraId="6C2A80C5" w14:textId="77777777" w:rsidR="009655F9" w:rsidRPr="00AF6186" w:rsidRDefault="009655F9" w:rsidP="00D8395A">
            <w:pPr>
              <w:rPr>
                <w:rFonts w:ascii="Times New Roman" w:eastAsia="MS Mincho" w:hAnsi="Times New Roman" w:cs="Times New Roman"/>
                <w:sz w:val="20"/>
                <w:szCs w:val="20"/>
              </w:rPr>
            </w:pPr>
            <w:r w:rsidRPr="00AF6186">
              <w:rPr>
                <w:rFonts w:ascii="Times New Roman" w:hAnsi="Times New Roman" w:cs="Times New Roman"/>
              </w:rPr>
              <w:t>Scenario/configuration specific (including site-specific configuration/channel conditions) models may provide performance benefits in some studied use cases (i.e., when a single model cannot generalize well to multiple scenarios/configurations/sites).</w:t>
            </w:r>
          </w:p>
          <w:p w14:paraId="359B0758"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At least, when UE has limitation to store all related models, model delivery/transfer, if feasible, to UE may be beneficial, at the cost of overhead/latency associated with model delivery/transfer.</w:t>
            </w:r>
          </w:p>
          <w:p w14:paraId="17758586"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Note: On-device Finetuning/retraining, if feasible, of a single model may be an alternative to model delivery/transfer.</w:t>
            </w:r>
          </w:p>
          <w:p w14:paraId="12903542"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Note: a single model may generalize well in some studied use cases. </w:t>
            </w:r>
          </w:p>
          <w:p w14:paraId="4157D4B5"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Note: Model transfer/delivery to UE may also face challenges, e.g., proprietary issues /burdens in some scenarios</w:t>
            </w:r>
          </w:p>
          <w:p w14:paraId="777C62EF"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t>...</w:t>
            </w:r>
          </w:p>
          <w:p w14:paraId="3BC68AA1" w14:textId="77777777" w:rsidR="009655F9" w:rsidRPr="00AF6186" w:rsidRDefault="009655F9" w:rsidP="00D8395A">
            <w:pPr>
              <w:rPr>
                <w:rFonts w:ascii="Times New Roman" w:eastAsia="MS Mincho" w:hAnsi="Times New Roman" w:cs="Times New Roman"/>
                <w:bCs/>
                <w:sz w:val="20"/>
                <w:szCs w:val="20"/>
              </w:rPr>
            </w:pPr>
            <w:r w:rsidRPr="00AF6186">
              <w:rPr>
                <w:rFonts w:ascii="Times New Roman" w:hAnsi="Times New Roman" w:cs="Times New Roman"/>
                <w:bCs/>
              </w:rPr>
              <w:t>Table 4.3-1 introduces different options for model delivery/transfer to UE, training location, and model delivery/transfer format combinations for UE-side models and UE-part of two-sided models:</w:t>
            </w:r>
          </w:p>
          <w:p w14:paraId="4AC1294A" w14:textId="77777777" w:rsidR="009655F9" w:rsidRPr="00AF6186" w:rsidRDefault="009655F9" w:rsidP="00D8395A">
            <w:pPr>
              <w:pStyle w:val="TH"/>
              <w:keepNext w:val="0"/>
              <w:keepLines w:val="0"/>
              <w:widowControl w:val="0"/>
              <w:jc w:val="both"/>
              <w:rPr>
                <w:rFonts w:ascii="Times New Roman" w:hAnsi="Times New Roman" w:cs="Times New Roman"/>
              </w:rPr>
            </w:pPr>
            <w:r w:rsidRPr="00AF6186">
              <w:rPr>
                <w:rFonts w:ascii="Times New Roman" w:hAnsi="Times New Roman" w:cs="Times New Roman"/>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9655F9" w:rsidRPr="00AF6186" w14:paraId="41B0E95E" w14:textId="77777777" w:rsidTr="009655F9">
              <w:tc>
                <w:tcPr>
                  <w:tcW w:w="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59DDD0"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Case</w:t>
                  </w:r>
                </w:p>
              </w:tc>
              <w:tc>
                <w:tcPr>
                  <w:tcW w:w="3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9F5DE9"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Model delivery/transfer</w:t>
                  </w:r>
                </w:p>
              </w:tc>
              <w:tc>
                <w:tcPr>
                  <w:tcW w:w="2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29C78"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Model storage location</w:t>
                  </w:r>
                </w:p>
              </w:tc>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9985DA"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Training location</w:t>
                  </w:r>
                </w:p>
              </w:tc>
            </w:tr>
            <w:tr w:rsidR="009655F9" w:rsidRPr="00AF6186" w14:paraId="4573E504"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3AF5879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y</w:t>
                  </w:r>
                </w:p>
              </w:tc>
              <w:tc>
                <w:tcPr>
                  <w:tcW w:w="3831" w:type="dxa"/>
                  <w:tcBorders>
                    <w:top w:val="single" w:sz="4" w:space="0" w:color="auto"/>
                    <w:left w:val="single" w:sz="4" w:space="0" w:color="auto"/>
                    <w:bottom w:val="single" w:sz="4" w:space="0" w:color="auto"/>
                    <w:right w:val="single" w:sz="4" w:space="0" w:color="auto"/>
                  </w:tcBorders>
                  <w:hideMark/>
                </w:tcPr>
                <w:p w14:paraId="785EF6B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6E2C461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3389B86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NW-side / neutral site</w:t>
                  </w:r>
                </w:p>
              </w:tc>
            </w:tr>
            <w:tr w:rsidR="009655F9" w:rsidRPr="00AF6186" w14:paraId="6DFD1653"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0A259AA1"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z1</w:t>
                  </w:r>
                </w:p>
              </w:tc>
              <w:tc>
                <w:tcPr>
                  <w:tcW w:w="3831" w:type="dxa"/>
                  <w:tcBorders>
                    <w:top w:val="single" w:sz="4" w:space="0" w:color="auto"/>
                    <w:left w:val="single" w:sz="4" w:space="0" w:color="auto"/>
                    <w:bottom w:val="single" w:sz="4" w:space="0" w:color="auto"/>
                    <w:right w:val="single" w:sz="4" w:space="0" w:color="auto"/>
                  </w:tcBorders>
                  <w:hideMark/>
                </w:tcPr>
                <w:p w14:paraId="5FA9D399"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11278EDE"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35A09EE9"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neutral site</w:t>
                  </w:r>
                </w:p>
              </w:tc>
            </w:tr>
            <w:tr w:rsidR="009655F9" w:rsidRPr="00AF6186" w14:paraId="680F5C2B"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214E6B82"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z2</w:t>
                  </w:r>
                </w:p>
              </w:tc>
              <w:tc>
                <w:tcPr>
                  <w:tcW w:w="3831" w:type="dxa"/>
                  <w:tcBorders>
                    <w:top w:val="single" w:sz="4" w:space="0" w:color="auto"/>
                    <w:left w:val="single" w:sz="4" w:space="0" w:color="auto"/>
                    <w:bottom w:val="single" w:sz="4" w:space="0" w:color="auto"/>
                    <w:right w:val="single" w:sz="4" w:space="0" w:color="auto"/>
                  </w:tcBorders>
                  <w:hideMark/>
                </w:tcPr>
                <w:p w14:paraId="587F2FB8"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2256895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CDFFD90"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1B179096"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304FDC5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z3</w:t>
                  </w:r>
                </w:p>
              </w:tc>
              <w:tc>
                <w:tcPr>
                  <w:tcW w:w="3831" w:type="dxa"/>
                  <w:tcBorders>
                    <w:top w:val="single" w:sz="4" w:space="0" w:color="auto"/>
                    <w:left w:val="single" w:sz="4" w:space="0" w:color="auto"/>
                    <w:bottom w:val="single" w:sz="4" w:space="0" w:color="auto"/>
                    <w:right w:val="single" w:sz="4" w:space="0" w:color="auto"/>
                  </w:tcBorders>
                  <w:hideMark/>
                </w:tcPr>
                <w:p w14:paraId="02C43BE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open format.</w:t>
                  </w:r>
                </w:p>
              </w:tc>
              <w:tc>
                <w:tcPr>
                  <w:tcW w:w="2196" w:type="dxa"/>
                  <w:tcBorders>
                    <w:top w:val="single" w:sz="4" w:space="0" w:color="auto"/>
                    <w:left w:val="single" w:sz="4" w:space="0" w:color="auto"/>
                    <w:bottom w:val="single" w:sz="4" w:space="0" w:color="auto"/>
                    <w:right w:val="single" w:sz="4" w:space="0" w:color="auto"/>
                  </w:tcBorders>
                  <w:hideMark/>
                </w:tcPr>
                <w:p w14:paraId="3D3B38BB"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3FC24AC"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neutral site</w:t>
                  </w:r>
                </w:p>
              </w:tc>
            </w:tr>
            <w:tr w:rsidR="009655F9" w:rsidRPr="00AF6186" w14:paraId="179A2F7A"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7212838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z4</w:t>
                  </w:r>
                </w:p>
              </w:tc>
              <w:tc>
                <w:tcPr>
                  <w:tcW w:w="3831" w:type="dxa"/>
                  <w:tcBorders>
                    <w:top w:val="single" w:sz="4" w:space="0" w:color="auto"/>
                    <w:left w:val="single" w:sz="4" w:space="0" w:color="auto"/>
                    <w:bottom w:val="single" w:sz="4" w:space="0" w:color="auto"/>
                    <w:right w:val="single" w:sz="4" w:space="0" w:color="auto"/>
                  </w:tcBorders>
                  <w:hideMark/>
                </w:tcPr>
                <w:p w14:paraId="4B4C1B32"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 xml:space="preserve">model transfer in open format of a </w:t>
                  </w:r>
                  <w:r w:rsidRPr="00AF6186">
                    <w:rPr>
                      <w:rFonts w:ascii="Times New Roman" w:hAnsi="Times New Roman" w:cs="Times New Roman"/>
                      <w:i/>
                      <w:iCs/>
                      <w:sz w:val="18"/>
                      <w:szCs w:val="18"/>
                    </w:rPr>
                    <w:t>known model structure</w:t>
                  </w:r>
                  <w:r w:rsidRPr="00AF6186">
                    <w:rPr>
                      <w:rFonts w:ascii="Times New Roman" w:hAnsi="Times New Roman" w:cs="Times New Roman"/>
                      <w:sz w:val="18"/>
                      <w:szCs w:val="18"/>
                    </w:rPr>
                    <w:t xml:space="preserve"> at UE, i.e., an exact model structure as has been previously identified between NW and UE and for which the UE has explicitly indicated its support. </w:t>
                  </w:r>
                </w:p>
              </w:tc>
              <w:tc>
                <w:tcPr>
                  <w:tcW w:w="2196" w:type="dxa"/>
                  <w:tcBorders>
                    <w:top w:val="single" w:sz="4" w:space="0" w:color="auto"/>
                    <w:left w:val="single" w:sz="4" w:space="0" w:color="auto"/>
                    <w:bottom w:val="single" w:sz="4" w:space="0" w:color="auto"/>
                    <w:right w:val="single" w:sz="4" w:space="0" w:color="auto"/>
                  </w:tcBorders>
                  <w:hideMark/>
                </w:tcPr>
                <w:p w14:paraId="41BC2880"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A6AA072"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5527F1B1"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111C0AAE"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z5</w:t>
                  </w:r>
                </w:p>
              </w:tc>
              <w:tc>
                <w:tcPr>
                  <w:tcW w:w="3831" w:type="dxa"/>
                  <w:tcBorders>
                    <w:top w:val="single" w:sz="4" w:space="0" w:color="auto"/>
                    <w:left w:val="single" w:sz="4" w:space="0" w:color="auto"/>
                    <w:bottom w:val="single" w:sz="4" w:space="0" w:color="auto"/>
                    <w:right w:val="single" w:sz="4" w:space="0" w:color="auto"/>
                  </w:tcBorders>
                  <w:hideMark/>
                </w:tcPr>
                <w:p w14:paraId="7BD260E4"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 xml:space="preserve">model transfer in open format of </w:t>
                  </w:r>
                  <w:r w:rsidRPr="00AF6186">
                    <w:rPr>
                      <w:rFonts w:ascii="Times New Roman" w:hAnsi="Times New Roman" w:cs="Times New Roman"/>
                      <w:i/>
                      <w:iCs/>
                      <w:sz w:val="18"/>
                      <w:szCs w:val="18"/>
                    </w:rPr>
                    <w:t>an unknown model structure</w:t>
                  </w:r>
                  <w:r w:rsidRPr="00AF6186">
                    <w:rPr>
                      <w:rFonts w:ascii="Times New Roman" w:hAnsi="Times New Roman" w:cs="Times New Roman"/>
                      <w:sz w:val="18"/>
                      <w:szCs w:val="18"/>
                    </w:rPr>
                    <w:t xml:space="preserve"> at UE, i.e., any other model structure not covered in z4, including any model structure that is only partially known.</w:t>
                  </w:r>
                </w:p>
              </w:tc>
              <w:tc>
                <w:tcPr>
                  <w:tcW w:w="2196" w:type="dxa"/>
                  <w:tcBorders>
                    <w:top w:val="single" w:sz="4" w:space="0" w:color="auto"/>
                    <w:left w:val="single" w:sz="4" w:space="0" w:color="auto"/>
                    <w:bottom w:val="single" w:sz="4" w:space="0" w:color="auto"/>
                    <w:right w:val="single" w:sz="4" w:space="0" w:color="auto"/>
                  </w:tcBorders>
                  <w:hideMark/>
                </w:tcPr>
                <w:p w14:paraId="50DC070F"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407AA9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78B59213" w14:textId="77777777" w:rsidTr="009655F9">
              <w:tc>
                <w:tcPr>
                  <w:tcW w:w="9684" w:type="dxa"/>
                  <w:gridSpan w:val="4"/>
                  <w:tcBorders>
                    <w:top w:val="single" w:sz="4" w:space="0" w:color="auto"/>
                    <w:left w:val="single" w:sz="4" w:space="0" w:color="auto"/>
                    <w:bottom w:val="single" w:sz="4" w:space="0" w:color="auto"/>
                    <w:right w:val="single" w:sz="4" w:space="0" w:color="auto"/>
                  </w:tcBorders>
                  <w:hideMark/>
                </w:tcPr>
                <w:p w14:paraId="786FEBCA" w14:textId="77777777" w:rsidR="009655F9" w:rsidRPr="00AF6186" w:rsidRDefault="009655F9" w:rsidP="00D8395A">
                  <w:pPr>
                    <w:pStyle w:val="TAN"/>
                    <w:jc w:val="both"/>
                    <w:rPr>
                      <w:rFonts w:ascii="Times New Roman" w:hAnsi="Times New Roman" w:cs="Times New Roman"/>
                      <w:szCs w:val="20"/>
                    </w:rPr>
                  </w:pPr>
                  <w:r w:rsidRPr="00AF6186">
                    <w:rPr>
                      <w:rFonts w:ascii="Times New Roman" w:hAnsi="Times New Roman" w:cs="Times New Roman"/>
                    </w:rPr>
                    <w:lastRenderedPageBreak/>
                    <w:t>Note:</w:t>
                  </w:r>
                  <w:r w:rsidRPr="00AF6186">
                    <w:rPr>
                      <w:rFonts w:ascii="Times New Roman" w:hAnsi="Times New Roman" w:cs="Times New Roman"/>
                    </w:rPr>
                    <w:tab/>
                    <w:t>The definition of various Cases is only for the purpose of facilitating discussion and does not imply applicability, feasibility, entity mapping, architecture, signalling nor any prioritization.</w:t>
                  </w:r>
                </w:p>
              </w:tc>
            </w:tr>
          </w:tbl>
          <w:p w14:paraId="68B1E01B" w14:textId="77777777" w:rsidR="009655F9" w:rsidRPr="00AF6186" w:rsidRDefault="009655F9" w:rsidP="00D8395A">
            <w:pPr>
              <w:rPr>
                <w:rFonts w:ascii="Times New Roman" w:hAnsi="Times New Roman" w:cs="Times New Roman"/>
                <w:sz w:val="20"/>
                <w:szCs w:val="20"/>
                <w:lang w:val="en-GB"/>
              </w:rPr>
            </w:pPr>
          </w:p>
          <w:p w14:paraId="3C0B1C61" w14:textId="77777777" w:rsidR="009655F9" w:rsidRPr="00AF6186" w:rsidRDefault="009655F9" w:rsidP="00D8395A">
            <w:pPr>
              <w:rPr>
                <w:rFonts w:ascii="Times New Roman" w:eastAsia="MS Mincho" w:hAnsi="Times New Roman" w:cs="Times New Roman"/>
                <w:sz w:val="20"/>
                <w:szCs w:val="20"/>
              </w:rPr>
            </w:pPr>
            <w:r w:rsidRPr="00AF6186">
              <w:rPr>
                <w:rFonts w:ascii="Times New Roman" w:hAnsi="Times New Roman" w:cs="Times New Roman"/>
              </w:rPr>
              <w:t>When a model of a known structure at UE (e.g., Case z4) is transferred from the Network, the new model being identified (e.g., via Type B2) has the same structure as a previously identified model at the Network and UE.</w:t>
            </w:r>
          </w:p>
          <w:p w14:paraId="114C7DEC"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t>For model delivery/transfer to UE (for UE-side models and UE-part of two-sided models):</w:t>
            </w:r>
          </w:p>
          <w:p w14:paraId="3E87818E"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6F81EE9D"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66ABE88E"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transfer/delivery of an unknown structure at UE has more challenges related to feasibility (e.g. UE implementation feasibility) compared to delivery/transfer of a known structure at UE.</w:t>
            </w:r>
          </w:p>
          <w:p w14:paraId="6C058299"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For model trained at network side, Case y (w/ NW-side training) and Case z2 may incur the burden of offline cross-vendor collaboration such as sending a model to the UE-side and/or compiling a model.</w:t>
            </w:r>
          </w:p>
          <w:p w14:paraId="2A7020D1"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For model trained at UE side/neutral site, Case z1 and Case z3 may incur the burden of offline cross-vendor collaboration to send the trained model from the UE-side to the network, compared to Case y (w/ UE-side training) which does not have such burden.</w:t>
            </w:r>
          </w:p>
          <w:p w14:paraId="2AA7C7DF"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storage at the 3GPP network, compared to storing the model outside the 3GPP network, may come with 3GPP network side burden on model maintenance/storage.</w:t>
            </w:r>
          </w:p>
          <w:p w14:paraId="01AB769B"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Proprietary design disclosure concern may arise from model training and/or model storage at the network side compared to other cases (such as case y with UE side training) which does not have such issue.</w:t>
            </w:r>
          </w:p>
          <w:p w14:paraId="7CFE06DB" w14:textId="66CA1B6A" w:rsidR="009655F9" w:rsidRPr="00AF6186" w:rsidRDefault="009655F9" w:rsidP="00D8395A">
            <w:pPr>
              <w:rPr>
                <w:rFonts w:ascii="Times New Roman" w:hAnsi="Times New Roman" w:cs="Times New Roman"/>
              </w:rPr>
            </w:pPr>
          </w:p>
        </w:tc>
      </w:tr>
    </w:tbl>
    <w:p w14:paraId="7067E591" w14:textId="77777777" w:rsidR="009655F9" w:rsidRPr="00AF6186" w:rsidRDefault="009655F9" w:rsidP="00D8395A">
      <w:pPr>
        <w:jc w:val="both"/>
        <w:rPr>
          <w:rFonts w:ascii="Times New Roman" w:hAnsi="Times New Roman" w:cs="Times New Roman"/>
        </w:rPr>
      </w:pPr>
    </w:p>
    <w:p w14:paraId="5938B2F7" w14:textId="0734E303" w:rsidR="00D36981" w:rsidRDefault="00484D41" w:rsidP="009945D9">
      <w:pPr>
        <w:jc w:val="both"/>
        <w:rPr>
          <w:rFonts w:ascii="Times New Roman" w:hAnsi="Times New Roman" w:cs="Times New Roman"/>
          <w:lang w:val="en-GB"/>
        </w:rPr>
      </w:pPr>
      <w:r>
        <w:rPr>
          <w:rFonts w:ascii="Times New Roman" w:hAnsi="Times New Roman" w:cs="Times New Roman"/>
          <w:lang w:val="en-GB"/>
        </w:rPr>
        <w:t xml:space="preserve">With the above background, let us review </w:t>
      </w:r>
      <w:r w:rsidR="00BA41C9">
        <w:rPr>
          <w:rFonts w:ascii="Times New Roman" w:hAnsi="Times New Roman" w:cs="Times New Roman"/>
          <w:lang w:val="en-GB"/>
        </w:rPr>
        <w:t>a summary of the</w:t>
      </w:r>
      <w:r>
        <w:rPr>
          <w:rFonts w:ascii="Times New Roman" w:hAnsi="Times New Roman" w:cs="Times New Roman"/>
          <w:lang w:val="en-GB"/>
        </w:rPr>
        <w:t xml:space="preserve"> status </w:t>
      </w:r>
      <w:r w:rsidR="00E01C50">
        <w:rPr>
          <w:rFonts w:ascii="Times New Roman" w:hAnsi="Times New Roman" w:cs="Times New Roman"/>
          <w:lang w:val="en-GB"/>
        </w:rPr>
        <w:t>of model transfer/delivery cases so far:</w:t>
      </w:r>
    </w:p>
    <w:p w14:paraId="0150583C" w14:textId="77777777" w:rsidR="006455FE" w:rsidRPr="00CF7856" w:rsidRDefault="006455FE" w:rsidP="00CF7856">
      <w:pPr>
        <w:jc w:val="both"/>
        <w:rPr>
          <w:rFonts w:ascii="Times New Roman" w:hAnsi="Times New Roman" w:cs="Times New Roman"/>
          <w:lang w:val="en-GB"/>
        </w:rPr>
      </w:pPr>
    </w:p>
    <w:p w14:paraId="4E78E9A9" w14:textId="1DC34BFB" w:rsidR="009945D9" w:rsidRPr="00CF7856" w:rsidRDefault="009945D9" w:rsidP="00CF7856">
      <w:pPr>
        <w:pStyle w:val="Caption"/>
        <w:keepNext/>
        <w:jc w:val="center"/>
        <w:rPr>
          <w:rFonts w:ascii="Times New Roman" w:hAnsi="Times New Roman" w:cs="Times New Roman"/>
        </w:rPr>
      </w:pPr>
      <w:r w:rsidRPr="00CF7856">
        <w:rPr>
          <w:rFonts w:ascii="Times New Roman" w:hAnsi="Times New Roman" w:cs="Times New Roman"/>
        </w:rPr>
        <w:t xml:space="preserve">Table </w:t>
      </w:r>
      <w:r w:rsidRPr="00CF7856">
        <w:rPr>
          <w:rFonts w:ascii="Times New Roman" w:hAnsi="Times New Roman" w:cs="Times New Roman"/>
        </w:rPr>
        <w:fldChar w:fldCharType="begin"/>
      </w:r>
      <w:r w:rsidRPr="00CF7856">
        <w:rPr>
          <w:rFonts w:ascii="Times New Roman" w:hAnsi="Times New Roman" w:cs="Times New Roman"/>
        </w:rPr>
        <w:instrText xml:space="preserve"> SEQ Table \* ARABIC </w:instrText>
      </w:r>
      <w:r w:rsidRPr="00CF7856">
        <w:rPr>
          <w:rFonts w:ascii="Times New Roman" w:hAnsi="Times New Roman" w:cs="Times New Roman"/>
        </w:rPr>
        <w:fldChar w:fldCharType="separate"/>
      </w:r>
      <w:r w:rsidR="00F62231">
        <w:rPr>
          <w:rFonts w:ascii="Times New Roman" w:hAnsi="Times New Roman" w:cs="Times New Roman"/>
          <w:noProof/>
        </w:rPr>
        <w:t>1</w:t>
      </w:r>
      <w:r w:rsidRPr="00CF7856">
        <w:rPr>
          <w:rFonts w:ascii="Times New Roman" w:hAnsi="Times New Roman" w:cs="Times New Roman"/>
        </w:rPr>
        <w:fldChar w:fldCharType="end"/>
      </w:r>
      <w:r w:rsidRPr="00CF7856">
        <w:rPr>
          <w:rFonts w:ascii="Times New Roman" w:hAnsi="Times New Roman" w:cs="Times New Roman"/>
        </w:rPr>
        <w:t xml:space="preserve"> </w:t>
      </w:r>
      <w:r w:rsidRPr="00CF7856">
        <w:rPr>
          <w:rFonts w:ascii="Times New Roman" w:hAnsi="Times New Roman" w:cs="Times New Roman"/>
          <w:b w:val="0"/>
          <w:bCs w:val="0"/>
        </w:rPr>
        <w:t>Summary of status for model transfer/delivery cases</w:t>
      </w:r>
    </w:p>
    <w:tbl>
      <w:tblPr>
        <w:tblStyle w:val="TableGrid6"/>
        <w:tblW w:w="0" w:type="auto"/>
        <w:jc w:val="center"/>
        <w:tblLook w:val="04A0" w:firstRow="1" w:lastRow="0" w:firstColumn="1" w:lastColumn="0" w:noHBand="0" w:noVBand="1"/>
      </w:tblPr>
      <w:tblGrid>
        <w:gridCol w:w="2252"/>
        <w:gridCol w:w="2159"/>
        <w:gridCol w:w="2173"/>
      </w:tblGrid>
      <w:tr w:rsidR="00D36981" w14:paraId="0E22F17A" w14:textId="77777777" w:rsidTr="0006158B">
        <w:trPr>
          <w:trHeight w:val="261"/>
          <w:jc w:val="center"/>
        </w:trPr>
        <w:tc>
          <w:tcPr>
            <w:tcW w:w="2252" w:type="dxa"/>
            <w:vAlign w:val="center"/>
          </w:tcPr>
          <w:p w14:paraId="67658489" w14:textId="77777777" w:rsidR="00D36981" w:rsidRDefault="00D36981" w:rsidP="00D36981">
            <w:pPr>
              <w:pStyle w:val="BodyText"/>
              <w:jc w:val="center"/>
            </w:pPr>
            <w:r w:rsidRPr="004F4D4F">
              <w:t>Model delivery/transfer</w:t>
            </w:r>
          </w:p>
        </w:tc>
        <w:tc>
          <w:tcPr>
            <w:tcW w:w="2159" w:type="dxa"/>
            <w:vAlign w:val="center"/>
          </w:tcPr>
          <w:p w14:paraId="3C9A63EC" w14:textId="77777777" w:rsidR="00D36981" w:rsidRDefault="00D36981" w:rsidP="00D36981">
            <w:pPr>
              <w:pStyle w:val="BodyText"/>
              <w:jc w:val="center"/>
            </w:pPr>
            <w:r>
              <w:t>UE-sided model</w:t>
            </w:r>
          </w:p>
        </w:tc>
        <w:tc>
          <w:tcPr>
            <w:tcW w:w="2173" w:type="dxa"/>
            <w:vAlign w:val="center"/>
          </w:tcPr>
          <w:p w14:paraId="09F81AA5" w14:textId="77777777" w:rsidR="00D36981" w:rsidRDefault="00D36981" w:rsidP="00D36981">
            <w:pPr>
              <w:pStyle w:val="BodyText"/>
              <w:jc w:val="center"/>
            </w:pPr>
            <w:r>
              <w:t>Two-sided model</w:t>
            </w:r>
          </w:p>
        </w:tc>
      </w:tr>
      <w:tr w:rsidR="00D36981" w14:paraId="1B0141BA" w14:textId="77777777" w:rsidTr="0006158B">
        <w:trPr>
          <w:trHeight w:val="261"/>
          <w:jc w:val="center"/>
        </w:trPr>
        <w:tc>
          <w:tcPr>
            <w:tcW w:w="2252" w:type="dxa"/>
            <w:vAlign w:val="center"/>
          </w:tcPr>
          <w:p w14:paraId="6D969E5F" w14:textId="77777777" w:rsidR="00D36981" w:rsidRDefault="00D36981" w:rsidP="00D36981">
            <w:pPr>
              <w:pStyle w:val="BodyText"/>
              <w:jc w:val="center"/>
            </w:pPr>
            <w:r>
              <w:t>Case y</w:t>
            </w:r>
          </w:p>
        </w:tc>
        <w:tc>
          <w:tcPr>
            <w:tcW w:w="2159" w:type="dxa"/>
            <w:vAlign w:val="center"/>
          </w:tcPr>
          <w:p w14:paraId="4646A689" w14:textId="77777777" w:rsidR="00D36981" w:rsidRDefault="00D36981" w:rsidP="00D36981">
            <w:pPr>
              <w:pStyle w:val="BodyText"/>
              <w:jc w:val="center"/>
            </w:pPr>
          </w:p>
        </w:tc>
        <w:tc>
          <w:tcPr>
            <w:tcW w:w="2173" w:type="dxa"/>
            <w:vAlign w:val="center"/>
          </w:tcPr>
          <w:p w14:paraId="1F6FB1B5" w14:textId="77777777" w:rsidR="00D36981" w:rsidRDefault="00D36981" w:rsidP="00D36981">
            <w:pPr>
              <w:pStyle w:val="BodyText"/>
              <w:jc w:val="center"/>
            </w:pPr>
          </w:p>
        </w:tc>
      </w:tr>
      <w:tr w:rsidR="00D36981" w14:paraId="5FEF69CE" w14:textId="77777777" w:rsidTr="0006158B">
        <w:trPr>
          <w:trHeight w:val="270"/>
          <w:jc w:val="center"/>
        </w:trPr>
        <w:tc>
          <w:tcPr>
            <w:tcW w:w="2252" w:type="dxa"/>
            <w:vAlign w:val="center"/>
          </w:tcPr>
          <w:p w14:paraId="1A432F4D" w14:textId="77777777" w:rsidR="00D36981" w:rsidRDefault="00D36981" w:rsidP="00D36981">
            <w:pPr>
              <w:pStyle w:val="BodyText"/>
              <w:jc w:val="center"/>
            </w:pPr>
            <w:r>
              <w:t>Case z1</w:t>
            </w:r>
          </w:p>
        </w:tc>
        <w:tc>
          <w:tcPr>
            <w:tcW w:w="2159" w:type="dxa"/>
            <w:vAlign w:val="center"/>
          </w:tcPr>
          <w:p w14:paraId="1E7A4F54" w14:textId="77777777" w:rsidR="00D36981" w:rsidRDefault="00D36981" w:rsidP="00D36981">
            <w:pPr>
              <w:pStyle w:val="BodyText"/>
              <w:jc w:val="center"/>
            </w:pPr>
          </w:p>
        </w:tc>
        <w:tc>
          <w:tcPr>
            <w:tcW w:w="2173" w:type="dxa"/>
            <w:vAlign w:val="center"/>
          </w:tcPr>
          <w:p w14:paraId="5541FF63" w14:textId="77777777" w:rsidR="00D36981" w:rsidRDefault="00D36981" w:rsidP="00D36981">
            <w:pPr>
              <w:pStyle w:val="BodyText"/>
              <w:jc w:val="center"/>
            </w:pPr>
          </w:p>
        </w:tc>
      </w:tr>
      <w:tr w:rsidR="00D36981" w14:paraId="40AA1129" w14:textId="77777777" w:rsidTr="0006158B">
        <w:trPr>
          <w:trHeight w:val="261"/>
          <w:jc w:val="center"/>
        </w:trPr>
        <w:tc>
          <w:tcPr>
            <w:tcW w:w="2252" w:type="dxa"/>
            <w:vAlign w:val="center"/>
          </w:tcPr>
          <w:p w14:paraId="7EBAF2CD" w14:textId="77777777" w:rsidR="00D36981" w:rsidRDefault="00D36981" w:rsidP="00D36981">
            <w:pPr>
              <w:pStyle w:val="BodyText"/>
              <w:jc w:val="center"/>
            </w:pPr>
            <w:r>
              <w:t>Case z2</w:t>
            </w:r>
          </w:p>
        </w:tc>
        <w:tc>
          <w:tcPr>
            <w:tcW w:w="2159" w:type="dxa"/>
            <w:vAlign w:val="center"/>
          </w:tcPr>
          <w:p w14:paraId="6501A30C" w14:textId="77777777" w:rsidR="00D36981" w:rsidRDefault="00D36981" w:rsidP="00D36981">
            <w:pPr>
              <w:pStyle w:val="BodyText"/>
              <w:jc w:val="center"/>
            </w:pPr>
            <w:r>
              <w:t>Deprioritized</w:t>
            </w:r>
          </w:p>
        </w:tc>
        <w:tc>
          <w:tcPr>
            <w:tcW w:w="2173" w:type="dxa"/>
            <w:vAlign w:val="center"/>
          </w:tcPr>
          <w:p w14:paraId="0AD8F7E0" w14:textId="77777777" w:rsidR="00D36981" w:rsidRDefault="00D36981" w:rsidP="00D36981">
            <w:pPr>
              <w:pStyle w:val="BodyText"/>
              <w:jc w:val="center"/>
            </w:pPr>
          </w:p>
        </w:tc>
      </w:tr>
      <w:tr w:rsidR="00D36981" w14:paraId="24713BEA" w14:textId="77777777" w:rsidTr="0006158B">
        <w:trPr>
          <w:trHeight w:val="261"/>
          <w:jc w:val="center"/>
        </w:trPr>
        <w:tc>
          <w:tcPr>
            <w:tcW w:w="2252" w:type="dxa"/>
            <w:vAlign w:val="center"/>
          </w:tcPr>
          <w:p w14:paraId="576121FE" w14:textId="77777777" w:rsidR="00D36981" w:rsidRDefault="00D36981" w:rsidP="00D36981">
            <w:pPr>
              <w:pStyle w:val="BodyText"/>
              <w:jc w:val="center"/>
            </w:pPr>
            <w:r>
              <w:t>Case z3</w:t>
            </w:r>
          </w:p>
        </w:tc>
        <w:tc>
          <w:tcPr>
            <w:tcW w:w="2159" w:type="dxa"/>
            <w:vAlign w:val="center"/>
          </w:tcPr>
          <w:p w14:paraId="4461EDC8" w14:textId="77777777" w:rsidR="00D36981" w:rsidRDefault="00D36981" w:rsidP="00D36981">
            <w:pPr>
              <w:pStyle w:val="BodyText"/>
              <w:jc w:val="center"/>
            </w:pPr>
            <w:r>
              <w:t>Deprioritized</w:t>
            </w:r>
          </w:p>
        </w:tc>
        <w:tc>
          <w:tcPr>
            <w:tcW w:w="2173" w:type="dxa"/>
            <w:vAlign w:val="center"/>
          </w:tcPr>
          <w:p w14:paraId="7BEBE9B2" w14:textId="77777777" w:rsidR="00D36981" w:rsidRDefault="00D36981" w:rsidP="00D36981">
            <w:pPr>
              <w:pStyle w:val="BodyText"/>
              <w:jc w:val="center"/>
            </w:pPr>
            <w:r>
              <w:t>Deprioritized</w:t>
            </w:r>
          </w:p>
        </w:tc>
      </w:tr>
      <w:tr w:rsidR="00D36981" w14:paraId="640A983A" w14:textId="77777777" w:rsidTr="0006158B">
        <w:trPr>
          <w:trHeight w:val="261"/>
          <w:jc w:val="center"/>
        </w:trPr>
        <w:tc>
          <w:tcPr>
            <w:tcW w:w="2252" w:type="dxa"/>
            <w:vAlign w:val="center"/>
          </w:tcPr>
          <w:p w14:paraId="2714495D" w14:textId="77777777" w:rsidR="00D36981" w:rsidRDefault="00D36981" w:rsidP="00D36981">
            <w:pPr>
              <w:pStyle w:val="BodyText"/>
              <w:jc w:val="center"/>
            </w:pPr>
            <w:r>
              <w:t>Case z4</w:t>
            </w:r>
          </w:p>
        </w:tc>
        <w:tc>
          <w:tcPr>
            <w:tcW w:w="2159" w:type="dxa"/>
            <w:vAlign w:val="center"/>
          </w:tcPr>
          <w:p w14:paraId="504F47F4" w14:textId="77777777" w:rsidR="00D36981" w:rsidRDefault="00D36981" w:rsidP="00D36981">
            <w:pPr>
              <w:pStyle w:val="BodyText"/>
              <w:jc w:val="center"/>
            </w:pPr>
          </w:p>
        </w:tc>
        <w:tc>
          <w:tcPr>
            <w:tcW w:w="2173" w:type="dxa"/>
            <w:vAlign w:val="center"/>
          </w:tcPr>
          <w:p w14:paraId="0C884D4F" w14:textId="77777777" w:rsidR="00D36981" w:rsidRDefault="00D36981" w:rsidP="00D36981">
            <w:pPr>
              <w:pStyle w:val="BodyText"/>
              <w:jc w:val="center"/>
            </w:pPr>
          </w:p>
        </w:tc>
      </w:tr>
      <w:tr w:rsidR="00D36981" w14:paraId="025CE834" w14:textId="77777777" w:rsidTr="0006158B">
        <w:trPr>
          <w:trHeight w:val="270"/>
          <w:jc w:val="center"/>
        </w:trPr>
        <w:tc>
          <w:tcPr>
            <w:tcW w:w="2252" w:type="dxa"/>
            <w:vAlign w:val="center"/>
          </w:tcPr>
          <w:p w14:paraId="057EE2AF" w14:textId="77777777" w:rsidR="00D36981" w:rsidRDefault="00D36981" w:rsidP="0006158B">
            <w:pPr>
              <w:pStyle w:val="BodyText"/>
              <w:jc w:val="center"/>
            </w:pPr>
            <w:r>
              <w:t>Case z5</w:t>
            </w:r>
          </w:p>
        </w:tc>
        <w:tc>
          <w:tcPr>
            <w:tcW w:w="2159" w:type="dxa"/>
            <w:vAlign w:val="center"/>
          </w:tcPr>
          <w:p w14:paraId="6FCAFF7B" w14:textId="77777777" w:rsidR="00D36981" w:rsidRDefault="00D36981" w:rsidP="0006158B">
            <w:pPr>
              <w:pStyle w:val="BodyText"/>
              <w:jc w:val="center"/>
            </w:pPr>
            <w:r>
              <w:t>Deprioritized</w:t>
            </w:r>
          </w:p>
        </w:tc>
        <w:tc>
          <w:tcPr>
            <w:tcW w:w="2173" w:type="dxa"/>
            <w:vAlign w:val="center"/>
          </w:tcPr>
          <w:p w14:paraId="59B7FC75" w14:textId="77777777" w:rsidR="00D36981" w:rsidRDefault="00D36981" w:rsidP="0006158B">
            <w:pPr>
              <w:pStyle w:val="BodyText"/>
              <w:jc w:val="center"/>
            </w:pPr>
            <w:r>
              <w:t>Deprioritized</w:t>
            </w:r>
          </w:p>
        </w:tc>
      </w:tr>
    </w:tbl>
    <w:p w14:paraId="62260772" w14:textId="77777777" w:rsidR="00E01C50" w:rsidRPr="00AF6186" w:rsidRDefault="00E01C50" w:rsidP="00D8395A">
      <w:pPr>
        <w:jc w:val="both"/>
        <w:rPr>
          <w:rFonts w:ascii="Times New Roman" w:hAnsi="Times New Roman" w:cs="Times New Roman"/>
          <w:lang w:val="en-GB"/>
        </w:rPr>
      </w:pPr>
    </w:p>
    <w:p w14:paraId="7086C6CD" w14:textId="69BB747B" w:rsidR="004C7368" w:rsidRDefault="00F84860" w:rsidP="00444C41">
      <w:pPr>
        <w:jc w:val="both"/>
        <w:rPr>
          <w:rFonts w:ascii="Times New Roman" w:hAnsi="Times New Roman" w:cs="Times New Roman"/>
        </w:rPr>
      </w:pPr>
      <w:r>
        <w:rPr>
          <w:rFonts w:ascii="Times New Roman" w:hAnsi="Times New Roman" w:cs="Times New Roman"/>
        </w:rPr>
        <w:t xml:space="preserve">In our view, </w:t>
      </w:r>
      <w:r w:rsidR="00900064">
        <w:rPr>
          <w:rFonts w:ascii="Times New Roman" w:hAnsi="Times New Roman" w:cs="Times New Roman"/>
        </w:rPr>
        <w:t xml:space="preserve">the </w:t>
      </w:r>
      <w:r w:rsidR="0079137A">
        <w:rPr>
          <w:rFonts w:ascii="Times New Roman" w:hAnsi="Times New Roman" w:cs="Times New Roman"/>
        </w:rPr>
        <w:t xml:space="preserve">progress </w:t>
      </w:r>
      <w:r w:rsidR="00F93E97">
        <w:rPr>
          <w:rFonts w:ascii="Times New Roman" w:hAnsi="Times New Roman" w:cs="Times New Roman"/>
        </w:rPr>
        <w:t xml:space="preserve">that has been made </w:t>
      </w:r>
      <w:r w:rsidR="00045B19">
        <w:rPr>
          <w:rFonts w:ascii="Times New Roman" w:hAnsi="Times New Roman" w:cs="Times New Roman"/>
        </w:rPr>
        <w:t xml:space="preserve">so far </w:t>
      </w:r>
      <w:r w:rsidR="00BC331A">
        <w:rPr>
          <w:rFonts w:ascii="Times New Roman" w:hAnsi="Times New Roman" w:cs="Times New Roman"/>
        </w:rPr>
        <w:t>on deprioritizing some model transfer/delivery cases</w:t>
      </w:r>
      <w:r w:rsidR="007F04BE">
        <w:rPr>
          <w:rFonts w:ascii="Times New Roman" w:hAnsi="Times New Roman" w:cs="Times New Roman"/>
        </w:rPr>
        <w:t xml:space="preserve"> is sufficient, and there is no need to further deprioritize the remaining cases. </w:t>
      </w:r>
      <w:r w:rsidR="004A3EC1">
        <w:rPr>
          <w:rFonts w:ascii="Times New Roman" w:hAnsi="Times New Roman" w:cs="Times New Roman"/>
        </w:rPr>
        <w:t>So,</w:t>
      </w:r>
      <w:r w:rsidR="00F2283D">
        <w:rPr>
          <w:rFonts w:ascii="Times New Roman" w:hAnsi="Times New Roman" w:cs="Times New Roman"/>
        </w:rPr>
        <w:t xml:space="preserve"> our proposal is to lea</w:t>
      </w:r>
      <w:r w:rsidR="00C81F34">
        <w:rPr>
          <w:rFonts w:ascii="Times New Roman" w:hAnsi="Times New Roman" w:cs="Times New Roman"/>
        </w:rPr>
        <w:t>ve the table as is, a</w:t>
      </w:r>
      <w:r w:rsidR="005E089C">
        <w:rPr>
          <w:rFonts w:ascii="Times New Roman" w:hAnsi="Times New Roman" w:cs="Times New Roman"/>
        </w:rPr>
        <w:t xml:space="preserve">s some of the cases have relevance </w:t>
      </w:r>
      <w:r w:rsidR="007E2D1B">
        <w:rPr>
          <w:rFonts w:ascii="Times New Roman" w:hAnsi="Times New Roman" w:cs="Times New Roman"/>
        </w:rPr>
        <w:t>to the ongoing discussions in 9.1.3.2 agenda item (inter-vendor collaboration options 3 and 5)</w:t>
      </w:r>
      <w:r w:rsidR="00F65644">
        <w:rPr>
          <w:rFonts w:ascii="Times New Roman" w:hAnsi="Times New Roman" w:cs="Times New Roman"/>
        </w:rPr>
        <w:t xml:space="preserve">, and Case z1 have some relevance to the </w:t>
      </w:r>
      <w:r w:rsidR="00E82CAE">
        <w:rPr>
          <w:rFonts w:ascii="Times New Roman" w:hAnsi="Times New Roman" w:cs="Times New Roman"/>
        </w:rPr>
        <w:t>discussions in RAN2, as we had pointed out in our earlier contributions.</w:t>
      </w:r>
    </w:p>
    <w:p w14:paraId="6E57F96F" w14:textId="77777777" w:rsidR="000B5F35" w:rsidRDefault="000B5F35" w:rsidP="00444C41">
      <w:pPr>
        <w:jc w:val="both"/>
        <w:rPr>
          <w:rFonts w:ascii="Times New Roman" w:hAnsi="Times New Roman" w:cs="Times New Roman"/>
        </w:rPr>
      </w:pPr>
    </w:p>
    <w:p w14:paraId="4F81F1BB" w14:textId="2E5481AC" w:rsidR="000B5F35" w:rsidRPr="00CF7856" w:rsidRDefault="00070A45" w:rsidP="00444C41">
      <w:pPr>
        <w:jc w:val="both"/>
        <w:rPr>
          <w:rFonts w:ascii="Times New Roman" w:hAnsi="Times New Roman" w:cs="Times New Roman"/>
          <w:b/>
          <w:bCs/>
        </w:rPr>
      </w:pPr>
      <w:r w:rsidRPr="00CF7856">
        <w:rPr>
          <w:rFonts w:ascii="Times New Roman" w:hAnsi="Times New Roman" w:cs="Times New Roman"/>
          <w:b/>
          <w:bCs/>
        </w:rPr>
        <w:lastRenderedPageBreak/>
        <w:t>Proposal</w:t>
      </w:r>
      <w:r w:rsidR="006A181F" w:rsidRPr="00CF7856">
        <w:rPr>
          <w:rFonts w:ascii="Times New Roman" w:hAnsi="Times New Roman" w:cs="Times New Roman"/>
          <w:b/>
          <w:bCs/>
        </w:rPr>
        <w:t xml:space="preserve"> 5</w:t>
      </w:r>
      <w:r w:rsidRPr="00CF7856">
        <w:rPr>
          <w:rFonts w:ascii="Times New Roman" w:hAnsi="Times New Roman" w:cs="Times New Roman"/>
          <w:b/>
          <w:bCs/>
        </w:rPr>
        <w:t>:</w:t>
      </w:r>
      <w:r w:rsidR="006A181F" w:rsidRPr="00CF7856">
        <w:rPr>
          <w:rFonts w:ascii="Times New Roman" w:hAnsi="Times New Roman" w:cs="Times New Roman"/>
          <w:b/>
          <w:bCs/>
        </w:rPr>
        <w:t xml:space="preserve"> </w:t>
      </w:r>
      <w:r w:rsidR="0065648B" w:rsidRPr="00CF7856">
        <w:rPr>
          <w:rFonts w:ascii="Times New Roman" w:hAnsi="Times New Roman" w:cs="Times New Roman"/>
          <w:b/>
          <w:bCs/>
        </w:rPr>
        <w:t>Conclude that the progress made so far on deprioritizing some model transfer/delivery cases is sufficient, and there is no need to further deprioritize the remaining cases.</w:t>
      </w:r>
    </w:p>
    <w:p w14:paraId="37CE1A0C" w14:textId="28C3A5AA" w:rsidR="000B5F35" w:rsidRPr="00CF7856" w:rsidRDefault="009B7B92" w:rsidP="00CF7856">
      <w:pPr>
        <w:pStyle w:val="Heading1"/>
        <w:numPr>
          <w:ilvl w:val="0"/>
          <w:numId w:val="17"/>
        </w:numPr>
        <w:jc w:val="both"/>
        <w:rPr>
          <w:rFonts w:ascii="Times New Roman" w:hAnsi="Times New Roman"/>
          <w:lang w:eastAsia="zh-CN"/>
        </w:rPr>
      </w:pPr>
      <w:r w:rsidRPr="00CF7856">
        <w:rPr>
          <w:rFonts w:ascii="Times New Roman" w:hAnsi="Times New Roman"/>
          <w:lang w:eastAsia="zh-CN"/>
        </w:rPr>
        <w:t>Associated ID for ensuring consistency across training and inference</w:t>
      </w:r>
    </w:p>
    <w:p w14:paraId="7AC77CF0" w14:textId="041FBCC1" w:rsidR="000B5F35" w:rsidRDefault="00F62231" w:rsidP="00444C41">
      <w:pPr>
        <w:jc w:val="both"/>
        <w:rPr>
          <w:rFonts w:ascii="Times New Roman" w:hAnsi="Times New Roman" w:cs="Times New Roman"/>
        </w:rPr>
      </w:pPr>
      <w:r>
        <w:rPr>
          <w:rFonts w:ascii="Times New Roman" w:hAnsi="Times New Roman" w:cs="Times New Roman"/>
        </w:rPr>
        <w:t>In RAN1#117, the following working assumption was agreed:</w:t>
      </w:r>
    </w:p>
    <w:p w14:paraId="66A0730B" w14:textId="210DC218" w:rsidR="00F62231" w:rsidRDefault="00F62231" w:rsidP="00F62231">
      <w:pPr>
        <w:pStyle w:val="Caption"/>
        <w:keepNext/>
      </w:pPr>
    </w:p>
    <w:tbl>
      <w:tblPr>
        <w:tblStyle w:val="TableGrid"/>
        <w:tblW w:w="9985" w:type="dxa"/>
        <w:tblLook w:val="04A0" w:firstRow="1" w:lastRow="0" w:firstColumn="1" w:lastColumn="0" w:noHBand="0" w:noVBand="1"/>
      </w:tblPr>
      <w:tblGrid>
        <w:gridCol w:w="9985"/>
      </w:tblGrid>
      <w:tr w:rsidR="00F62231" w:rsidRPr="00AF6186" w14:paraId="744A6F65" w14:textId="77777777" w:rsidTr="0006158B">
        <w:tc>
          <w:tcPr>
            <w:tcW w:w="9985" w:type="dxa"/>
            <w:tcBorders>
              <w:top w:val="single" w:sz="4" w:space="0" w:color="auto"/>
              <w:left w:val="single" w:sz="4" w:space="0" w:color="auto"/>
              <w:bottom w:val="single" w:sz="4" w:space="0" w:color="auto"/>
              <w:right w:val="single" w:sz="4" w:space="0" w:color="auto"/>
            </w:tcBorders>
            <w:hideMark/>
          </w:tcPr>
          <w:p w14:paraId="2A377156" w14:textId="77777777" w:rsidR="00BE5809" w:rsidRPr="00BE5809" w:rsidRDefault="00F62231" w:rsidP="00BE5809">
            <w:pPr>
              <w:rPr>
                <w:rFonts w:ascii="Times New Roman" w:eastAsia="DengXian" w:hAnsi="Times New Roman" w:cs="Times New Roman"/>
                <w:b/>
                <w:bCs/>
                <w:iCs/>
                <w:sz w:val="20"/>
                <w:szCs w:val="24"/>
                <w:highlight w:val="darkYellow"/>
                <w:lang w:eastAsia="zh-CN"/>
              </w:rPr>
            </w:pPr>
            <w:r w:rsidRPr="00AF6186">
              <w:rPr>
                <w:rFonts w:ascii="Times New Roman" w:hAnsi="Times New Roman" w:cs="Times New Roman"/>
                <w:bCs/>
                <w:sz w:val="20"/>
              </w:rPr>
              <w:t xml:space="preserve"> </w:t>
            </w:r>
            <w:r w:rsidR="00BE5809" w:rsidRPr="00BE5809">
              <w:rPr>
                <w:rFonts w:ascii="Times New Roman" w:eastAsia="DengXian" w:hAnsi="Times New Roman" w:cs="Times New Roman"/>
                <w:b/>
                <w:bCs/>
                <w:iCs/>
                <w:sz w:val="20"/>
                <w:szCs w:val="24"/>
                <w:highlight w:val="darkYellow"/>
                <w:lang w:eastAsia="zh-CN"/>
              </w:rPr>
              <w:t>Working Assumption</w:t>
            </w:r>
          </w:p>
          <w:p w14:paraId="2C03B494" w14:textId="77777777" w:rsidR="00BE5809" w:rsidRPr="00BE5809" w:rsidRDefault="00BE5809" w:rsidP="00BE5809">
            <w:pPr>
              <w:spacing w:before="60" w:after="120" w:line="276" w:lineRule="auto"/>
              <w:rPr>
                <w:rFonts w:ascii="Times New Roman" w:eastAsia="Times New Roman" w:hAnsi="Times New Roman" w:cs="Times New Roman"/>
                <w:b/>
                <w:bCs/>
                <w:iCs/>
                <w:sz w:val="20"/>
                <w:szCs w:val="24"/>
                <w:lang w:eastAsia="x-none"/>
              </w:rPr>
            </w:pPr>
            <w:r w:rsidRPr="00BE5809">
              <w:rPr>
                <w:rFonts w:ascii="Times New Roman" w:eastAsia="Times New Roman" w:hAnsi="Times New Roman" w:cs="Times New Roman"/>
                <w:b/>
                <w:bCs/>
                <w:iCs/>
                <w:sz w:val="20"/>
                <w:szCs w:val="24"/>
                <w:lang w:eastAsia="x-none"/>
              </w:rPr>
              <w:t>Regarding the associated ID for Rel-19, the UE assum</w:t>
            </w:r>
            <w:r w:rsidRPr="00BE5809">
              <w:rPr>
                <w:rFonts w:ascii="Times New Roman" w:eastAsia="DengXian" w:hAnsi="Times New Roman" w:cs="Times New Roman"/>
                <w:b/>
                <w:bCs/>
                <w:iCs/>
                <w:sz w:val="20"/>
                <w:szCs w:val="24"/>
                <w:lang w:eastAsia="zh-CN"/>
              </w:rPr>
              <w:t xml:space="preserve">es that </w:t>
            </w:r>
            <w:r w:rsidRPr="00BE5809">
              <w:rPr>
                <w:rFonts w:ascii="Times New Roman" w:eastAsia="Times New Roman" w:hAnsi="Times New Roman" w:cs="Times New Roman"/>
                <w:b/>
                <w:bCs/>
                <w:iCs/>
                <w:sz w:val="20"/>
                <w:szCs w:val="24"/>
                <w:lang w:eastAsia="x-none"/>
              </w:rPr>
              <w:t>NW-side additional condition</w:t>
            </w:r>
            <w:r w:rsidRPr="00BE5809">
              <w:rPr>
                <w:rFonts w:ascii="Times New Roman" w:eastAsia="DengXian" w:hAnsi="Times New Roman" w:cs="Times New Roman"/>
                <w:b/>
                <w:bCs/>
                <w:iCs/>
                <w:sz w:val="20"/>
                <w:szCs w:val="24"/>
                <w:lang w:eastAsia="zh-CN"/>
              </w:rPr>
              <w:t>s</w:t>
            </w:r>
            <w:r w:rsidRPr="00BE5809">
              <w:rPr>
                <w:rFonts w:ascii="Times New Roman" w:eastAsia="Times New Roman" w:hAnsi="Times New Roman" w:cs="Times New Roman"/>
                <w:b/>
                <w:bCs/>
                <w:iCs/>
                <w:sz w:val="20"/>
                <w:szCs w:val="24"/>
                <w:lang w:eastAsia="x-none"/>
              </w:rPr>
              <w:t xml:space="preserve"> with the same associated ID </w:t>
            </w:r>
            <w:r w:rsidRPr="00BE5809">
              <w:rPr>
                <w:rFonts w:ascii="Times New Roman" w:eastAsia="DengXian" w:hAnsi="Times New Roman" w:cs="Times New Roman"/>
                <w:b/>
                <w:bCs/>
                <w:iCs/>
                <w:sz w:val="20"/>
                <w:szCs w:val="24"/>
                <w:lang w:eastAsia="zh-CN"/>
              </w:rPr>
              <w:t>are</w:t>
            </w:r>
            <w:r w:rsidRPr="00BE5809">
              <w:rPr>
                <w:rFonts w:ascii="Times New Roman" w:eastAsia="Times New Roman" w:hAnsi="Times New Roman" w:cs="Times New Roman"/>
                <w:b/>
                <w:bCs/>
                <w:iCs/>
                <w:sz w:val="20"/>
                <w:szCs w:val="24"/>
                <w:lang w:eastAsia="x-none"/>
              </w:rPr>
              <w:t xml:space="preserve"> </w:t>
            </w:r>
            <w:r w:rsidRPr="00BE5809">
              <w:rPr>
                <w:rFonts w:ascii="Times New Roman" w:eastAsia="DengXian" w:hAnsi="Times New Roman" w:cs="Times New Roman"/>
                <w:b/>
                <w:bCs/>
                <w:iCs/>
                <w:sz w:val="20"/>
                <w:szCs w:val="24"/>
                <w:lang w:eastAsia="zh-CN"/>
              </w:rPr>
              <w:t xml:space="preserve">consistent </w:t>
            </w:r>
            <w:r w:rsidRPr="00BE5809">
              <w:rPr>
                <w:rFonts w:ascii="Times New Roman" w:eastAsia="Times New Roman" w:hAnsi="Times New Roman" w:cs="Times New Roman"/>
                <w:b/>
                <w:bCs/>
                <w:iCs/>
                <w:sz w:val="20"/>
                <w:szCs w:val="24"/>
                <w:lang w:eastAsia="x-none"/>
              </w:rPr>
              <w:t xml:space="preserve">at least within a cell  </w:t>
            </w:r>
          </w:p>
          <w:p w14:paraId="225D6723" w14:textId="3938F021" w:rsidR="00F62231" w:rsidRPr="00CF7856" w:rsidRDefault="00BE5809" w:rsidP="00CF7856">
            <w:pPr>
              <w:numPr>
                <w:ilvl w:val="0"/>
                <w:numId w:val="38"/>
              </w:numPr>
              <w:spacing w:before="60" w:after="120" w:line="300" w:lineRule="auto"/>
              <w:contextualSpacing/>
              <w:rPr>
                <w:rFonts w:ascii="Times New Roman" w:eastAsia="Times New Roman" w:hAnsi="Times New Roman" w:cs="Times New Roman"/>
                <w:b/>
                <w:bCs/>
                <w:iCs/>
                <w:sz w:val="20"/>
                <w:szCs w:val="24"/>
              </w:rPr>
            </w:pPr>
            <w:r w:rsidRPr="00BE5809">
              <w:rPr>
                <w:rFonts w:ascii="Times New Roman" w:eastAsia="Times New Roman" w:hAnsi="Times New Roman" w:cs="Times New Roman"/>
                <w:b/>
                <w:bCs/>
                <w:iCs/>
                <w:sz w:val="20"/>
                <w:szCs w:val="24"/>
              </w:rPr>
              <w:t>FFS: whether/how UE assumption can be applicable for multiple cells (including the feasibility study)</w:t>
            </w:r>
          </w:p>
        </w:tc>
      </w:tr>
    </w:tbl>
    <w:p w14:paraId="30A06EED" w14:textId="77777777" w:rsidR="000B5F35" w:rsidRDefault="000B5F35" w:rsidP="00444C41">
      <w:pPr>
        <w:jc w:val="both"/>
        <w:rPr>
          <w:rFonts w:ascii="Times New Roman" w:hAnsi="Times New Roman" w:cs="Times New Roman"/>
        </w:rPr>
      </w:pPr>
    </w:p>
    <w:p w14:paraId="2080E372" w14:textId="7BC6A847" w:rsidR="0069383C" w:rsidRDefault="00314A63" w:rsidP="0069383C">
      <w:pPr>
        <w:jc w:val="both"/>
        <w:rPr>
          <w:rFonts w:ascii="Times New Roman" w:hAnsi="Times New Roman" w:cs="Times New Roman"/>
          <w:lang w:val="en-GB"/>
        </w:rPr>
      </w:pPr>
      <w:r>
        <w:rPr>
          <w:rFonts w:ascii="Times New Roman" w:hAnsi="Times New Roman" w:cs="Times New Roman"/>
          <w:lang w:val="en-GB"/>
        </w:rPr>
        <w:t>In our view, f</w:t>
      </w:r>
      <w:r w:rsidRPr="00314A63">
        <w:rPr>
          <w:rFonts w:ascii="Times New Roman" w:hAnsi="Times New Roman" w:cs="Times New Roman"/>
          <w:lang w:val="en-GB"/>
        </w:rPr>
        <w:t xml:space="preserve">urther </w:t>
      </w:r>
      <w:r w:rsidR="006844EC">
        <w:rPr>
          <w:rFonts w:ascii="Times New Roman" w:hAnsi="Times New Roman" w:cs="Times New Roman"/>
          <w:lang w:val="en-GB"/>
        </w:rPr>
        <w:t>aspects</w:t>
      </w:r>
      <w:r w:rsidRPr="00314A63">
        <w:rPr>
          <w:rFonts w:ascii="Times New Roman" w:hAnsi="Times New Roman" w:cs="Times New Roman"/>
          <w:lang w:val="en-GB"/>
        </w:rPr>
        <w:t xml:space="preserve"> with respect to the details of associated ID (how/where it is signalled, what it includes, etc.) shall be discussed on a per-use case basis. </w:t>
      </w:r>
      <w:r w:rsidR="006C5112">
        <w:rPr>
          <w:rFonts w:ascii="Times New Roman" w:hAnsi="Times New Roman" w:cs="Times New Roman"/>
          <w:lang w:val="en-GB"/>
        </w:rPr>
        <w:t>T</w:t>
      </w:r>
      <w:r w:rsidR="006C5112" w:rsidRPr="00314A63">
        <w:rPr>
          <w:rFonts w:ascii="Times New Roman" w:hAnsi="Times New Roman" w:cs="Times New Roman"/>
          <w:lang w:val="en-GB"/>
        </w:rPr>
        <w:t>aking AI/ML for beam management as an example use case</w:t>
      </w:r>
      <w:r w:rsidR="0069383C">
        <w:rPr>
          <w:rFonts w:ascii="Times New Roman" w:hAnsi="Times New Roman" w:cs="Times New Roman"/>
          <w:lang w:val="en-GB"/>
        </w:rPr>
        <w:t xml:space="preserve">, </w:t>
      </w:r>
      <w:r w:rsidR="0069383C" w:rsidRPr="00314A63">
        <w:rPr>
          <w:rFonts w:ascii="Times New Roman" w:hAnsi="Times New Roman" w:cs="Times New Roman"/>
          <w:lang w:val="en-GB"/>
        </w:rPr>
        <w:t xml:space="preserve">we highlight the </w:t>
      </w:r>
      <w:r w:rsidR="0069383C" w:rsidRPr="00CF7856">
        <w:rPr>
          <w:rFonts w:ascii="Times New Roman" w:hAnsi="Times New Roman" w:cs="Times New Roman"/>
          <w:i/>
          <w:iCs/>
          <w:lang w:val="en-GB"/>
        </w:rPr>
        <w:t>necessity</w:t>
      </w:r>
      <w:r w:rsidR="0069383C" w:rsidRPr="00314A63">
        <w:rPr>
          <w:rFonts w:ascii="Times New Roman" w:hAnsi="Times New Roman" w:cs="Times New Roman"/>
          <w:lang w:val="en-GB"/>
        </w:rPr>
        <w:t xml:space="preserve"> of ensuring consistency across different cells</w:t>
      </w:r>
      <w:r w:rsidR="0069383C">
        <w:rPr>
          <w:rFonts w:ascii="Times New Roman" w:hAnsi="Times New Roman" w:cs="Times New Roman"/>
          <w:lang w:val="en-GB"/>
        </w:rPr>
        <w:t xml:space="preserve">. </w:t>
      </w:r>
      <w:r w:rsidR="0069383C" w:rsidRPr="00314A63">
        <w:rPr>
          <w:rFonts w:ascii="Times New Roman" w:hAnsi="Times New Roman" w:cs="Times New Roman"/>
          <w:lang w:val="en-GB"/>
        </w:rPr>
        <w:t>When we consider different cells, then we should factor in aspects such as implementation variation across different cells, different products across cells within an infra vendor or across infra vendors, while preserving NW-side proprietary information. Ensuring consistency across different cells is very useful from the UE perspective, as it can significantly reduce UE’s efforts in finding a suitable AI/ML model in a target cell. Let us assume, as a toy example, that there are two cells whose NW-side additional conditions (at least with respect to UE assumptions on Set B/Set A beams) is the same. In the absence of associated IDs indicating that the two cells have the same NW-side additional conditions, UE-side will have to rely on trial-and-error based methods to figure out whether one model works for both cells. However, when such information (associated IDs indicating that the two cells have the same NW-side additional conditions) is provided to the UE’s data collection, UE-side would at least know that a single model will suffice, at least as far as the NW-side additional conditions are concerned. While this may not be a big deal for the toy example with two cells, the complexity of UE-side engineering will blow up as the number of cells increases. Moreover, if a given UE moves to a new cell for which no data has been collected yet, in the absence of associated consistency information from the second cell, UE will have to rely on trial-and-error based methods to try to identify an applicable AI/ML model that can be utilized during inference. However, when such information (associated ID) is provided to the UE in the new cell, UE would know which model would be applicable. The consistency in this context needs a closer look and analysis to identify methods that such consistency can be ensured.</w:t>
      </w:r>
      <w:r w:rsidR="000B46C2">
        <w:rPr>
          <w:rFonts w:ascii="Times New Roman" w:hAnsi="Times New Roman" w:cs="Times New Roman"/>
          <w:lang w:val="en-GB"/>
        </w:rPr>
        <w:t xml:space="preserve"> With that said, we propose the following </w:t>
      </w:r>
      <w:r w:rsidR="00D46D9E">
        <w:rPr>
          <w:rFonts w:ascii="Times New Roman" w:hAnsi="Times New Roman" w:cs="Times New Roman"/>
          <w:lang w:val="en-GB"/>
        </w:rPr>
        <w:t>observation</w:t>
      </w:r>
      <w:r w:rsidR="000B46C2">
        <w:rPr>
          <w:rFonts w:ascii="Times New Roman" w:hAnsi="Times New Roman" w:cs="Times New Roman"/>
          <w:lang w:val="en-GB"/>
        </w:rPr>
        <w:t>:</w:t>
      </w:r>
    </w:p>
    <w:p w14:paraId="571CA247" w14:textId="77777777" w:rsidR="000B46C2" w:rsidRDefault="000B46C2" w:rsidP="0069383C">
      <w:pPr>
        <w:jc w:val="both"/>
        <w:rPr>
          <w:rFonts w:ascii="Times New Roman" w:hAnsi="Times New Roman" w:cs="Times New Roman"/>
          <w:lang w:val="en-GB"/>
        </w:rPr>
      </w:pPr>
    </w:p>
    <w:p w14:paraId="7F30988A" w14:textId="73BA6797" w:rsidR="000B5F35" w:rsidRPr="00CF7856" w:rsidRDefault="000C0D7C" w:rsidP="00464CDE">
      <w:pPr>
        <w:jc w:val="both"/>
        <w:rPr>
          <w:rFonts w:ascii="Times New Roman" w:hAnsi="Times New Roman" w:cs="Times New Roman"/>
          <w:b/>
          <w:bCs/>
          <w:lang w:val="en-GB"/>
        </w:rPr>
      </w:pPr>
      <w:r>
        <w:rPr>
          <w:rFonts w:ascii="Times New Roman" w:hAnsi="Times New Roman" w:cs="Times New Roman"/>
          <w:b/>
          <w:bCs/>
          <w:lang w:val="en-GB"/>
        </w:rPr>
        <w:t>Proposal 6:</w:t>
      </w:r>
      <w:r w:rsidR="00CF26D7">
        <w:rPr>
          <w:rFonts w:ascii="Times New Roman" w:hAnsi="Times New Roman" w:cs="Times New Roman"/>
          <w:b/>
          <w:bCs/>
          <w:lang w:val="en-GB"/>
        </w:rPr>
        <w:t xml:space="preserve"> Conclude that</w:t>
      </w:r>
      <w:r>
        <w:rPr>
          <w:rFonts w:ascii="Times New Roman" w:hAnsi="Times New Roman" w:cs="Times New Roman"/>
          <w:b/>
          <w:bCs/>
          <w:lang w:val="en-GB"/>
        </w:rPr>
        <w:t xml:space="preserve"> </w:t>
      </w:r>
      <w:r w:rsidR="00CF26D7">
        <w:rPr>
          <w:rFonts w:ascii="Times New Roman" w:hAnsi="Times New Roman" w:cs="Times New Roman"/>
          <w:b/>
          <w:bCs/>
        </w:rPr>
        <w:t>e</w:t>
      </w:r>
      <w:r w:rsidR="00D46D9E" w:rsidRPr="00CF7856">
        <w:rPr>
          <w:rFonts w:ascii="Times New Roman" w:hAnsi="Times New Roman" w:cs="Times New Roman"/>
          <w:b/>
          <w:bCs/>
        </w:rPr>
        <w:t xml:space="preserve">nsuring </w:t>
      </w:r>
      <w:r w:rsidR="001F6BA6" w:rsidRPr="00CF7856">
        <w:rPr>
          <w:rFonts w:ascii="Times New Roman" w:hAnsi="Times New Roman" w:cs="Times New Roman"/>
          <w:b/>
          <w:bCs/>
        </w:rPr>
        <w:t xml:space="preserve">consistency of NW-side additional conditions </w:t>
      </w:r>
      <w:r w:rsidR="00641102">
        <w:rPr>
          <w:rFonts w:ascii="Times New Roman" w:hAnsi="Times New Roman" w:cs="Times New Roman"/>
          <w:b/>
          <w:bCs/>
        </w:rPr>
        <w:t>across different cells</w:t>
      </w:r>
      <w:r w:rsidR="00BB76B9">
        <w:rPr>
          <w:rFonts w:ascii="Times New Roman" w:hAnsi="Times New Roman" w:cs="Times New Roman"/>
          <w:b/>
          <w:bCs/>
        </w:rPr>
        <w:t xml:space="preserve"> (</w:t>
      </w:r>
      <w:r w:rsidR="00DC6DB8">
        <w:rPr>
          <w:rFonts w:ascii="Times New Roman" w:hAnsi="Times New Roman" w:cs="Times New Roman"/>
          <w:b/>
          <w:bCs/>
        </w:rPr>
        <w:t>for the same associated ID</w:t>
      </w:r>
      <w:r w:rsidR="00BB76B9">
        <w:rPr>
          <w:rFonts w:ascii="Times New Roman" w:hAnsi="Times New Roman" w:cs="Times New Roman"/>
          <w:b/>
          <w:bCs/>
        </w:rPr>
        <w:t>)</w:t>
      </w:r>
      <w:r w:rsidR="006E46B8">
        <w:rPr>
          <w:rFonts w:ascii="Times New Roman" w:hAnsi="Times New Roman" w:cs="Times New Roman"/>
          <w:b/>
          <w:bCs/>
        </w:rPr>
        <w:t>,</w:t>
      </w:r>
      <w:r w:rsidR="001F6BA6" w:rsidRPr="00CF7856">
        <w:rPr>
          <w:rFonts w:ascii="Times New Roman" w:hAnsi="Times New Roman" w:cs="Times New Roman"/>
          <w:b/>
          <w:bCs/>
        </w:rPr>
        <w:t xml:space="preserve"> is necessary to enable </w:t>
      </w:r>
      <w:r w:rsidR="00D26C1D" w:rsidRPr="00CF7856">
        <w:rPr>
          <w:rFonts w:ascii="Times New Roman" w:hAnsi="Times New Roman" w:cs="Times New Roman"/>
          <w:b/>
          <w:bCs/>
        </w:rPr>
        <w:t xml:space="preserve">and facilitate the operation of UE-side </w:t>
      </w:r>
      <w:r w:rsidR="00566F9D" w:rsidRPr="00CF7856">
        <w:rPr>
          <w:rFonts w:ascii="Times New Roman" w:hAnsi="Times New Roman" w:cs="Times New Roman"/>
          <w:b/>
          <w:bCs/>
        </w:rPr>
        <w:t>AI/ML models.</w:t>
      </w:r>
    </w:p>
    <w:p w14:paraId="48D8149C" w14:textId="2E37110E" w:rsidR="00566F9D" w:rsidRPr="00CF7856" w:rsidRDefault="00566F9D" w:rsidP="00CF7856">
      <w:pPr>
        <w:pStyle w:val="ListBullet"/>
        <w:numPr>
          <w:ilvl w:val="0"/>
          <w:numId w:val="38"/>
        </w:numPr>
        <w:jc w:val="both"/>
        <w:rPr>
          <w:rFonts w:ascii="Times New Roman" w:hAnsi="Times New Roman" w:cs="Times New Roman"/>
          <w:b/>
          <w:bCs/>
        </w:rPr>
      </w:pPr>
      <w:r w:rsidRPr="00CF7856">
        <w:rPr>
          <w:rFonts w:ascii="Times New Roman" w:hAnsi="Times New Roman" w:cs="Times New Roman"/>
          <w:b/>
          <w:bCs/>
        </w:rPr>
        <w:t>Further details</w:t>
      </w:r>
      <w:r w:rsidR="00D31958" w:rsidRPr="00CF7856">
        <w:rPr>
          <w:rFonts w:ascii="Times New Roman" w:hAnsi="Times New Roman" w:cs="Times New Roman"/>
          <w:b/>
          <w:bCs/>
        </w:rPr>
        <w:t xml:space="preserve"> on how to </w:t>
      </w:r>
      <w:r w:rsidR="008F48BF" w:rsidRPr="00CF7856">
        <w:rPr>
          <w:rFonts w:ascii="Times New Roman" w:hAnsi="Times New Roman" w:cs="Times New Roman"/>
          <w:b/>
          <w:bCs/>
        </w:rPr>
        <w:t xml:space="preserve">enable consistency of NW-side additional conditions across </w:t>
      </w:r>
      <w:r w:rsidR="00464CDE">
        <w:rPr>
          <w:rFonts w:ascii="Times New Roman" w:hAnsi="Times New Roman" w:cs="Times New Roman"/>
          <w:b/>
          <w:bCs/>
        </w:rPr>
        <w:t>different cells</w:t>
      </w:r>
      <w:r w:rsidR="008F48BF" w:rsidRPr="00CF7856">
        <w:rPr>
          <w:rFonts w:ascii="Times New Roman" w:hAnsi="Times New Roman" w:cs="Times New Roman"/>
          <w:b/>
          <w:bCs/>
        </w:rPr>
        <w:t xml:space="preserve"> should be discussed </w:t>
      </w:r>
      <w:r w:rsidR="00561CB2" w:rsidRPr="00CF7856">
        <w:rPr>
          <w:rFonts w:ascii="Times New Roman" w:hAnsi="Times New Roman" w:cs="Times New Roman"/>
          <w:b/>
          <w:bCs/>
        </w:rPr>
        <w:t>within each use case.</w:t>
      </w:r>
    </w:p>
    <w:p w14:paraId="1DA2CAE2" w14:textId="77777777" w:rsidR="000B5F35" w:rsidRPr="00AF6186" w:rsidRDefault="000B5F35" w:rsidP="00CF7856">
      <w:pPr>
        <w:jc w:val="both"/>
        <w:rPr>
          <w:rFonts w:ascii="Times New Roman" w:hAnsi="Times New Roman" w:cs="Times New Roman"/>
        </w:rPr>
      </w:pPr>
    </w:p>
    <w:p w14:paraId="75F2561A" w14:textId="1ED6CB0F" w:rsidR="00374C61" w:rsidRDefault="00374C61" w:rsidP="00A471F7">
      <w:pPr>
        <w:pStyle w:val="Heading1"/>
        <w:numPr>
          <w:ilvl w:val="0"/>
          <w:numId w:val="17"/>
        </w:numPr>
        <w:jc w:val="both"/>
        <w:rPr>
          <w:rFonts w:ascii="Times New Roman" w:hAnsi="Times New Roman"/>
          <w:lang w:eastAsia="zh-CN"/>
        </w:rPr>
      </w:pPr>
      <w:r w:rsidRPr="00AF6186">
        <w:rPr>
          <w:rFonts w:ascii="Times New Roman" w:hAnsi="Times New Roman"/>
          <w:lang w:eastAsia="zh-CN"/>
        </w:rPr>
        <w:t>Conclusions</w:t>
      </w:r>
    </w:p>
    <w:p w14:paraId="11A64236" w14:textId="77777777" w:rsidR="001A6A16" w:rsidRDefault="001A6A16" w:rsidP="001A6A16">
      <w:pPr>
        <w:rPr>
          <w:lang w:val="en-GB"/>
        </w:rPr>
      </w:pPr>
    </w:p>
    <w:p w14:paraId="4457B815" w14:textId="77777777" w:rsidR="000F5F47" w:rsidRPr="0006158B" w:rsidRDefault="000F5F47" w:rsidP="000F5F47">
      <w:pPr>
        <w:jc w:val="both"/>
        <w:rPr>
          <w:rFonts w:ascii="Times New Roman" w:hAnsi="Times New Roman" w:cs="Times New Roman"/>
          <w:b/>
          <w:bCs/>
        </w:rPr>
      </w:pPr>
      <w:r w:rsidRPr="0006158B">
        <w:rPr>
          <w:rFonts w:ascii="Times New Roman" w:hAnsi="Times New Roman" w:cs="Times New Roman"/>
          <w:b/>
          <w:bCs/>
        </w:rPr>
        <w:t>Proposal</w:t>
      </w:r>
      <w:r>
        <w:rPr>
          <w:rFonts w:ascii="Times New Roman" w:hAnsi="Times New Roman" w:cs="Times New Roman"/>
          <w:b/>
          <w:bCs/>
        </w:rPr>
        <w:t xml:space="preserve"> 1: </w:t>
      </w:r>
      <w:r w:rsidRPr="0006158B">
        <w:rPr>
          <w:rFonts w:ascii="Times New Roman" w:hAnsi="Times New Roman" w:cs="Times New Roman"/>
          <w:b/>
          <w:bCs/>
        </w:rPr>
        <w:t>Conclude that the progress made so far including identifying different model identification options, and further details and procedures associated with those options are sufficient as far as the scope of this agenda item is concerned.</w:t>
      </w:r>
    </w:p>
    <w:p w14:paraId="1FABBA36" w14:textId="77777777" w:rsidR="000F5F47" w:rsidRDefault="000F5F47" w:rsidP="00D77D34">
      <w:pPr>
        <w:jc w:val="both"/>
        <w:rPr>
          <w:rFonts w:ascii="Times New Roman" w:hAnsi="Times New Roman" w:cs="Times New Roman"/>
          <w:b/>
          <w:bCs/>
        </w:rPr>
      </w:pPr>
    </w:p>
    <w:p w14:paraId="304A8468" w14:textId="77777777" w:rsidR="003E4D0E" w:rsidRPr="00AF6186" w:rsidRDefault="003E4D0E" w:rsidP="003E4D0E">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lastRenderedPageBreak/>
        <w:t xml:space="preserve">Proposal </w:t>
      </w:r>
      <w:r>
        <w:rPr>
          <w:rFonts w:ascii="Times New Roman" w:eastAsia="Batang" w:hAnsi="Times New Roman" w:cs="Times New Roman"/>
          <w:b/>
          <w:lang w:eastAsia="zh-CN"/>
        </w:rPr>
        <w:t>2</w:t>
      </w:r>
      <w:r w:rsidRPr="00AF6186">
        <w:rPr>
          <w:rFonts w:ascii="Times New Roman" w:eastAsia="Batang" w:hAnsi="Times New Roman" w:cs="Times New Roman"/>
          <w:b/>
          <w:lang w:eastAsia="zh-CN"/>
        </w:rPr>
        <w:t>: The RAN1/RAN2 discussion should be focused on data collection for model training on the UE side, considering the following</w:t>
      </w:r>
    </w:p>
    <w:p w14:paraId="35C65336" w14:textId="77777777" w:rsidR="003E4D0E" w:rsidRPr="00AF6186" w:rsidRDefault="003E4D0E" w:rsidP="003E4D0E">
      <w:pPr>
        <w:pStyle w:val="ListParagraph"/>
        <w:numPr>
          <w:ilvl w:val="0"/>
          <w:numId w:val="21"/>
        </w:numPr>
        <w:contextualSpacing/>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Direct transfer of the collected data to the server </w:t>
      </w:r>
      <w:r w:rsidRPr="00F51E65">
        <w:rPr>
          <w:rFonts w:ascii="Times New Roman" w:eastAsia="Batang" w:hAnsi="Times New Roman" w:cs="Times New Roman"/>
          <w:b/>
          <w:lang w:eastAsia="zh-CN"/>
        </w:rPr>
        <w:t xml:space="preserve">for data collection for UE side training </w:t>
      </w:r>
      <w:r w:rsidRPr="00AF6186">
        <w:rPr>
          <w:rFonts w:ascii="Times New Roman" w:eastAsia="Batang" w:hAnsi="Times New Roman" w:cs="Times New Roman"/>
          <w:b/>
          <w:lang w:eastAsia="zh-CN"/>
        </w:rPr>
        <w:t>(in a 3GPP transparent or 3GPP non-transparent method)</w:t>
      </w:r>
    </w:p>
    <w:p w14:paraId="147318C2" w14:textId="77777777" w:rsidR="003E4D0E" w:rsidRPr="00716E7E" w:rsidRDefault="003E4D0E" w:rsidP="003E4D0E">
      <w:pPr>
        <w:pStyle w:val="ListParagraph"/>
        <w:numPr>
          <w:ilvl w:val="0"/>
          <w:numId w:val="21"/>
        </w:numPr>
        <w:contextualSpacing/>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Transfer of the collected data to the server </w:t>
      </w:r>
      <w:r w:rsidRPr="00F51E65">
        <w:rPr>
          <w:rFonts w:ascii="Times New Roman" w:eastAsia="Batang" w:hAnsi="Times New Roman" w:cs="Times New Roman"/>
          <w:b/>
          <w:lang w:eastAsia="zh-CN"/>
        </w:rPr>
        <w:t xml:space="preserve">for data collection for UE side training </w:t>
      </w:r>
      <w:r w:rsidRPr="00AF6186">
        <w:rPr>
          <w:rFonts w:ascii="Times New Roman" w:eastAsia="Batang" w:hAnsi="Times New Roman" w:cs="Times New Roman"/>
          <w:b/>
          <w:lang w:eastAsia="zh-CN"/>
        </w:rPr>
        <w:t>(via CN or OAM).</w:t>
      </w:r>
    </w:p>
    <w:p w14:paraId="771EF39F" w14:textId="77777777" w:rsidR="000F5F47" w:rsidRDefault="000F5F47" w:rsidP="00D77D34">
      <w:pPr>
        <w:jc w:val="both"/>
        <w:rPr>
          <w:rFonts w:ascii="Times New Roman" w:hAnsi="Times New Roman" w:cs="Times New Roman"/>
          <w:b/>
          <w:bCs/>
        </w:rPr>
      </w:pPr>
    </w:p>
    <w:p w14:paraId="0DC4A60F" w14:textId="77777777" w:rsidR="00D55AAE" w:rsidRPr="00AF6186" w:rsidRDefault="00D55AAE" w:rsidP="00D55AAE">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Observation </w:t>
      </w:r>
      <w:r>
        <w:rPr>
          <w:rFonts w:ascii="Times New Roman" w:eastAsia="Batang" w:hAnsi="Times New Roman" w:cs="Times New Roman"/>
          <w:b/>
          <w:lang w:eastAsia="zh-CN"/>
        </w:rPr>
        <w:t>1</w:t>
      </w:r>
      <w:r w:rsidRPr="00AF6186">
        <w:rPr>
          <w:rFonts w:ascii="Times New Roman" w:eastAsia="Batang" w:hAnsi="Times New Roman" w:cs="Times New Roman"/>
          <w:b/>
          <w:lang w:eastAsia="zh-CN"/>
        </w:rPr>
        <w:t xml:space="preserve">: The actual input/output and side/auxiliary information for a UE-side model are implementations-specific choices and cannot be pre-determined/standardized. </w:t>
      </w:r>
    </w:p>
    <w:p w14:paraId="4C234A5E" w14:textId="77777777" w:rsidR="00D55AAE" w:rsidRPr="00AF6186" w:rsidRDefault="00D55AAE" w:rsidP="00D55AAE">
      <w:pPr>
        <w:jc w:val="both"/>
        <w:rPr>
          <w:rFonts w:ascii="Times New Roman" w:eastAsia="Batang" w:hAnsi="Times New Roman" w:cs="Times New Roman"/>
          <w:bCs/>
          <w:lang w:eastAsia="zh-CN"/>
        </w:rPr>
      </w:pPr>
    </w:p>
    <w:p w14:paraId="00E8C57B" w14:textId="77777777" w:rsidR="00D55AAE" w:rsidRPr="00AF6186" w:rsidRDefault="00D55AAE" w:rsidP="00D55AAE">
      <w:pPr>
        <w:jc w:val="both"/>
        <w:rPr>
          <w:rFonts w:ascii="Times New Roman" w:eastAsia="Batang" w:hAnsi="Times New Roman" w:cs="Times New Roman"/>
          <w:b/>
          <w:lang w:eastAsia="zh-CN"/>
        </w:rPr>
      </w:pPr>
      <w:r w:rsidRPr="00AF6186">
        <w:rPr>
          <w:rFonts w:ascii="Times New Roman" w:eastAsia="Batang" w:hAnsi="Times New Roman" w:cs="Times New Roman"/>
          <w:b/>
          <w:lang w:eastAsia="zh-CN"/>
        </w:rPr>
        <w:t xml:space="preserve">Observation </w:t>
      </w:r>
      <w:r>
        <w:rPr>
          <w:rFonts w:ascii="Times New Roman" w:eastAsia="Batang" w:hAnsi="Times New Roman" w:cs="Times New Roman"/>
          <w:b/>
          <w:lang w:eastAsia="zh-CN"/>
        </w:rPr>
        <w:t>2</w:t>
      </w:r>
      <w:r w:rsidRPr="00AF6186">
        <w:rPr>
          <w:rFonts w:ascii="Times New Roman" w:eastAsia="Batang" w:hAnsi="Times New Roman" w:cs="Times New Roman"/>
          <w:b/>
          <w:lang w:eastAsia="zh-CN"/>
        </w:rPr>
        <w:t>: The auxiliary/side information collected for the model development can be proprietary. Therefore, the data collected from/by a UE vendor should not be shared with other UE vendors, network vendors, operators</w:t>
      </w:r>
      <w:r w:rsidRPr="00347C59">
        <w:rPr>
          <w:rFonts w:ascii="Times New Roman" w:eastAsia="Batang" w:hAnsi="Times New Roman" w:cs="Times New Roman"/>
          <w:b/>
          <w:lang w:eastAsia="zh-CN"/>
        </w:rPr>
        <w:t xml:space="preserve"> </w:t>
      </w:r>
      <w:r w:rsidRPr="00F51E65">
        <w:rPr>
          <w:rFonts w:ascii="Times New Roman" w:eastAsia="Batang" w:hAnsi="Times New Roman" w:cs="Times New Roman"/>
          <w:b/>
          <w:lang w:eastAsia="zh-CN"/>
        </w:rPr>
        <w:t>(without service level agreement between operators and UE vendors)</w:t>
      </w:r>
      <w:r w:rsidRPr="00347C59">
        <w:rPr>
          <w:rFonts w:ascii="Times New Roman" w:eastAsia="Batang" w:hAnsi="Times New Roman" w:cs="Times New Roman"/>
          <w:b/>
          <w:lang w:eastAsia="zh-CN"/>
        </w:rPr>
        <w:t xml:space="preserve">, or third parties. </w:t>
      </w:r>
    </w:p>
    <w:p w14:paraId="7CEC9E2D" w14:textId="77777777" w:rsidR="00D55AAE" w:rsidRPr="00AF6186" w:rsidRDefault="00D55AAE" w:rsidP="00D55AAE">
      <w:pPr>
        <w:jc w:val="both"/>
        <w:rPr>
          <w:rFonts w:ascii="Times New Roman" w:eastAsia="Batang" w:hAnsi="Times New Roman" w:cs="Times New Roman"/>
          <w:b/>
          <w:lang w:eastAsia="zh-CN"/>
        </w:rPr>
      </w:pPr>
    </w:p>
    <w:p w14:paraId="1C7D21C8" w14:textId="77777777" w:rsidR="00D55AAE" w:rsidRPr="00AF6186" w:rsidRDefault="00D55AAE" w:rsidP="00D55AAE">
      <w:pPr>
        <w:jc w:val="both"/>
        <w:rPr>
          <w:rFonts w:ascii="Times New Roman" w:eastAsia="Times New Roman" w:hAnsi="Times New Roman" w:cs="Times New Roman"/>
          <w:b/>
          <w:color w:val="000000" w:themeColor="text1"/>
        </w:rPr>
      </w:pPr>
      <w:r w:rsidRPr="00AF6186">
        <w:rPr>
          <w:rFonts w:ascii="Times New Roman" w:eastAsia="Batang" w:hAnsi="Times New Roman" w:cs="Times New Roman"/>
          <w:b/>
          <w:lang w:eastAsia="zh-CN"/>
        </w:rPr>
        <w:t xml:space="preserve">Proposal </w:t>
      </w:r>
      <w:r>
        <w:rPr>
          <w:rFonts w:ascii="Times New Roman" w:eastAsia="Batang" w:hAnsi="Times New Roman" w:cs="Times New Roman"/>
          <w:b/>
          <w:lang w:eastAsia="zh-CN"/>
        </w:rPr>
        <w:t>3</w:t>
      </w:r>
      <w:r w:rsidRPr="00AF6186">
        <w:rPr>
          <w:rFonts w:ascii="Times New Roman" w:eastAsia="Batang" w:hAnsi="Times New Roman" w:cs="Times New Roman"/>
          <w:b/>
          <w:lang w:eastAsia="zh-CN"/>
        </w:rPr>
        <w:t xml:space="preserve">: A data collection method that cannot ensure the protection of the UE proprietary information cannot be used as data collection for UE-sided model training. </w:t>
      </w:r>
    </w:p>
    <w:p w14:paraId="0548E70B" w14:textId="77777777" w:rsidR="003E4D0E" w:rsidRDefault="003E4D0E" w:rsidP="00D77D34">
      <w:pPr>
        <w:jc w:val="both"/>
        <w:rPr>
          <w:rFonts w:ascii="Times New Roman" w:hAnsi="Times New Roman" w:cs="Times New Roman"/>
          <w:b/>
          <w:bCs/>
        </w:rPr>
      </w:pPr>
    </w:p>
    <w:p w14:paraId="38853DEA" w14:textId="77777777" w:rsidR="00D55AAE" w:rsidRPr="00AF6186" w:rsidRDefault="00D55AAE" w:rsidP="00D55AAE">
      <w:pPr>
        <w:jc w:val="both"/>
        <w:rPr>
          <w:rFonts w:ascii="Times New Roman" w:eastAsia="Batang" w:hAnsi="Times New Roman" w:cs="Times New Roman"/>
          <w:b/>
          <w:bCs/>
          <w:lang w:eastAsia="zh-CN"/>
        </w:rPr>
      </w:pPr>
      <w:r w:rsidRPr="00AF6186">
        <w:rPr>
          <w:rFonts w:ascii="Times New Roman" w:hAnsi="Times New Roman" w:cs="Times New Roman"/>
          <w:b/>
          <w:bCs/>
          <w:color w:val="000000" w:themeColor="text1"/>
        </w:rPr>
        <w:t xml:space="preserve">Observation </w:t>
      </w:r>
      <w:r>
        <w:rPr>
          <w:rFonts w:ascii="Times New Roman" w:hAnsi="Times New Roman" w:cs="Times New Roman"/>
          <w:b/>
          <w:bCs/>
          <w:color w:val="000000" w:themeColor="text1"/>
        </w:rPr>
        <w:t>3</w:t>
      </w:r>
      <w:r w:rsidRPr="00AF6186">
        <w:rPr>
          <w:rFonts w:ascii="Times New Roman" w:hAnsi="Times New Roman" w:cs="Times New Roman"/>
          <w:b/>
          <w:bCs/>
          <w:color w:val="000000" w:themeColor="text1"/>
        </w:rPr>
        <w:t>: D</w:t>
      </w:r>
      <w:r w:rsidRPr="00AF6186">
        <w:rPr>
          <w:rFonts w:ascii="Times New Roman" w:eastAsia="Batang" w:hAnsi="Times New Roman" w:cs="Times New Roman"/>
          <w:b/>
          <w:bCs/>
          <w:lang w:eastAsia="zh-CN"/>
        </w:rPr>
        <w:t>uring the runtime, which model(s) UE can run depends upon several UE conditions, e.g., UE power status, UE memory, the coexistence of different AI/ML features, the coexistence of AI/ML features with non-AI/ML feature, and others.</w:t>
      </w:r>
    </w:p>
    <w:p w14:paraId="6AA51545" w14:textId="77777777" w:rsidR="00D55AAE" w:rsidRPr="00AF6186" w:rsidRDefault="00D55AAE" w:rsidP="00D55AAE">
      <w:pPr>
        <w:jc w:val="both"/>
        <w:rPr>
          <w:rFonts w:ascii="Times New Roman" w:eastAsia="Batang" w:hAnsi="Times New Roman" w:cs="Times New Roman"/>
          <w:b/>
          <w:bCs/>
          <w:lang w:eastAsia="zh-CN"/>
        </w:rPr>
      </w:pPr>
    </w:p>
    <w:p w14:paraId="5A2DDB0C" w14:textId="2BC79E8E" w:rsidR="00D55AAE" w:rsidRPr="00F51E65" w:rsidRDefault="00D55AAE" w:rsidP="00D55AAE">
      <w:pPr>
        <w:jc w:val="both"/>
        <w:rPr>
          <w:rFonts w:ascii="Times New Roman" w:eastAsia="Batang" w:hAnsi="Times New Roman" w:cs="Times New Roman"/>
          <w:b/>
          <w:lang w:eastAsia="zh-CN"/>
        </w:rPr>
      </w:pPr>
      <w:r w:rsidRPr="00AF6186">
        <w:rPr>
          <w:rFonts w:ascii="Times New Roman" w:eastAsia="Batang" w:hAnsi="Times New Roman" w:cs="Times New Roman"/>
          <w:b/>
          <w:bCs/>
          <w:lang w:eastAsia="zh-CN"/>
        </w:rPr>
        <w:t xml:space="preserve">Proposal </w:t>
      </w:r>
      <w:r>
        <w:rPr>
          <w:rFonts w:ascii="Times New Roman" w:eastAsia="Batang" w:hAnsi="Times New Roman" w:cs="Times New Roman"/>
          <w:b/>
          <w:bCs/>
          <w:lang w:eastAsia="zh-CN"/>
        </w:rPr>
        <w:t>4</w:t>
      </w:r>
      <w:r w:rsidRPr="00AF6186">
        <w:rPr>
          <w:rFonts w:ascii="Times New Roman" w:eastAsia="Batang" w:hAnsi="Times New Roman" w:cs="Times New Roman"/>
          <w:b/>
          <w:bCs/>
          <w:lang w:eastAsia="zh-CN"/>
        </w:rPr>
        <w:t xml:space="preserve">: Considering the implementation-specific nature of the model input/output and auxiliary/side information and considering the runtime constraints (as mentioned in observation </w:t>
      </w:r>
      <w:r w:rsidR="006132EE">
        <w:rPr>
          <w:rFonts w:ascii="Times New Roman" w:eastAsia="Batang" w:hAnsi="Times New Roman" w:cs="Times New Roman"/>
          <w:b/>
          <w:bCs/>
          <w:lang w:eastAsia="zh-CN"/>
        </w:rPr>
        <w:t>3</w:t>
      </w:r>
      <w:r w:rsidRPr="00AF6186">
        <w:rPr>
          <w:rFonts w:ascii="Times New Roman" w:eastAsia="Batang" w:hAnsi="Times New Roman" w:cs="Times New Roman"/>
          <w:b/>
          <w:bCs/>
          <w:lang w:eastAsia="zh-CN"/>
        </w:rPr>
        <w:t>), the UE-side model can only be trained by the UE vendor, at least in the Rel-19 and foreseeable near future.</w:t>
      </w:r>
    </w:p>
    <w:p w14:paraId="52D27D9E" w14:textId="77777777" w:rsidR="00D55AAE" w:rsidRDefault="00D55AAE" w:rsidP="00D77D34">
      <w:pPr>
        <w:jc w:val="both"/>
        <w:rPr>
          <w:rFonts w:ascii="Times New Roman" w:hAnsi="Times New Roman" w:cs="Times New Roman"/>
          <w:b/>
          <w:bCs/>
        </w:rPr>
      </w:pPr>
    </w:p>
    <w:p w14:paraId="0DF457EE" w14:textId="77777777" w:rsidR="009F3EC0" w:rsidRPr="0006158B" w:rsidRDefault="009F3EC0" w:rsidP="009F3EC0">
      <w:pPr>
        <w:jc w:val="both"/>
        <w:rPr>
          <w:rFonts w:ascii="Times New Roman" w:hAnsi="Times New Roman" w:cs="Times New Roman"/>
          <w:b/>
          <w:bCs/>
        </w:rPr>
      </w:pPr>
      <w:r w:rsidRPr="0006158B">
        <w:rPr>
          <w:rFonts w:ascii="Times New Roman" w:hAnsi="Times New Roman" w:cs="Times New Roman"/>
          <w:b/>
          <w:bCs/>
        </w:rPr>
        <w:t>Proposal 5: Conclude that the progress made so far on deprioritizing some model transfer/delivery cases is sufficient, and there is no need to further deprioritize the remaining cases.</w:t>
      </w:r>
    </w:p>
    <w:p w14:paraId="1AD16CFC" w14:textId="77777777" w:rsidR="009F3EC0" w:rsidRDefault="009F3EC0" w:rsidP="00D77D34">
      <w:pPr>
        <w:jc w:val="both"/>
        <w:rPr>
          <w:rFonts w:ascii="Times New Roman" w:hAnsi="Times New Roman" w:cs="Times New Roman"/>
          <w:b/>
          <w:bCs/>
        </w:rPr>
      </w:pPr>
    </w:p>
    <w:p w14:paraId="625B82A7" w14:textId="77777777" w:rsidR="0036648B" w:rsidRPr="0036648B" w:rsidRDefault="009F3EC0" w:rsidP="0036648B">
      <w:pPr>
        <w:jc w:val="both"/>
        <w:rPr>
          <w:rFonts w:ascii="Times New Roman" w:hAnsi="Times New Roman" w:cs="Times New Roman"/>
          <w:b/>
          <w:bCs/>
          <w:lang w:val="en-GB"/>
        </w:rPr>
      </w:pPr>
      <w:r>
        <w:rPr>
          <w:rFonts w:ascii="Times New Roman" w:hAnsi="Times New Roman" w:cs="Times New Roman"/>
          <w:b/>
          <w:bCs/>
          <w:lang w:val="en-GB"/>
        </w:rPr>
        <w:t xml:space="preserve">Proposal 6: </w:t>
      </w:r>
      <w:r w:rsidR="0036648B" w:rsidRPr="0036648B">
        <w:rPr>
          <w:rFonts w:ascii="Times New Roman" w:hAnsi="Times New Roman" w:cs="Times New Roman"/>
          <w:b/>
          <w:bCs/>
          <w:lang w:val="en-GB"/>
        </w:rPr>
        <w:t xml:space="preserve">Conclude that </w:t>
      </w:r>
      <w:r w:rsidR="0036648B" w:rsidRPr="0036648B">
        <w:rPr>
          <w:rFonts w:ascii="Times New Roman" w:hAnsi="Times New Roman" w:cs="Times New Roman"/>
          <w:b/>
          <w:bCs/>
        </w:rPr>
        <w:t>ensuring consistency of NW-side additional conditions across different cells (for the same associated ID), is necessary to enable and facilitate the operation of UE-side AI/ML models.</w:t>
      </w:r>
    </w:p>
    <w:p w14:paraId="6BB03913" w14:textId="77777777" w:rsidR="0036648B" w:rsidRPr="0036648B" w:rsidRDefault="0036648B" w:rsidP="0036648B">
      <w:pPr>
        <w:numPr>
          <w:ilvl w:val="0"/>
          <w:numId w:val="38"/>
        </w:numPr>
        <w:jc w:val="both"/>
        <w:rPr>
          <w:rFonts w:ascii="Times New Roman" w:hAnsi="Times New Roman" w:cs="Times New Roman"/>
          <w:b/>
          <w:bCs/>
        </w:rPr>
      </w:pPr>
      <w:r w:rsidRPr="0036648B">
        <w:rPr>
          <w:rFonts w:ascii="Times New Roman" w:hAnsi="Times New Roman" w:cs="Times New Roman"/>
          <w:b/>
          <w:bCs/>
        </w:rPr>
        <w:t>Further details on how to enable consistency of NW-side additional conditions across different cells should be discussed within each use case.</w:t>
      </w:r>
    </w:p>
    <w:p w14:paraId="3491E597" w14:textId="77777777" w:rsidR="008D0A26" w:rsidRPr="00EE5FE5" w:rsidRDefault="008D0A26" w:rsidP="0036648B">
      <w:pPr>
        <w:jc w:val="both"/>
        <w:rPr>
          <w:rFonts w:ascii="Times New Roman" w:hAnsi="Times New Roman" w:cs="Times New Roman"/>
          <w:b/>
        </w:rPr>
      </w:pPr>
    </w:p>
    <w:p w14:paraId="21A1B312" w14:textId="77777777" w:rsidR="001A6A16" w:rsidRPr="00F51E65" w:rsidRDefault="001A6A16" w:rsidP="00CF7856">
      <w:pPr>
        <w:pStyle w:val="ListBullet"/>
        <w:ind w:left="284" w:firstLine="0"/>
        <w:rPr>
          <w:lang w:val="en-GB"/>
        </w:rPr>
      </w:pPr>
    </w:p>
    <w:p w14:paraId="7662BBF9" w14:textId="3709DA96" w:rsidR="002E4881" w:rsidRPr="00AF6186" w:rsidRDefault="002E4881" w:rsidP="00A471F7">
      <w:pPr>
        <w:pStyle w:val="Heading1"/>
        <w:numPr>
          <w:ilvl w:val="0"/>
          <w:numId w:val="17"/>
        </w:numPr>
        <w:jc w:val="both"/>
        <w:rPr>
          <w:rFonts w:ascii="Times New Roman" w:hAnsi="Times New Roman"/>
        </w:rPr>
      </w:pPr>
      <w:r w:rsidRPr="00AF6186">
        <w:rPr>
          <w:rFonts w:ascii="Times New Roman" w:hAnsi="Times New Roman"/>
        </w:rPr>
        <w:t>References</w:t>
      </w:r>
    </w:p>
    <w:p w14:paraId="50F1A683" w14:textId="5123A985" w:rsidR="00440469" w:rsidRPr="00AF6186" w:rsidRDefault="00440469" w:rsidP="00D8395A">
      <w:pPr>
        <w:numPr>
          <w:ilvl w:val="0"/>
          <w:numId w:val="7"/>
        </w:numPr>
        <w:jc w:val="both"/>
        <w:rPr>
          <w:rFonts w:ascii="Times New Roman" w:hAnsi="Times New Roman" w:cs="Times New Roman"/>
        </w:rPr>
      </w:pPr>
      <w:bookmarkStart w:id="4" w:name="_Ref101451885"/>
      <w:bookmarkStart w:id="5" w:name="_Ref158804552"/>
      <w:r w:rsidRPr="00AF6186">
        <w:rPr>
          <w:rFonts w:ascii="Times New Roman" w:hAnsi="Times New Roman" w:cs="Times New Roman"/>
        </w:rPr>
        <w:t xml:space="preserve">RP-213599, New SI: Study on Artificial Intelligence (AI)/Machine Learning (ML) for NR Air Interface, </w:t>
      </w:r>
      <w:bookmarkEnd w:id="4"/>
      <w:r w:rsidR="00DA1D9F" w:rsidRPr="00AF6186">
        <w:rPr>
          <w:rFonts w:ascii="Times New Roman" w:hAnsi="Times New Roman" w:cs="Times New Roman"/>
        </w:rPr>
        <w:t>RAN #94e, Dec. 2021</w:t>
      </w:r>
      <w:bookmarkEnd w:id="5"/>
    </w:p>
    <w:p w14:paraId="74B21AB7" w14:textId="15DEDEA0" w:rsidR="00DA1D9F" w:rsidRPr="00AF6186" w:rsidRDefault="00FF66F6" w:rsidP="00D8395A">
      <w:pPr>
        <w:numPr>
          <w:ilvl w:val="0"/>
          <w:numId w:val="7"/>
        </w:numPr>
        <w:jc w:val="both"/>
        <w:rPr>
          <w:rFonts w:ascii="Times New Roman" w:hAnsi="Times New Roman" w:cs="Times New Roman"/>
        </w:rPr>
      </w:pPr>
      <w:bookmarkStart w:id="6" w:name="_Ref158804584"/>
      <w:r w:rsidRPr="00AF6186">
        <w:rPr>
          <w:rFonts w:ascii="Times New Roman" w:hAnsi="Times New Roman" w:cs="Times New Roman"/>
        </w:rPr>
        <w:t>TR 38.843 v18.0.0, Study on Artificial Intelligence (AI)/Machine Learning (ML) for NR air interface (Release 18), Dec. 2023</w:t>
      </w:r>
      <w:bookmarkEnd w:id="6"/>
    </w:p>
    <w:p w14:paraId="4C57E4EA" w14:textId="77777777" w:rsidR="00FF66F6" w:rsidRPr="00AF6186" w:rsidRDefault="00FF66F6" w:rsidP="00D8395A">
      <w:pPr>
        <w:numPr>
          <w:ilvl w:val="0"/>
          <w:numId w:val="7"/>
        </w:numPr>
        <w:jc w:val="both"/>
        <w:rPr>
          <w:rFonts w:ascii="Times New Roman" w:hAnsi="Times New Roman" w:cs="Times New Roman"/>
        </w:rPr>
      </w:pPr>
      <w:bookmarkStart w:id="7" w:name="_Ref158804723"/>
      <w:bookmarkStart w:id="8" w:name="_Ref101453495"/>
      <w:r w:rsidRPr="00AF6186">
        <w:rPr>
          <w:rFonts w:ascii="Times New Roman" w:hAnsi="Times New Roman" w:cs="Times New Roman"/>
        </w:rPr>
        <w:t>RP-234039, New WID on Artificial Intelligence (AI)/Machine Learning (ML) for NR Air Interface, RAN #102, Dec. 2023</w:t>
      </w:r>
      <w:bookmarkEnd w:id="7"/>
    </w:p>
    <w:bookmarkEnd w:id="8"/>
    <w:p w14:paraId="6DE10D62" w14:textId="5E2F2E1F" w:rsidR="004E0DD0" w:rsidRPr="00AF6186" w:rsidRDefault="00BA414B" w:rsidP="00D8395A">
      <w:pPr>
        <w:numPr>
          <w:ilvl w:val="0"/>
          <w:numId w:val="7"/>
        </w:numPr>
        <w:jc w:val="both"/>
        <w:rPr>
          <w:rFonts w:ascii="Times New Roman" w:hAnsi="Times New Roman" w:cs="Times New Roman"/>
        </w:rPr>
      </w:pPr>
      <w:r w:rsidRPr="00AF6186">
        <w:rPr>
          <w:rFonts w:ascii="Times New Roman" w:hAnsi="Times New Roman" w:cs="Times New Roman"/>
        </w:rPr>
        <w:t>R1-2210708, Summary#1 of General Aspects of AI/ML Framework, Moderator (Qualcomm), 3GPP TSG RAN WG1 Meeting #110-Bis-e</w:t>
      </w:r>
    </w:p>
    <w:p w14:paraId="270832C8" w14:textId="77777777" w:rsidR="002B5C68" w:rsidRDefault="002B5C68" w:rsidP="00D8395A">
      <w:pPr>
        <w:jc w:val="both"/>
        <w:rPr>
          <w:rFonts w:ascii="Times New Roman" w:hAnsi="Times New Roman" w:cs="Times New Roman"/>
        </w:rPr>
      </w:pPr>
    </w:p>
    <w:p w14:paraId="7978CD60" w14:textId="3CF25BF8" w:rsidR="00DE6DD0" w:rsidRPr="00D91A38" w:rsidRDefault="00DE6DD0" w:rsidP="00D91A38">
      <w:pPr>
        <w:jc w:val="both"/>
        <w:rPr>
          <w:rFonts w:ascii="Times New Roman" w:hAnsi="Times New Roman" w:cs="Times New Roman"/>
          <w:sz w:val="24"/>
          <w:szCs w:val="24"/>
          <w:lang w:val="en-GB"/>
        </w:rPr>
      </w:pPr>
    </w:p>
    <w:sectPr w:rsidR="00DE6DD0" w:rsidRPr="00D91A38" w:rsidSect="00013353">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467CF" w14:textId="77777777" w:rsidR="006505AE" w:rsidRDefault="006505AE">
      <w:r>
        <w:separator/>
      </w:r>
    </w:p>
  </w:endnote>
  <w:endnote w:type="continuationSeparator" w:id="0">
    <w:p w14:paraId="1F80BE1D" w14:textId="77777777" w:rsidR="006505AE" w:rsidRDefault="006505AE">
      <w:r>
        <w:continuationSeparator/>
      </w:r>
    </w:p>
  </w:endnote>
  <w:endnote w:type="continuationNotice" w:id="1">
    <w:p w14:paraId="0583CAAF" w14:textId="77777777" w:rsidR="006505AE" w:rsidRDefault="006505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9FEE4" w14:textId="77777777" w:rsidR="006505AE" w:rsidRDefault="006505AE">
      <w:r>
        <w:separator/>
      </w:r>
    </w:p>
  </w:footnote>
  <w:footnote w:type="continuationSeparator" w:id="0">
    <w:p w14:paraId="1950B836" w14:textId="77777777" w:rsidR="006505AE" w:rsidRDefault="006505AE">
      <w:r>
        <w:continuationSeparator/>
      </w:r>
    </w:p>
  </w:footnote>
  <w:footnote w:type="continuationNotice" w:id="1">
    <w:p w14:paraId="46E78DAD" w14:textId="77777777" w:rsidR="006505AE" w:rsidRDefault="006505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57D10"/>
    <w:multiLevelType w:val="hybridMultilevel"/>
    <w:tmpl w:val="3B687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3F460F"/>
    <w:multiLevelType w:val="hybridMultilevel"/>
    <w:tmpl w:val="CC1CD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45E8E"/>
    <w:multiLevelType w:val="hybridMultilevel"/>
    <w:tmpl w:val="657CC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E59DD"/>
    <w:multiLevelType w:val="hybridMultilevel"/>
    <w:tmpl w:val="99D61884"/>
    <w:lvl w:ilvl="0" w:tplc="00D09D6A">
      <w:start w:val="1"/>
      <w:numFmt w:val="bullet"/>
      <w:lvlText w:val=""/>
      <w:lvlJc w:val="left"/>
      <w:pPr>
        <w:tabs>
          <w:tab w:val="num" w:pos="720"/>
        </w:tabs>
        <w:ind w:left="720" w:hanging="360"/>
      </w:pPr>
      <w:rPr>
        <w:rFonts w:ascii="Symbol" w:hAnsi="Symbol" w:hint="default"/>
      </w:rPr>
    </w:lvl>
    <w:lvl w:ilvl="1" w:tplc="62663EFE">
      <w:numFmt w:val="bullet"/>
      <w:lvlText w:val="o"/>
      <w:lvlJc w:val="left"/>
      <w:pPr>
        <w:tabs>
          <w:tab w:val="num" w:pos="1440"/>
        </w:tabs>
        <w:ind w:left="1440" w:hanging="360"/>
      </w:pPr>
      <w:rPr>
        <w:rFonts w:ascii="Courier New" w:hAnsi="Courier New" w:hint="default"/>
      </w:rPr>
    </w:lvl>
    <w:lvl w:ilvl="2" w:tplc="F3C8D430">
      <w:numFmt w:val="bullet"/>
      <w:lvlText w:val=""/>
      <w:lvlJc w:val="left"/>
      <w:pPr>
        <w:tabs>
          <w:tab w:val="num" w:pos="2160"/>
        </w:tabs>
        <w:ind w:left="2160" w:hanging="360"/>
      </w:pPr>
      <w:rPr>
        <w:rFonts w:ascii="Wingdings" w:hAnsi="Wingdings" w:hint="default"/>
      </w:rPr>
    </w:lvl>
    <w:lvl w:ilvl="3" w:tplc="ED6C0B2E">
      <w:numFmt w:val="bullet"/>
      <w:lvlText w:val=""/>
      <w:lvlJc w:val="left"/>
      <w:pPr>
        <w:tabs>
          <w:tab w:val="num" w:pos="2880"/>
        </w:tabs>
        <w:ind w:left="2880" w:hanging="360"/>
      </w:pPr>
      <w:rPr>
        <w:rFonts w:ascii="Symbol" w:hAnsi="Symbol" w:hint="default"/>
      </w:rPr>
    </w:lvl>
    <w:lvl w:ilvl="4" w:tplc="41E2F1DC">
      <w:numFmt w:val="bullet"/>
      <w:lvlText w:val="o"/>
      <w:lvlJc w:val="left"/>
      <w:pPr>
        <w:tabs>
          <w:tab w:val="num" w:pos="3600"/>
        </w:tabs>
        <w:ind w:left="3600" w:hanging="360"/>
      </w:pPr>
      <w:rPr>
        <w:rFonts w:ascii="Courier New" w:hAnsi="Courier New" w:hint="default"/>
      </w:rPr>
    </w:lvl>
    <w:lvl w:ilvl="5" w:tplc="09EABC1E" w:tentative="1">
      <w:start w:val="1"/>
      <w:numFmt w:val="bullet"/>
      <w:lvlText w:val=""/>
      <w:lvlJc w:val="left"/>
      <w:pPr>
        <w:tabs>
          <w:tab w:val="num" w:pos="4320"/>
        </w:tabs>
        <w:ind w:left="4320" w:hanging="360"/>
      </w:pPr>
      <w:rPr>
        <w:rFonts w:ascii="Symbol" w:hAnsi="Symbol" w:hint="default"/>
      </w:rPr>
    </w:lvl>
    <w:lvl w:ilvl="6" w:tplc="82103360" w:tentative="1">
      <w:start w:val="1"/>
      <w:numFmt w:val="bullet"/>
      <w:lvlText w:val=""/>
      <w:lvlJc w:val="left"/>
      <w:pPr>
        <w:tabs>
          <w:tab w:val="num" w:pos="5040"/>
        </w:tabs>
        <w:ind w:left="5040" w:hanging="360"/>
      </w:pPr>
      <w:rPr>
        <w:rFonts w:ascii="Symbol" w:hAnsi="Symbol" w:hint="default"/>
      </w:rPr>
    </w:lvl>
    <w:lvl w:ilvl="7" w:tplc="41F22B7A" w:tentative="1">
      <w:start w:val="1"/>
      <w:numFmt w:val="bullet"/>
      <w:lvlText w:val=""/>
      <w:lvlJc w:val="left"/>
      <w:pPr>
        <w:tabs>
          <w:tab w:val="num" w:pos="5760"/>
        </w:tabs>
        <w:ind w:left="5760" w:hanging="360"/>
      </w:pPr>
      <w:rPr>
        <w:rFonts w:ascii="Symbol" w:hAnsi="Symbol" w:hint="default"/>
      </w:rPr>
    </w:lvl>
    <w:lvl w:ilvl="8" w:tplc="4F48CED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8F763B"/>
    <w:multiLevelType w:val="hybridMultilevel"/>
    <w:tmpl w:val="D8B89CFA"/>
    <w:lvl w:ilvl="0" w:tplc="E45085A8">
      <w:start w:val="1"/>
      <w:numFmt w:val="decimal"/>
      <w:pStyle w:val="Proposal"/>
      <w:lvlText w:val="Proposal %1:"/>
      <w:lvlJc w:val="left"/>
      <w:pPr>
        <w:ind w:left="720" w:hanging="360"/>
      </w:pPr>
      <w:rPr>
        <w:rFonts w:hint="default"/>
        <w:b/>
        <w:i/>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BC6AB2"/>
    <w:multiLevelType w:val="hybridMultilevel"/>
    <w:tmpl w:val="E0F49324"/>
    <w:lvl w:ilvl="0" w:tplc="6B7E3E82">
      <w:start w:val="1"/>
      <w:numFmt w:val="bullet"/>
      <w:lvlText w:val=""/>
      <w:lvlJc w:val="left"/>
      <w:pPr>
        <w:tabs>
          <w:tab w:val="num" w:pos="720"/>
        </w:tabs>
        <w:ind w:left="720" w:hanging="360"/>
      </w:pPr>
      <w:rPr>
        <w:rFonts w:ascii="Symbol" w:hAnsi="Symbol" w:hint="default"/>
      </w:rPr>
    </w:lvl>
    <w:lvl w:ilvl="1" w:tplc="642C4E6C">
      <w:numFmt w:val="bullet"/>
      <w:lvlText w:val="o"/>
      <w:lvlJc w:val="left"/>
      <w:pPr>
        <w:tabs>
          <w:tab w:val="num" w:pos="1440"/>
        </w:tabs>
        <w:ind w:left="1440" w:hanging="360"/>
      </w:pPr>
      <w:rPr>
        <w:rFonts w:ascii="Courier New" w:hAnsi="Courier New" w:hint="default"/>
      </w:rPr>
    </w:lvl>
    <w:lvl w:ilvl="2" w:tplc="13BC9442" w:tentative="1">
      <w:start w:val="1"/>
      <w:numFmt w:val="bullet"/>
      <w:lvlText w:val=""/>
      <w:lvlJc w:val="left"/>
      <w:pPr>
        <w:tabs>
          <w:tab w:val="num" w:pos="2160"/>
        </w:tabs>
        <w:ind w:left="2160" w:hanging="360"/>
      </w:pPr>
      <w:rPr>
        <w:rFonts w:ascii="Symbol" w:hAnsi="Symbol" w:hint="default"/>
      </w:rPr>
    </w:lvl>
    <w:lvl w:ilvl="3" w:tplc="1AD2643A" w:tentative="1">
      <w:start w:val="1"/>
      <w:numFmt w:val="bullet"/>
      <w:lvlText w:val=""/>
      <w:lvlJc w:val="left"/>
      <w:pPr>
        <w:tabs>
          <w:tab w:val="num" w:pos="2880"/>
        </w:tabs>
        <w:ind w:left="2880" w:hanging="360"/>
      </w:pPr>
      <w:rPr>
        <w:rFonts w:ascii="Symbol" w:hAnsi="Symbol" w:hint="default"/>
      </w:rPr>
    </w:lvl>
    <w:lvl w:ilvl="4" w:tplc="72A6ED86" w:tentative="1">
      <w:start w:val="1"/>
      <w:numFmt w:val="bullet"/>
      <w:lvlText w:val=""/>
      <w:lvlJc w:val="left"/>
      <w:pPr>
        <w:tabs>
          <w:tab w:val="num" w:pos="3600"/>
        </w:tabs>
        <w:ind w:left="3600" w:hanging="360"/>
      </w:pPr>
      <w:rPr>
        <w:rFonts w:ascii="Symbol" w:hAnsi="Symbol" w:hint="default"/>
      </w:rPr>
    </w:lvl>
    <w:lvl w:ilvl="5" w:tplc="F2E24E26" w:tentative="1">
      <w:start w:val="1"/>
      <w:numFmt w:val="bullet"/>
      <w:lvlText w:val=""/>
      <w:lvlJc w:val="left"/>
      <w:pPr>
        <w:tabs>
          <w:tab w:val="num" w:pos="4320"/>
        </w:tabs>
        <w:ind w:left="4320" w:hanging="360"/>
      </w:pPr>
      <w:rPr>
        <w:rFonts w:ascii="Symbol" w:hAnsi="Symbol" w:hint="default"/>
      </w:rPr>
    </w:lvl>
    <w:lvl w:ilvl="6" w:tplc="64EADE46" w:tentative="1">
      <w:start w:val="1"/>
      <w:numFmt w:val="bullet"/>
      <w:lvlText w:val=""/>
      <w:lvlJc w:val="left"/>
      <w:pPr>
        <w:tabs>
          <w:tab w:val="num" w:pos="5040"/>
        </w:tabs>
        <w:ind w:left="5040" w:hanging="360"/>
      </w:pPr>
      <w:rPr>
        <w:rFonts w:ascii="Symbol" w:hAnsi="Symbol" w:hint="default"/>
      </w:rPr>
    </w:lvl>
    <w:lvl w:ilvl="7" w:tplc="A2F88362" w:tentative="1">
      <w:start w:val="1"/>
      <w:numFmt w:val="bullet"/>
      <w:lvlText w:val=""/>
      <w:lvlJc w:val="left"/>
      <w:pPr>
        <w:tabs>
          <w:tab w:val="num" w:pos="5760"/>
        </w:tabs>
        <w:ind w:left="5760" w:hanging="360"/>
      </w:pPr>
      <w:rPr>
        <w:rFonts w:ascii="Symbol" w:hAnsi="Symbol" w:hint="default"/>
      </w:rPr>
    </w:lvl>
    <w:lvl w:ilvl="8" w:tplc="D1E85FF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1427B3"/>
    <w:multiLevelType w:val="hybridMultilevel"/>
    <w:tmpl w:val="50728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E16AC7"/>
    <w:multiLevelType w:val="hybridMultilevel"/>
    <w:tmpl w:val="3E803B9A"/>
    <w:lvl w:ilvl="0" w:tplc="D0CEEE7E">
      <w:start w:val="1"/>
      <w:numFmt w:val="bullet"/>
      <w:lvlText w:val="o"/>
      <w:lvlJc w:val="left"/>
      <w:pPr>
        <w:tabs>
          <w:tab w:val="num" w:pos="720"/>
        </w:tabs>
        <w:ind w:left="720" w:hanging="360"/>
      </w:pPr>
      <w:rPr>
        <w:rFonts w:ascii="Courier New" w:hAnsi="Courier New" w:hint="default"/>
      </w:rPr>
    </w:lvl>
    <w:lvl w:ilvl="1" w:tplc="1A5E07A0">
      <w:start w:val="1"/>
      <w:numFmt w:val="bullet"/>
      <w:lvlText w:val="o"/>
      <w:lvlJc w:val="left"/>
      <w:pPr>
        <w:tabs>
          <w:tab w:val="num" w:pos="1440"/>
        </w:tabs>
        <w:ind w:left="1440" w:hanging="360"/>
      </w:pPr>
      <w:rPr>
        <w:rFonts w:ascii="Courier New" w:hAnsi="Courier New" w:hint="default"/>
      </w:rPr>
    </w:lvl>
    <w:lvl w:ilvl="2" w:tplc="F5CADC2C">
      <w:numFmt w:val="bullet"/>
      <w:lvlText w:val=""/>
      <w:lvlJc w:val="left"/>
      <w:pPr>
        <w:tabs>
          <w:tab w:val="num" w:pos="2160"/>
        </w:tabs>
        <w:ind w:left="2160" w:hanging="360"/>
      </w:pPr>
      <w:rPr>
        <w:rFonts w:ascii="Wingdings" w:hAnsi="Wingdings" w:hint="default"/>
      </w:rPr>
    </w:lvl>
    <w:lvl w:ilvl="3" w:tplc="2F088E8C">
      <w:numFmt w:val="bullet"/>
      <w:lvlText w:val=""/>
      <w:lvlJc w:val="left"/>
      <w:pPr>
        <w:tabs>
          <w:tab w:val="num" w:pos="2880"/>
        </w:tabs>
        <w:ind w:left="2880" w:hanging="360"/>
      </w:pPr>
      <w:rPr>
        <w:rFonts w:ascii="Symbol" w:hAnsi="Symbol" w:hint="default"/>
      </w:rPr>
    </w:lvl>
    <w:lvl w:ilvl="4" w:tplc="3BBCF3D8" w:tentative="1">
      <w:start w:val="1"/>
      <w:numFmt w:val="bullet"/>
      <w:lvlText w:val="o"/>
      <w:lvlJc w:val="left"/>
      <w:pPr>
        <w:tabs>
          <w:tab w:val="num" w:pos="3600"/>
        </w:tabs>
        <w:ind w:left="3600" w:hanging="360"/>
      </w:pPr>
      <w:rPr>
        <w:rFonts w:ascii="Courier New" w:hAnsi="Courier New" w:hint="default"/>
      </w:rPr>
    </w:lvl>
    <w:lvl w:ilvl="5" w:tplc="3C4EDA96" w:tentative="1">
      <w:start w:val="1"/>
      <w:numFmt w:val="bullet"/>
      <w:lvlText w:val="o"/>
      <w:lvlJc w:val="left"/>
      <w:pPr>
        <w:tabs>
          <w:tab w:val="num" w:pos="4320"/>
        </w:tabs>
        <w:ind w:left="4320" w:hanging="360"/>
      </w:pPr>
      <w:rPr>
        <w:rFonts w:ascii="Courier New" w:hAnsi="Courier New" w:hint="default"/>
      </w:rPr>
    </w:lvl>
    <w:lvl w:ilvl="6" w:tplc="340284DA" w:tentative="1">
      <w:start w:val="1"/>
      <w:numFmt w:val="bullet"/>
      <w:lvlText w:val="o"/>
      <w:lvlJc w:val="left"/>
      <w:pPr>
        <w:tabs>
          <w:tab w:val="num" w:pos="5040"/>
        </w:tabs>
        <w:ind w:left="5040" w:hanging="360"/>
      </w:pPr>
      <w:rPr>
        <w:rFonts w:ascii="Courier New" w:hAnsi="Courier New" w:hint="default"/>
      </w:rPr>
    </w:lvl>
    <w:lvl w:ilvl="7" w:tplc="45BE133C" w:tentative="1">
      <w:start w:val="1"/>
      <w:numFmt w:val="bullet"/>
      <w:lvlText w:val="o"/>
      <w:lvlJc w:val="left"/>
      <w:pPr>
        <w:tabs>
          <w:tab w:val="num" w:pos="5760"/>
        </w:tabs>
        <w:ind w:left="5760" w:hanging="360"/>
      </w:pPr>
      <w:rPr>
        <w:rFonts w:ascii="Courier New" w:hAnsi="Courier New" w:hint="default"/>
      </w:rPr>
    </w:lvl>
    <w:lvl w:ilvl="8" w:tplc="23EC9936"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620C1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2FFA4C2B"/>
    <w:multiLevelType w:val="hybridMultilevel"/>
    <w:tmpl w:val="12A6A6D6"/>
    <w:lvl w:ilvl="0" w:tplc="098CC3E4">
      <w:start w:val="1"/>
      <w:numFmt w:val="decimal"/>
      <w:pStyle w:val="Observations"/>
      <w:lvlText w:val="Observation %1:"/>
      <w:lvlJc w:val="left"/>
      <w:pPr>
        <w:ind w:left="4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360FDE"/>
    <w:multiLevelType w:val="hybridMultilevel"/>
    <w:tmpl w:val="4E4E5A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2C748D9"/>
    <w:multiLevelType w:val="hybridMultilevel"/>
    <w:tmpl w:val="046AA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EB5758"/>
    <w:multiLevelType w:val="hybridMultilevel"/>
    <w:tmpl w:val="35BCD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B622B2"/>
    <w:multiLevelType w:val="multilevel"/>
    <w:tmpl w:val="A27CDF34"/>
    <w:numStyleLink w:val="CurrentList1"/>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9A929CF"/>
    <w:multiLevelType w:val="hybridMultilevel"/>
    <w:tmpl w:val="DD56BCA0"/>
    <w:lvl w:ilvl="0" w:tplc="88E4FE4A">
      <w:start w:val="1"/>
      <w:numFmt w:val="decimal"/>
      <w:pStyle w:val="Observation"/>
      <w:lvlText w:val="Observation %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C20E80"/>
    <w:multiLevelType w:val="hybridMultilevel"/>
    <w:tmpl w:val="47086AAE"/>
    <w:lvl w:ilvl="0" w:tplc="4E30E8AA">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D9586C"/>
    <w:multiLevelType w:val="hybridMultilevel"/>
    <w:tmpl w:val="EB025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93D15"/>
    <w:multiLevelType w:val="hybridMultilevel"/>
    <w:tmpl w:val="14EA9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51635"/>
    <w:multiLevelType w:val="hybridMultilevel"/>
    <w:tmpl w:val="A9827384"/>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973291391">
    <w:abstractNumId w:val="15"/>
  </w:num>
  <w:num w:numId="2" w16cid:durableId="1509372959">
    <w:abstractNumId w:val="22"/>
  </w:num>
  <w:num w:numId="3" w16cid:durableId="120074361">
    <w:abstractNumId w:val="34"/>
  </w:num>
  <w:num w:numId="4" w16cid:durableId="111949744">
    <w:abstractNumId w:val="36"/>
  </w:num>
  <w:num w:numId="5" w16cid:durableId="1466317499">
    <w:abstractNumId w:val="38"/>
  </w:num>
  <w:num w:numId="6" w16cid:durableId="683287608">
    <w:abstractNumId w:val="28"/>
  </w:num>
  <w:num w:numId="7" w16cid:durableId="698891134">
    <w:abstractNumId w:val="35"/>
  </w:num>
  <w:num w:numId="8" w16cid:durableId="1537304667">
    <w:abstractNumId w:val="21"/>
  </w:num>
  <w:num w:numId="9" w16cid:durableId="1573348296">
    <w:abstractNumId w:val="14"/>
  </w:num>
  <w:num w:numId="10" w16cid:durableId="1406804027">
    <w:abstractNumId w:val="37"/>
  </w:num>
  <w:num w:numId="11" w16cid:durableId="920917721">
    <w:abstractNumId w:val="40"/>
  </w:num>
  <w:num w:numId="12" w16cid:durableId="769934080">
    <w:abstractNumId w:val="24"/>
  </w:num>
  <w:num w:numId="13" w16cid:durableId="600337199">
    <w:abstractNumId w:val="25"/>
  </w:num>
  <w:num w:numId="14" w16cid:durableId="652488070">
    <w:abstractNumId w:val="8"/>
  </w:num>
  <w:num w:numId="15" w16cid:durableId="2022856926">
    <w:abstractNumId w:val="17"/>
    <w:lvlOverride w:ilvl="0">
      <w:startOverride w:val="1"/>
    </w:lvlOverride>
  </w:num>
  <w:num w:numId="16" w16cid:durableId="798303078">
    <w:abstractNumId w:val="16"/>
  </w:num>
  <w:num w:numId="17" w16cid:durableId="164783422">
    <w:abstractNumId w:val="23"/>
  </w:num>
  <w:num w:numId="18" w16cid:durableId="1049643257">
    <w:abstractNumId w:val="33"/>
  </w:num>
  <w:num w:numId="19" w16cid:durableId="462382295">
    <w:abstractNumId w:val="32"/>
  </w:num>
  <w:num w:numId="20" w16cid:durableId="94205362">
    <w:abstractNumId w:val="31"/>
  </w:num>
  <w:num w:numId="21" w16cid:durableId="2103523721">
    <w:abstractNumId w:val="27"/>
  </w:num>
  <w:num w:numId="22" w16cid:durableId="1428189337">
    <w:abstractNumId w:val="39"/>
  </w:num>
  <w:num w:numId="23" w16cid:durableId="1148397569">
    <w:abstractNumId w:val="2"/>
  </w:num>
  <w:num w:numId="24" w16cid:durableId="369846718">
    <w:abstractNumId w:val="4"/>
  </w:num>
  <w:num w:numId="25" w16cid:durableId="1214346392">
    <w:abstractNumId w:val="19"/>
  </w:num>
  <w:num w:numId="26" w16cid:durableId="2002469369">
    <w:abstractNumId w:val="11"/>
  </w:num>
  <w:num w:numId="27" w16cid:durableId="1370304537">
    <w:abstractNumId w:val="30"/>
  </w:num>
  <w:num w:numId="28" w16cid:durableId="2049530222">
    <w:abstractNumId w:val="6"/>
  </w:num>
  <w:num w:numId="29" w16cid:durableId="308482358">
    <w:abstractNumId w:val="1"/>
  </w:num>
  <w:num w:numId="30" w16cid:durableId="1844391191">
    <w:abstractNumId w:val="5"/>
  </w:num>
  <w:num w:numId="31" w16cid:durableId="926503076">
    <w:abstractNumId w:val="29"/>
  </w:num>
  <w:num w:numId="32" w16cid:durableId="1915779206">
    <w:abstractNumId w:val="18"/>
  </w:num>
  <w:num w:numId="33" w16cid:durableId="1637711071">
    <w:abstractNumId w:val="12"/>
  </w:num>
  <w:num w:numId="34" w16cid:durableId="1622103612">
    <w:abstractNumId w:val="3"/>
  </w:num>
  <w:num w:numId="35" w16cid:durableId="100925934">
    <w:abstractNumId w:val="16"/>
  </w:num>
  <w:num w:numId="36" w16cid:durableId="58988436">
    <w:abstractNumId w:val="16"/>
  </w:num>
  <w:num w:numId="37" w16cid:durableId="1771050618">
    <w:abstractNumId w:val="10"/>
  </w:num>
  <w:num w:numId="38" w16cid:durableId="1629242024">
    <w:abstractNumId w:val="20"/>
  </w:num>
  <w:num w:numId="39" w16cid:durableId="929771899">
    <w:abstractNumId w:val="9"/>
  </w:num>
  <w:num w:numId="40" w16cid:durableId="614140640">
    <w:abstractNumId w:val="7"/>
  </w:num>
  <w:num w:numId="41" w16cid:durableId="204951713">
    <w:abstractNumId w:val="13"/>
  </w:num>
  <w:num w:numId="42" w16cid:durableId="1043141586">
    <w:abstractNumId w:val="26"/>
  </w:num>
  <w:num w:numId="43" w16cid:durableId="1805268082">
    <w:abstractNumId w:val="16"/>
  </w:num>
  <w:num w:numId="44" w16cid:durableId="849025719">
    <w:abstractNumId w:val="16"/>
  </w:num>
  <w:num w:numId="45" w16cid:durableId="559678159">
    <w:abstractNumId w:val="16"/>
  </w:num>
  <w:num w:numId="46" w16cid:durableId="152806427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NDOxNDM3MDYCMpR0lIJTi4sz8/NACsxrAaKlXT0sAAAA"/>
  </w:docVars>
  <w:rsids>
    <w:rsidRoot w:val="008810FA"/>
    <w:rsid w:val="00000284"/>
    <w:rsid w:val="0000034C"/>
    <w:rsid w:val="000003F7"/>
    <w:rsid w:val="0000049D"/>
    <w:rsid w:val="000004CA"/>
    <w:rsid w:val="0000050F"/>
    <w:rsid w:val="00000515"/>
    <w:rsid w:val="0000060F"/>
    <w:rsid w:val="0000083F"/>
    <w:rsid w:val="00000922"/>
    <w:rsid w:val="000009B6"/>
    <w:rsid w:val="000009BE"/>
    <w:rsid w:val="00000B64"/>
    <w:rsid w:val="00000D10"/>
    <w:rsid w:val="00000DC3"/>
    <w:rsid w:val="00000ECA"/>
    <w:rsid w:val="00000F7F"/>
    <w:rsid w:val="0000111D"/>
    <w:rsid w:val="000011A2"/>
    <w:rsid w:val="00001375"/>
    <w:rsid w:val="00001699"/>
    <w:rsid w:val="0000194B"/>
    <w:rsid w:val="00001CE2"/>
    <w:rsid w:val="00001F79"/>
    <w:rsid w:val="00001FC3"/>
    <w:rsid w:val="00002375"/>
    <w:rsid w:val="000023E5"/>
    <w:rsid w:val="000024E7"/>
    <w:rsid w:val="00002524"/>
    <w:rsid w:val="000026E6"/>
    <w:rsid w:val="0000270A"/>
    <w:rsid w:val="00002770"/>
    <w:rsid w:val="00002A8E"/>
    <w:rsid w:val="00002B56"/>
    <w:rsid w:val="00002BC6"/>
    <w:rsid w:val="00002D8E"/>
    <w:rsid w:val="00003131"/>
    <w:rsid w:val="000031DA"/>
    <w:rsid w:val="00003227"/>
    <w:rsid w:val="00003330"/>
    <w:rsid w:val="00003497"/>
    <w:rsid w:val="00003554"/>
    <w:rsid w:val="00003710"/>
    <w:rsid w:val="000037FB"/>
    <w:rsid w:val="00003852"/>
    <w:rsid w:val="00003907"/>
    <w:rsid w:val="00003CD8"/>
    <w:rsid w:val="00003CDB"/>
    <w:rsid w:val="00003EF4"/>
    <w:rsid w:val="00003F1A"/>
    <w:rsid w:val="0000403F"/>
    <w:rsid w:val="000042C3"/>
    <w:rsid w:val="000044A5"/>
    <w:rsid w:val="0000459A"/>
    <w:rsid w:val="000047B0"/>
    <w:rsid w:val="00004866"/>
    <w:rsid w:val="00004885"/>
    <w:rsid w:val="000048E5"/>
    <w:rsid w:val="0000499E"/>
    <w:rsid w:val="000049C3"/>
    <w:rsid w:val="00004CFE"/>
    <w:rsid w:val="00004D8C"/>
    <w:rsid w:val="00004DCB"/>
    <w:rsid w:val="000050A5"/>
    <w:rsid w:val="000051F0"/>
    <w:rsid w:val="00005269"/>
    <w:rsid w:val="00005320"/>
    <w:rsid w:val="00005499"/>
    <w:rsid w:val="000054ED"/>
    <w:rsid w:val="0000553B"/>
    <w:rsid w:val="00005644"/>
    <w:rsid w:val="00005B4E"/>
    <w:rsid w:val="00005B97"/>
    <w:rsid w:val="00005BAB"/>
    <w:rsid w:val="00005BEE"/>
    <w:rsid w:val="00005E43"/>
    <w:rsid w:val="00005E57"/>
    <w:rsid w:val="00005F25"/>
    <w:rsid w:val="00005F7B"/>
    <w:rsid w:val="00006071"/>
    <w:rsid w:val="00006107"/>
    <w:rsid w:val="00006174"/>
    <w:rsid w:val="0000623A"/>
    <w:rsid w:val="000062D2"/>
    <w:rsid w:val="000062DA"/>
    <w:rsid w:val="000063A4"/>
    <w:rsid w:val="000063BC"/>
    <w:rsid w:val="000063C7"/>
    <w:rsid w:val="000065CC"/>
    <w:rsid w:val="000066F3"/>
    <w:rsid w:val="00006780"/>
    <w:rsid w:val="0000679D"/>
    <w:rsid w:val="00006872"/>
    <w:rsid w:val="0000689D"/>
    <w:rsid w:val="000068F1"/>
    <w:rsid w:val="00006C7A"/>
    <w:rsid w:val="00007120"/>
    <w:rsid w:val="000071D7"/>
    <w:rsid w:val="00007495"/>
    <w:rsid w:val="00007541"/>
    <w:rsid w:val="000076A9"/>
    <w:rsid w:val="00007703"/>
    <w:rsid w:val="0000773C"/>
    <w:rsid w:val="00007847"/>
    <w:rsid w:val="0000792C"/>
    <w:rsid w:val="00007A0D"/>
    <w:rsid w:val="00007A2F"/>
    <w:rsid w:val="00007A97"/>
    <w:rsid w:val="00007B1E"/>
    <w:rsid w:val="00007B4B"/>
    <w:rsid w:val="00007C0F"/>
    <w:rsid w:val="00007CC4"/>
    <w:rsid w:val="00007D2E"/>
    <w:rsid w:val="00007DA1"/>
    <w:rsid w:val="00010061"/>
    <w:rsid w:val="000101EF"/>
    <w:rsid w:val="000103FC"/>
    <w:rsid w:val="00010462"/>
    <w:rsid w:val="000108A7"/>
    <w:rsid w:val="000109F1"/>
    <w:rsid w:val="00010A5C"/>
    <w:rsid w:val="00010B11"/>
    <w:rsid w:val="00010D10"/>
    <w:rsid w:val="00010E97"/>
    <w:rsid w:val="00010F21"/>
    <w:rsid w:val="00010F61"/>
    <w:rsid w:val="00010FD1"/>
    <w:rsid w:val="000110B2"/>
    <w:rsid w:val="000110DC"/>
    <w:rsid w:val="00011144"/>
    <w:rsid w:val="0001117C"/>
    <w:rsid w:val="00011185"/>
    <w:rsid w:val="00011239"/>
    <w:rsid w:val="0001137B"/>
    <w:rsid w:val="00011659"/>
    <w:rsid w:val="000116BF"/>
    <w:rsid w:val="00011854"/>
    <w:rsid w:val="000118D9"/>
    <w:rsid w:val="000119A9"/>
    <w:rsid w:val="00011A28"/>
    <w:rsid w:val="00011A8E"/>
    <w:rsid w:val="00011ACD"/>
    <w:rsid w:val="00012010"/>
    <w:rsid w:val="0001213E"/>
    <w:rsid w:val="00012144"/>
    <w:rsid w:val="0001217D"/>
    <w:rsid w:val="0001219D"/>
    <w:rsid w:val="00012296"/>
    <w:rsid w:val="00012451"/>
    <w:rsid w:val="000124D1"/>
    <w:rsid w:val="0001258A"/>
    <w:rsid w:val="00012899"/>
    <w:rsid w:val="00012926"/>
    <w:rsid w:val="00012C09"/>
    <w:rsid w:val="00012D57"/>
    <w:rsid w:val="0001310E"/>
    <w:rsid w:val="00013203"/>
    <w:rsid w:val="0001321B"/>
    <w:rsid w:val="00013353"/>
    <w:rsid w:val="000133A9"/>
    <w:rsid w:val="000137BA"/>
    <w:rsid w:val="00013AF8"/>
    <w:rsid w:val="00013B63"/>
    <w:rsid w:val="00013CF8"/>
    <w:rsid w:val="00013D2C"/>
    <w:rsid w:val="00013DF1"/>
    <w:rsid w:val="00013E0B"/>
    <w:rsid w:val="00013F64"/>
    <w:rsid w:val="00013FE0"/>
    <w:rsid w:val="00014006"/>
    <w:rsid w:val="000141F0"/>
    <w:rsid w:val="000145D2"/>
    <w:rsid w:val="00014631"/>
    <w:rsid w:val="00014831"/>
    <w:rsid w:val="00014A07"/>
    <w:rsid w:val="00014A3C"/>
    <w:rsid w:val="00014BDE"/>
    <w:rsid w:val="00014DF5"/>
    <w:rsid w:val="00014E0E"/>
    <w:rsid w:val="000155F2"/>
    <w:rsid w:val="000159C4"/>
    <w:rsid w:val="00015A7E"/>
    <w:rsid w:val="00015ABC"/>
    <w:rsid w:val="00015B79"/>
    <w:rsid w:val="00015BA4"/>
    <w:rsid w:val="00015BCB"/>
    <w:rsid w:val="00015CED"/>
    <w:rsid w:val="00015EF1"/>
    <w:rsid w:val="0001616B"/>
    <w:rsid w:val="000161C8"/>
    <w:rsid w:val="000162B2"/>
    <w:rsid w:val="0001645D"/>
    <w:rsid w:val="0001649E"/>
    <w:rsid w:val="000164BB"/>
    <w:rsid w:val="00016639"/>
    <w:rsid w:val="000167A6"/>
    <w:rsid w:val="00016AC3"/>
    <w:rsid w:val="00016BD0"/>
    <w:rsid w:val="00016DCE"/>
    <w:rsid w:val="00016EC9"/>
    <w:rsid w:val="00016EEA"/>
    <w:rsid w:val="00017040"/>
    <w:rsid w:val="00017149"/>
    <w:rsid w:val="00017309"/>
    <w:rsid w:val="0001746A"/>
    <w:rsid w:val="00017474"/>
    <w:rsid w:val="00017520"/>
    <w:rsid w:val="000175EF"/>
    <w:rsid w:val="00017761"/>
    <w:rsid w:val="00017928"/>
    <w:rsid w:val="00017D6F"/>
    <w:rsid w:val="00017DAB"/>
    <w:rsid w:val="0002002A"/>
    <w:rsid w:val="000200E2"/>
    <w:rsid w:val="00020136"/>
    <w:rsid w:val="000201BF"/>
    <w:rsid w:val="000201C1"/>
    <w:rsid w:val="00020242"/>
    <w:rsid w:val="00020312"/>
    <w:rsid w:val="00020471"/>
    <w:rsid w:val="000205BC"/>
    <w:rsid w:val="000205C1"/>
    <w:rsid w:val="000206F4"/>
    <w:rsid w:val="0002081B"/>
    <w:rsid w:val="0002085F"/>
    <w:rsid w:val="000208A0"/>
    <w:rsid w:val="0002095A"/>
    <w:rsid w:val="000209D8"/>
    <w:rsid w:val="00020A4E"/>
    <w:rsid w:val="00020A7E"/>
    <w:rsid w:val="00020D61"/>
    <w:rsid w:val="00020D8D"/>
    <w:rsid w:val="00021001"/>
    <w:rsid w:val="0002113C"/>
    <w:rsid w:val="000211A1"/>
    <w:rsid w:val="0002130A"/>
    <w:rsid w:val="0002131E"/>
    <w:rsid w:val="00021377"/>
    <w:rsid w:val="000215ED"/>
    <w:rsid w:val="000216D0"/>
    <w:rsid w:val="00021911"/>
    <w:rsid w:val="00021974"/>
    <w:rsid w:val="00021993"/>
    <w:rsid w:val="0002199E"/>
    <w:rsid w:val="00021A4F"/>
    <w:rsid w:val="00021BA5"/>
    <w:rsid w:val="00021C2D"/>
    <w:rsid w:val="00021C67"/>
    <w:rsid w:val="00021DEC"/>
    <w:rsid w:val="00021EAD"/>
    <w:rsid w:val="0002214D"/>
    <w:rsid w:val="000221EB"/>
    <w:rsid w:val="000222F7"/>
    <w:rsid w:val="000223D4"/>
    <w:rsid w:val="00022404"/>
    <w:rsid w:val="00022AC4"/>
    <w:rsid w:val="00022C93"/>
    <w:rsid w:val="00022D06"/>
    <w:rsid w:val="00022DDC"/>
    <w:rsid w:val="00022E5E"/>
    <w:rsid w:val="00022FB5"/>
    <w:rsid w:val="000230AF"/>
    <w:rsid w:val="00023164"/>
    <w:rsid w:val="0002323E"/>
    <w:rsid w:val="000232C9"/>
    <w:rsid w:val="00023397"/>
    <w:rsid w:val="000233F4"/>
    <w:rsid w:val="0002374E"/>
    <w:rsid w:val="0002379C"/>
    <w:rsid w:val="00023BB0"/>
    <w:rsid w:val="00023C29"/>
    <w:rsid w:val="00023CA1"/>
    <w:rsid w:val="00023E59"/>
    <w:rsid w:val="000240FD"/>
    <w:rsid w:val="000241E1"/>
    <w:rsid w:val="00024472"/>
    <w:rsid w:val="0002453D"/>
    <w:rsid w:val="00024566"/>
    <w:rsid w:val="00024794"/>
    <w:rsid w:val="000248C9"/>
    <w:rsid w:val="0002496A"/>
    <w:rsid w:val="00024974"/>
    <w:rsid w:val="000249B3"/>
    <w:rsid w:val="000249BC"/>
    <w:rsid w:val="000249D4"/>
    <w:rsid w:val="00024AFA"/>
    <w:rsid w:val="00024BC1"/>
    <w:rsid w:val="00024C00"/>
    <w:rsid w:val="00024D64"/>
    <w:rsid w:val="00024E37"/>
    <w:rsid w:val="00024EE3"/>
    <w:rsid w:val="00024FD0"/>
    <w:rsid w:val="00025059"/>
    <w:rsid w:val="0002506A"/>
    <w:rsid w:val="00025336"/>
    <w:rsid w:val="000254C6"/>
    <w:rsid w:val="000255A1"/>
    <w:rsid w:val="000258DD"/>
    <w:rsid w:val="0002591B"/>
    <w:rsid w:val="000259C5"/>
    <w:rsid w:val="00025B60"/>
    <w:rsid w:val="00025C7E"/>
    <w:rsid w:val="00026057"/>
    <w:rsid w:val="000260B6"/>
    <w:rsid w:val="000261F3"/>
    <w:rsid w:val="0002633B"/>
    <w:rsid w:val="00026389"/>
    <w:rsid w:val="000265F0"/>
    <w:rsid w:val="000265F4"/>
    <w:rsid w:val="000266AE"/>
    <w:rsid w:val="000267EB"/>
    <w:rsid w:val="000268D4"/>
    <w:rsid w:val="000268EA"/>
    <w:rsid w:val="00026905"/>
    <w:rsid w:val="00026977"/>
    <w:rsid w:val="00026B40"/>
    <w:rsid w:val="00026B7D"/>
    <w:rsid w:val="00026C64"/>
    <w:rsid w:val="00026EF9"/>
    <w:rsid w:val="00026F78"/>
    <w:rsid w:val="00026FED"/>
    <w:rsid w:val="0002701F"/>
    <w:rsid w:val="00027333"/>
    <w:rsid w:val="000273DF"/>
    <w:rsid w:val="000275F4"/>
    <w:rsid w:val="000276E7"/>
    <w:rsid w:val="00027B5C"/>
    <w:rsid w:val="00027D56"/>
    <w:rsid w:val="00027DD6"/>
    <w:rsid w:val="00027DEA"/>
    <w:rsid w:val="00027E06"/>
    <w:rsid w:val="00027F9A"/>
    <w:rsid w:val="00030019"/>
    <w:rsid w:val="000300FE"/>
    <w:rsid w:val="0003012E"/>
    <w:rsid w:val="00030228"/>
    <w:rsid w:val="00030252"/>
    <w:rsid w:val="000302ED"/>
    <w:rsid w:val="00030432"/>
    <w:rsid w:val="000304A0"/>
    <w:rsid w:val="00030506"/>
    <w:rsid w:val="00030619"/>
    <w:rsid w:val="0003061A"/>
    <w:rsid w:val="000307C6"/>
    <w:rsid w:val="000308EA"/>
    <w:rsid w:val="00030A5C"/>
    <w:rsid w:val="00030F74"/>
    <w:rsid w:val="00030F82"/>
    <w:rsid w:val="00030F85"/>
    <w:rsid w:val="000312B4"/>
    <w:rsid w:val="0003134F"/>
    <w:rsid w:val="000314BB"/>
    <w:rsid w:val="00031503"/>
    <w:rsid w:val="000316F8"/>
    <w:rsid w:val="000317B2"/>
    <w:rsid w:val="0003186A"/>
    <w:rsid w:val="000319CB"/>
    <w:rsid w:val="00031D58"/>
    <w:rsid w:val="00031D5E"/>
    <w:rsid w:val="00031EDD"/>
    <w:rsid w:val="000321DC"/>
    <w:rsid w:val="00032373"/>
    <w:rsid w:val="00032551"/>
    <w:rsid w:val="000325EF"/>
    <w:rsid w:val="00032624"/>
    <w:rsid w:val="000328D1"/>
    <w:rsid w:val="000328F8"/>
    <w:rsid w:val="000329E9"/>
    <w:rsid w:val="00032A0C"/>
    <w:rsid w:val="00032BCD"/>
    <w:rsid w:val="00032C84"/>
    <w:rsid w:val="00032D20"/>
    <w:rsid w:val="00032EF9"/>
    <w:rsid w:val="00032F26"/>
    <w:rsid w:val="00032F8C"/>
    <w:rsid w:val="00032FFE"/>
    <w:rsid w:val="000330E8"/>
    <w:rsid w:val="00033102"/>
    <w:rsid w:val="000332CA"/>
    <w:rsid w:val="000334CB"/>
    <w:rsid w:val="00033577"/>
    <w:rsid w:val="00033A4C"/>
    <w:rsid w:val="00033ABF"/>
    <w:rsid w:val="00033CA9"/>
    <w:rsid w:val="00033CE1"/>
    <w:rsid w:val="00034038"/>
    <w:rsid w:val="00034199"/>
    <w:rsid w:val="000344D4"/>
    <w:rsid w:val="00034503"/>
    <w:rsid w:val="00034605"/>
    <w:rsid w:val="00034748"/>
    <w:rsid w:val="00034882"/>
    <w:rsid w:val="000349B7"/>
    <w:rsid w:val="00034C95"/>
    <w:rsid w:val="00034D30"/>
    <w:rsid w:val="00035080"/>
    <w:rsid w:val="00035097"/>
    <w:rsid w:val="000351AB"/>
    <w:rsid w:val="0003527F"/>
    <w:rsid w:val="000352AF"/>
    <w:rsid w:val="000352CF"/>
    <w:rsid w:val="0003540B"/>
    <w:rsid w:val="00035574"/>
    <w:rsid w:val="0003578B"/>
    <w:rsid w:val="0003579F"/>
    <w:rsid w:val="00035963"/>
    <w:rsid w:val="00035A4E"/>
    <w:rsid w:val="00035C14"/>
    <w:rsid w:val="00035D80"/>
    <w:rsid w:val="00035E08"/>
    <w:rsid w:val="00035E47"/>
    <w:rsid w:val="00035EBC"/>
    <w:rsid w:val="000360BF"/>
    <w:rsid w:val="00036199"/>
    <w:rsid w:val="0003623F"/>
    <w:rsid w:val="00036451"/>
    <w:rsid w:val="000365A2"/>
    <w:rsid w:val="0003673F"/>
    <w:rsid w:val="00036803"/>
    <w:rsid w:val="000368FF"/>
    <w:rsid w:val="0003698E"/>
    <w:rsid w:val="0003699E"/>
    <w:rsid w:val="00036A74"/>
    <w:rsid w:val="00036AC5"/>
    <w:rsid w:val="00036C01"/>
    <w:rsid w:val="00036C45"/>
    <w:rsid w:val="00036D5F"/>
    <w:rsid w:val="00036DD4"/>
    <w:rsid w:val="00036FA7"/>
    <w:rsid w:val="000370B4"/>
    <w:rsid w:val="0003723F"/>
    <w:rsid w:val="0003725D"/>
    <w:rsid w:val="000377E3"/>
    <w:rsid w:val="00037A21"/>
    <w:rsid w:val="00037C2D"/>
    <w:rsid w:val="00037C6B"/>
    <w:rsid w:val="00037D33"/>
    <w:rsid w:val="000401A0"/>
    <w:rsid w:val="000402B3"/>
    <w:rsid w:val="000402B6"/>
    <w:rsid w:val="00040450"/>
    <w:rsid w:val="000404F2"/>
    <w:rsid w:val="000408EB"/>
    <w:rsid w:val="00040977"/>
    <w:rsid w:val="00040993"/>
    <w:rsid w:val="00040A96"/>
    <w:rsid w:val="00040AAD"/>
    <w:rsid w:val="00040BDE"/>
    <w:rsid w:val="00040C15"/>
    <w:rsid w:val="00040CEF"/>
    <w:rsid w:val="00040ED9"/>
    <w:rsid w:val="00041051"/>
    <w:rsid w:val="00041139"/>
    <w:rsid w:val="0004124B"/>
    <w:rsid w:val="000413B8"/>
    <w:rsid w:val="000413BD"/>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144"/>
    <w:rsid w:val="00042280"/>
    <w:rsid w:val="000422E9"/>
    <w:rsid w:val="00042357"/>
    <w:rsid w:val="000423D3"/>
    <w:rsid w:val="0004264B"/>
    <w:rsid w:val="000426D9"/>
    <w:rsid w:val="00042724"/>
    <w:rsid w:val="0004275B"/>
    <w:rsid w:val="00042859"/>
    <w:rsid w:val="000428F5"/>
    <w:rsid w:val="00042A11"/>
    <w:rsid w:val="00042BFC"/>
    <w:rsid w:val="00042C24"/>
    <w:rsid w:val="00042C28"/>
    <w:rsid w:val="00042DC5"/>
    <w:rsid w:val="00042F9A"/>
    <w:rsid w:val="00043049"/>
    <w:rsid w:val="000430CF"/>
    <w:rsid w:val="00043212"/>
    <w:rsid w:val="000432DA"/>
    <w:rsid w:val="00043407"/>
    <w:rsid w:val="00043703"/>
    <w:rsid w:val="000438F3"/>
    <w:rsid w:val="000439D7"/>
    <w:rsid w:val="00043CBB"/>
    <w:rsid w:val="000440D4"/>
    <w:rsid w:val="000441CC"/>
    <w:rsid w:val="00044225"/>
    <w:rsid w:val="00044576"/>
    <w:rsid w:val="00044845"/>
    <w:rsid w:val="00044872"/>
    <w:rsid w:val="00044C22"/>
    <w:rsid w:val="00044DBF"/>
    <w:rsid w:val="00044F4F"/>
    <w:rsid w:val="00044FC4"/>
    <w:rsid w:val="000451BD"/>
    <w:rsid w:val="000451E5"/>
    <w:rsid w:val="00045291"/>
    <w:rsid w:val="000452D6"/>
    <w:rsid w:val="000452E9"/>
    <w:rsid w:val="0004533F"/>
    <w:rsid w:val="000453F6"/>
    <w:rsid w:val="0004566A"/>
    <w:rsid w:val="00045740"/>
    <w:rsid w:val="00045965"/>
    <w:rsid w:val="00045A54"/>
    <w:rsid w:val="00045B19"/>
    <w:rsid w:val="00045D3E"/>
    <w:rsid w:val="0004608E"/>
    <w:rsid w:val="0004609C"/>
    <w:rsid w:val="00046190"/>
    <w:rsid w:val="0004625A"/>
    <w:rsid w:val="00046262"/>
    <w:rsid w:val="00046263"/>
    <w:rsid w:val="00046325"/>
    <w:rsid w:val="0004635D"/>
    <w:rsid w:val="000463E6"/>
    <w:rsid w:val="000464B1"/>
    <w:rsid w:val="000464FE"/>
    <w:rsid w:val="0004653D"/>
    <w:rsid w:val="000465A5"/>
    <w:rsid w:val="0004666A"/>
    <w:rsid w:val="0004688F"/>
    <w:rsid w:val="0004689C"/>
    <w:rsid w:val="00046A1A"/>
    <w:rsid w:val="00046AB2"/>
    <w:rsid w:val="00046B5E"/>
    <w:rsid w:val="00046C8F"/>
    <w:rsid w:val="00046CD6"/>
    <w:rsid w:val="00046CE4"/>
    <w:rsid w:val="00046E6F"/>
    <w:rsid w:val="00046F9A"/>
    <w:rsid w:val="00047033"/>
    <w:rsid w:val="00047161"/>
    <w:rsid w:val="000471D2"/>
    <w:rsid w:val="000472F3"/>
    <w:rsid w:val="00047383"/>
    <w:rsid w:val="00047449"/>
    <w:rsid w:val="000474D2"/>
    <w:rsid w:val="0004769C"/>
    <w:rsid w:val="0004777D"/>
    <w:rsid w:val="000477BB"/>
    <w:rsid w:val="00047884"/>
    <w:rsid w:val="00047A1D"/>
    <w:rsid w:val="00047A82"/>
    <w:rsid w:val="00047B11"/>
    <w:rsid w:val="00047DB4"/>
    <w:rsid w:val="00047DE6"/>
    <w:rsid w:val="00047E39"/>
    <w:rsid w:val="000500E3"/>
    <w:rsid w:val="0005028B"/>
    <w:rsid w:val="00050335"/>
    <w:rsid w:val="00050429"/>
    <w:rsid w:val="00050489"/>
    <w:rsid w:val="000504E9"/>
    <w:rsid w:val="0005055B"/>
    <w:rsid w:val="000505E0"/>
    <w:rsid w:val="000506A4"/>
    <w:rsid w:val="00050A47"/>
    <w:rsid w:val="00050CE3"/>
    <w:rsid w:val="00050EF1"/>
    <w:rsid w:val="00050F69"/>
    <w:rsid w:val="00050F7F"/>
    <w:rsid w:val="00051135"/>
    <w:rsid w:val="000511B6"/>
    <w:rsid w:val="00051251"/>
    <w:rsid w:val="0005143E"/>
    <w:rsid w:val="000515F7"/>
    <w:rsid w:val="000518A0"/>
    <w:rsid w:val="0005193E"/>
    <w:rsid w:val="00051AC1"/>
    <w:rsid w:val="00051B10"/>
    <w:rsid w:val="00051C28"/>
    <w:rsid w:val="00051C85"/>
    <w:rsid w:val="00051DBA"/>
    <w:rsid w:val="0005201C"/>
    <w:rsid w:val="000521D6"/>
    <w:rsid w:val="0005241E"/>
    <w:rsid w:val="000525B8"/>
    <w:rsid w:val="000525FD"/>
    <w:rsid w:val="0005290E"/>
    <w:rsid w:val="0005291A"/>
    <w:rsid w:val="00052AE3"/>
    <w:rsid w:val="00052C37"/>
    <w:rsid w:val="00052CD1"/>
    <w:rsid w:val="00052F39"/>
    <w:rsid w:val="0005309A"/>
    <w:rsid w:val="000531A8"/>
    <w:rsid w:val="000531F5"/>
    <w:rsid w:val="000532B1"/>
    <w:rsid w:val="000532B4"/>
    <w:rsid w:val="000532C1"/>
    <w:rsid w:val="00053849"/>
    <w:rsid w:val="00053A47"/>
    <w:rsid w:val="00053AC2"/>
    <w:rsid w:val="00053AD4"/>
    <w:rsid w:val="00053B14"/>
    <w:rsid w:val="00054169"/>
    <w:rsid w:val="000543B1"/>
    <w:rsid w:val="0005456E"/>
    <w:rsid w:val="000545C0"/>
    <w:rsid w:val="00054649"/>
    <w:rsid w:val="00054661"/>
    <w:rsid w:val="00054694"/>
    <w:rsid w:val="000546EA"/>
    <w:rsid w:val="00054A5F"/>
    <w:rsid w:val="00054ACE"/>
    <w:rsid w:val="00054AE4"/>
    <w:rsid w:val="00054B6B"/>
    <w:rsid w:val="00054DAB"/>
    <w:rsid w:val="00054EC9"/>
    <w:rsid w:val="00054FF3"/>
    <w:rsid w:val="0005504C"/>
    <w:rsid w:val="000550B0"/>
    <w:rsid w:val="000551B8"/>
    <w:rsid w:val="0005543A"/>
    <w:rsid w:val="00055873"/>
    <w:rsid w:val="00055975"/>
    <w:rsid w:val="0005598A"/>
    <w:rsid w:val="00055B32"/>
    <w:rsid w:val="00055B3F"/>
    <w:rsid w:val="00055B8E"/>
    <w:rsid w:val="00055BD6"/>
    <w:rsid w:val="00055C1F"/>
    <w:rsid w:val="00055CB7"/>
    <w:rsid w:val="0005602E"/>
    <w:rsid w:val="00056057"/>
    <w:rsid w:val="000562F4"/>
    <w:rsid w:val="00056461"/>
    <w:rsid w:val="00056673"/>
    <w:rsid w:val="00056837"/>
    <w:rsid w:val="00056A6A"/>
    <w:rsid w:val="00056AEF"/>
    <w:rsid w:val="00056B96"/>
    <w:rsid w:val="00056BFB"/>
    <w:rsid w:val="00056BFD"/>
    <w:rsid w:val="00056E1A"/>
    <w:rsid w:val="00056EC1"/>
    <w:rsid w:val="00056F35"/>
    <w:rsid w:val="00056F41"/>
    <w:rsid w:val="0005709B"/>
    <w:rsid w:val="00057242"/>
    <w:rsid w:val="000572A7"/>
    <w:rsid w:val="00057388"/>
    <w:rsid w:val="00057413"/>
    <w:rsid w:val="00057642"/>
    <w:rsid w:val="00057709"/>
    <w:rsid w:val="00057A57"/>
    <w:rsid w:val="00057B65"/>
    <w:rsid w:val="00057B72"/>
    <w:rsid w:val="00057CCC"/>
    <w:rsid w:val="00057D7C"/>
    <w:rsid w:val="00057DCA"/>
    <w:rsid w:val="00057DF9"/>
    <w:rsid w:val="00057E83"/>
    <w:rsid w:val="00057ED1"/>
    <w:rsid w:val="00057F68"/>
    <w:rsid w:val="00057F6C"/>
    <w:rsid w:val="0006004A"/>
    <w:rsid w:val="0006017E"/>
    <w:rsid w:val="000602B9"/>
    <w:rsid w:val="000602F9"/>
    <w:rsid w:val="0006031E"/>
    <w:rsid w:val="0006042A"/>
    <w:rsid w:val="000604CE"/>
    <w:rsid w:val="00060586"/>
    <w:rsid w:val="0006090A"/>
    <w:rsid w:val="00060B9E"/>
    <w:rsid w:val="00060BA2"/>
    <w:rsid w:val="00060DF5"/>
    <w:rsid w:val="00060F2D"/>
    <w:rsid w:val="00060FDB"/>
    <w:rsid w:val="000611EF"/>
    <w:rsid w:val="0006125F"/>
    <w:rsid w:val="0006129E"/>
    <w:rsid w:val="000612C5"/>
    <w:rsid w:val="00061359"/>
    <w:rsid w:val="000613C1"/>
    <w:rsid w:val="00061461"/>
    <w:rsid w:val="000616E1"/>
    <w:rsid w:val="000617E2"/>
    <w:rsid w:val="0006185A"/>
    <w:rsid w:val="000618AA"/>
    <w:rsid w:val="00061A59"/>
    <w:rsid w:val="00061AAD"/>
    <w:rsid w:val="00061BDC"/>
    <w:rsid w:val="00061D2A"/>
    <w:rsid w:val="00061D31"/>
    <w:rsid w:val="00061DC4"/>
    <w:rsid w:val="00061F93"/>
    <w:rsid w:val="00061FB6"/>
    <w:rsid w:val="000620AE"/>
    <w:rsid w:val="00062135"/>
    <w:rsid w:val="000621A9"/>
    <w:rsid w:val="00062254"/>
    <w:rsid w:val="00062335"/>
    <w:rsid w:val="0006246B"/>
    <w:rsid w:val="0006247F"/>
    <w:rsid w:val="0006263A"/>
    <w:rsid w:val="000628AA"/>
    <w:rsid w:val="00062D9A"/>
    <w:rsid w:val="00062F2D"/>
    <w:rsid w:val="00062FD5"/>
    <w:rsid w:val="000631CE"/>
    <w:rsid w:val="0006323D"/>
    <w:rsid w:val="000633BE"/>
    <w:rsid w:val="000633FF"/>
    <w:rsid w:val="00063485"/>
    <w:rsid w:val="000634A9"/>
    <w:rsid w:val="000634E5"/>
    <w:rsid w:val="00063837"/>
    <w:rsid w:val="000639E0"/>
    <w:rsid w:val="00063A96"/>
    <w:rsid w:val="00063AC7"/>
    <w:rsid w:val="00063D0B"/>
    <w:rsid w:val="00063D23"/>
    <w:rsid w:val="00063D8E"/>
    <w:rsid w:val="00063EB9"/>
    <w:rsid w:val="00063F0F"/>
    <w:rsid w:val="00063F57"/>
    <w:rsid w:val="00063F98"/>
    <w:rsid w:val="0006412D"/>
    <w:rsid w:val="00064177"/>
    <w:rsid w:val="00064272"/>
    <w:rsid w:val="00064331"/>
    <w:rsid w:val="00064362"/>
    <w:rsid w:val="000643BD"/>
    <w:rsid w:val="000644E4"/>
    <w:rsid w:val="000646C5"/>
    <w:rsid w:val="0006480B"/>
    <w:rsid w:val="000649BE"/>
    <w:rsid w:val="00064A2B"/>
    <w:rsid w:val="00064A67"/>
    <w:rsid w:val="00064B46"/>
    <w:rsid w:val="00064CBA"/>
    <w:rsid w:val="00064D1D"/>
    <w:rsid w:val="00064D9C"/>
    <w:rsid w:val="00065016"/>
    <w:rsid w:val="00065031"/>
    <w:rsid w:val="00065053"/>
    <w:rsid w:val="0006526E"/>
    <w:rsid w:val="00065480"/>
    <w:rsid w:val="0006549C"/>
    <w:rsid w:val="00065638"/>
    <w:rsid w:val="0006571D"/>
    <w:rsid w:val="0006573E"/>
    <w:rsid w:val="00065751"/>
    <w:rsid w:val="000659DD"/>
    <w:rsid w:val="00065A02"/>
    <w:rsid w:val="00065ADC"/>
    <w:rsid w:val="00065B57"/>
    <w:rsid w:val="00065C2A"/>
    <w:rsid w:val="00065C9D"/>
    <w:rsid w:val="00065CCA"/>
    <w:rsid w:val="00065CD9"/>
    <w:rsid w:val="00065D64"/>
    <w:rsid w:val="00065DA2"/>
    <w:rsid w:val="00065EDE"/>
    <w:rsid w:val="00065F84"/>
    <w:rsid w:val="000660B3"/>
    <w:rsid w:val="00066173"/>
    <w:rsid w:val="000662FB"/>
    <w:rsid w:val="00066458"/>
    <w:rsid w:val="00066707"/>
    <w:rsid w:val="0006673C"/>
    <w:rsid w:val="0006674D"/>
    <w:rsid w:val="000667D1"/>
    <w:rsid w:val="00066897"/>
    <w:rsid w:val="00066A80"/>
    <w:rsid w:val="00066B22"/>
    <w:rsid w:val="00066B5C"/>
    <w:rsid w:val="0006703F"/>
    <w:rsid w:val="00067087"/>
    <w:rsid w:val="0006709B"/>
    <w:rsid w:val="0006739D"/>
    <w:rsid w:val="00067440"/>
    <w:rsid w:val="00067463"/>
    <w:rsid w:val="00067505"/>
    <w:rsid w:val="00067659"/>
    <w:rsid w:val="0006777C"/>
    <w:rsid w:val="00067980"/>
    <w:rsid w:val="00067B99"/>
    <w:rsid w:val="00067E0B"/>
    <w:rsid w:val="00067FE2"/>
    <w:rsid w:val="000700AB"/>
    <w:rsid w:val="00070192"/>
    <w:rsid w:val="000702C4"/>
    <w:rsid w:val="00070519"/>
    <w:rsid w:val="0007072D"/>
    <w:rsid w:val="00070848"/>
    <w:rsid w:val="00070A45"/>
    <w:rsid w:val="00070ACC"/>
    <w:rsid w:val="00070BEA"/>
    <w:rsid w:val="00070E14"/>
    <w:rsid w:val="00070FB6"/>
    <w:rsid w:val="0007118F"/>
    <w:rsid w:val="000711C1"/>
    <w:rsid w:val="000713B6"/>
    <w:rsid w:val="0007162A"/>
    <w:rsid w:val="000716FB"/>
    <w:rsid w:val="00071740"/>
    <w:rsid w:val="0007177D"/>
    <w:rsid w:val="000717F9"/>
    <w:rsid w:val="00071B97"/>
    <w:rsid w:val="00071E2F"/>
    <w:rsid w:val="00071EF8"/>
    <w:rsid w:val="00071EFF"/>
    <w:rsid w:val="00071FD0"/>
    <w:rsid w:val="000721EC"/>
    <w:rsid w:val="000722A1"/>
    <w:rsid w:val="000722FE"/>
    <w:rsid w:val="00072726"/>
    <w:rsid w:val="00072A59"/>
    <w:rsid w:val="00072C3A"/>
    <w:rsid w:val="00072E3E"/>
    <w:rsid w:val="00072E75"/>
    <w:rsid w:val="00072EFA"/>
    <w:rsid w:val="00072FF7"/>
    <w:rsid w:val="00073134"/>
    <w:rsid w:val="000731BA"/>
    <w:rsid w:val="000731D8"/>
    <w:rsid w:val="00073274"/>
    <w:rsid w:val="0007337F"/>
    <w:rsid w:val="0007339A"/>
    <w:rsid w:val="00073565"/>
    <w:rsid w:val="0007368E"/>
    <w:rsid w:val="000736A8"/>
    <w:rsid w:val="000736C7"/>
    <w:rsid w:val="00073785"/>
    <w:rsid w:val="000738E1"/>
    <w:rsid w:val="00073974"/>
    <w:rsid w:val="00073B85"/>
    <w:rsid w:val="00073C24"/>
    <w:rsid w:val="00073C58"/>
    <w:rsid w:val="00073DB9"/>
    <w:rsid w:val="00073DE2"/>
    <w:rsid w:val="00073E1A"/>
    <w:rsid w:val="00073E56"/>
    <w:rsid w:val="000740D3"/>
    <w:rsid w:val="00074195"/>
    <w:rsid w:val="000741B3"/>
    <w:rsid w:val="00074375"/>
    <w:rsid w:val="000743A0"/>
    <w:rsid w:val="00074A9E"/>
    <w:rsid w:val="00074BF5"/>
    <w:rsid w:val="00074CFB"/>
    <w:rsid w:val="00074FEB"/>
    <w:rsid w:val="000752CD"/>
    <w:rsid w:val="00075381"/>
    <w:rsid w:val="00075596"/>
    <w:rsid w:val="00075680"/>
    <w:rsid w:val="00075685"/>
    <w:rsid w:val="00075713"/>
    <w:rsid w:val="00075999"/>
    <w:rsid w:val="00075AB6"/>
    <w:rsid w:val="00075B29"/>
    <w:rsid w:val="00075BA5"/>
    <w:rsid w:val="00075BB5"/>
    <w:rsid w:val="00075CBF"/>
    <w:rsid w:val="00075D34"/>
    <w:rsid w:val="00075DAB"/>
    <w:rsid w:val="00075F9A"/>
    <w:rsid w:val="00076117"/>
    <w:rsid w:val="00076408"/>
    <w:rsid w:val="0007661E"/>
    <w:rsid w:val="00076721"/>
    <w:rsid w:val="00076880"/>
    <w:rsid w:val="00076922"/>
    <w:rsid w:val="0007692B"/>
    <w:rsid w:val="00076B98"/>
    <w:rsid w:val="00076C83"/>
    <w:rsid w:val="00076D3D"/>
    <w:rsid w:val="00076FD1"/>
    <w:rsid w:val="00077073"/>
    <w:rsid w:val="0007722D"/>
    <w:rsid w:val="000773E9"/>
    <w:rsid w:val="000774F3"/>
    <w:rsid w:val="0007796F"/>
    <w:rsid w:val="00077BBF"/>
    <w:rsid w:val="0008004D"/>
    <w:rsid w:val="000800F3"/>
    <w:rsid w:val="0008022A"/>
    <w:rsid w:val="00080315"/>
    <w:rsid w:val="000803BD"/>
    <w:rsid w:val="00080418"/>
    <w:rsid w:val="0008043F"/>
    <w:rsid w:val="000805B2"/>
    <w:rsid w:val="000805FD"/>
    <w:rsid w:val="00080696"/>
    <w:rsid w:val="00080810"/>
    <w:rsid w:val="000808A2"/>
    <w:rsid w:val="000808A3"/>
    <w:rsid w:val="0008091D"/>
    <w:rsid w:val="00080B1B"/>
    <w:rsid w:val="00080BB6"/>
    <w:rsid w:val="00080D74"/>
    <w:rsid w:val="00080DD1"/>
    <w:rsid w:val="00080F1C"/>
    <w:rsid w:val="00080F96"/>
    <w:rsid w:val="00080FED"/>
    <w:rsid w:val="00081383"/>
    <w:rsid w:val="0008140D"/>
    <w:rsid w:val="00081699"/>
    <w:rsid w:val="00081853"/>
    <w:rsid w:val="00081B49"/>
    <w:rsid w:val="00081B61"/>
    <w:rsid w:val="00081BEB"/>
    <w:rsid w:val="00081E39"/>
    <w:rsid w:val="000825FE"/>
    <w:rsid w:val="0008263C"/>
    <w:rsid w:val="0008264C"/>
    <w:rsid w:val="000826FF"/>
    <w:rsid w:val="00082768"/>
    <w:rsid w:val="00082981"/>
    <w:rsid w:val="00082A49"/>
    <w:rsid w:val="00082A4B"/>
    <w:rsid w:val="00082B12"/>
    <w:rsid w:val="00082C90"/>
    <w:rsid w:val="00082C96"/>
    <w:rsid w:val="00082D97"/>
    <w:rsid w:val="00082DF3"/>
    <w:rsid w:val="00082DFE"/>
    <w:rsid w:val="00083124"/>
    <w:rsid w:val="00083207"/>
    <w:rsid w:val="00083295"/>
    <w:rsid w:val="000832D0"/>
    <w:rsid w:val="00083322"/>
    <w:rsid w:val="000833E9"/>
    <w:rsid w:val="000834D0"/>
    <w:rsid w:val="0008353B"/>
    <w:rsid w:val="0008354F"/>
    <w:rsid w:val="0008376D"/>
    <w:rsid w:val="000838E5"/>
    <w:rsid w:val="0008399B"/>
    <w:rsid w:val="00083AB6"/>
    <w:rsid w:val="00083ABE"/>
    <w:rsid w:val="00083E37"/>
    <w:rsid w:val="00084206"/>
    <w:rsid w:val="00084255"/>
    <w:rsid w:val="0008433A"/>
    <w:rsid w:val="00084552"/>
    <w:rsid w:val="0008461F"/>
    <w:rsid w:val="0008473D"/>
    <w:rsid w:val="00084843"/>
    <w:rsid w:val="00084B80"/>
    <w:rsid w:val="00084BE4"/>
    <w:rsid w:val="00084DB9"/>
    <w:rsid w:val="00085239"/>
    <w:rsid w:val="00085535"/>
    <w:rsid w:val="00085558"/>
    <w:rsid w:val="000855E8"/>
    <w:rsid w:val="00085637"/>
    <w:rsid w:val="000856A3"/>
    <w:rsid w:val="00085775"/>
    <w:rsid w:val="00085A0D"/>
    <w:rsid w:val="00085CB8"/>
    <w:rsid w:val="00085DBA"/>
    <w:rsid w:val="00085EDE"/>
    <w:rsid w:val="00085F08"/>
    <w:rsid w:val="00085FD7"/>
    <w:rsid w:val="00086093"/>
    <w:rsid w:val="000862BA"/>
    <w:rsid w:val="000862BF"/>
    <w:rsid w:val="000862E6"/>
    <w:rsid w:val="000862ED"/>
    <w:rsid w:val="000862F6"/>
    <w:rsid w:val="0008635A"/>
    <w:rsid w:val="0008652A"/>
    <w:rsid w:val="000865EA"/>
    <w:rsid w:val="00086780"/>
    <w:rsid w:val="000868B5"/>
    <w:rsid w:val="00086936"/>
    <w:rsid w:val="000869A9"/>
    <w:rsid w:val="00086B50"/>
    <w:rsid w:val="00086B78"/>
    <w:rsid w:val="00086C4D"/>
    <w:rsid w:val="000871EA"/>
    <w:rsid w:val="00087410"/>
    <w:rsid w:val="000874F0"/>
    <w:rsid w:val="0008755A"/>
    <w:rsid w:val="0008760B"/>
    <w:rsid w:val="00087624"/>
    <w:rsid w:val="000877F3"/>
    <w:rsid w:val="0008782D"/>
    <w:rsid w:val="00087C43"/>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1E0"/>
    <w:rsid w:val="0009134D"/>
    <w:rsid w:val="000915D9"/>
    <w:rsid w:val="0009168D"/>
    <w:rsid w:val="0009216D"/>
    <w:rsid w:val="0009217E"/>
    <w:rsid w:val="000921E3"/>
    <w:rsid w:val="00092270"/>
    <w:rsid w:val="00092368"/>
    <w:rsid w:val="000924E5"/>
    <w:rsid w:val="000924EB"/>
    <w:rsid w:val="000926C4"/>
    <w:rsid w:val="0009283E"/>
    <w:rsid w:val="00092927"/>
    <w:rsid w:val="00092987"/>
    <w:rsid w:val="00092A3D"/>
    <w:rsid w:val="00092C3F"/>
    <w:rsid w:val="00092DEB"/>
    <w:rsid w:val="00092F03"/>
    <w:rsid w:val="000931C3"/>
    <w:rsid w:val="00093283"/>
    <w:rsid w:val="00093527"/>
    <w:rsid w:val="0009352D"/>
    <w:rsid w:val="00093566"/>
    <w:rsid w:val="00093A6C"/>
    <w:rsid w:val="00093CF6"/>
    <w:rsid w:val="00093EF0"/>
    <w:rsid w:val="00093F75"/>
    <w:rsid w:val="00093F85"/>
    <w:rsid w:val="0009415C"/>
    <w:rsid w:val="00094177"/>
    <w:rsid w:val="00094179"/>
    <w:rsid w:val="0009437A"/>
    <w:rsid w:val="00094489"/>
    <w:rsid w:val="0009448B"/>
    <w:rsid w:val="00094627"/>
    <w:rsid w:val="000947B7"/>
    <w:rsid w:val="000948A6"/>
    <w:rsid w:val="00094C7E"/>
    <w:rsid w:val="00094D53"/>
    <w:rsid w:val="0009512D"/>
    <w:rsid w:val="0009536E"/>
    <w:rsid w:val="000954C6"/>
    <w:rsid w:val="00095671"/>
    <w:rsid w:val="000956BC"/>
    <w:rsid w:val="0009578E"/>
    <w:rsid w:val="000957FF"/>
    <w:rsid w:val="0009582E"/>
    <w:rsid w:val="00095920"/>
    <w:rsid w:val="00095955"/>
    <w:rsid w:val="00095C24"/>
    <w:rsid w:val="00095F53"/>
    <w:rsid w:val="00096039"/>
    <w:rsid w:val="000960C2"/>
    <w:rsid w:val="00096146"/>
    <w:rsid w:val="000961C6"/>
    <w:rsid w:val="0009644F"/>
    <w:rsid w:val="0009653B"/>
    <w:rsid w:val="0009687E"/>
    <w:rsid w:val="000968D8"/>
    <w:rsid w:val="0009694B"/>
    <w:rsid w:val="00096C58"/>
    <w:rsid w:val="00096D47"/>
    <w:rsid w:val="00096D9A"/>
    <w:rsid w:val="00096E6E"/>
    <w:rsid w:val="00096FF5"/>
    <w:rsid w:val="0009709B"/>
    <w:rsid w:val="000970D0"/>
    <w:rsid w:val="00097163"/>
    <w:rsid w:val="0009720E"/>
    <w:rsid w:val="00097390"/>
    <w:rsid w:val="000973AC"/>
    <w:rsid w:val="00097407"/>
    <w:rsid w:val="00097581"/>
    <w:rsid w:val="00097686"/>
    <w:rsid w:val="000979F0"/>
    <w:rsid w:val="00097AE8"/>
    <w:rsid w:val="00097C1A"/>
    <w:rsid w:val="000A00D4"/>
    <w:rsid w:val="000A02DC"/>
    <w:rsid w:val="000A03CA"/>
    <w:rsid w:val="000A054E"/>
    <w:rsid w:val="000A05D5"/>
    <w:rsid w:val="000A078B"/>
    <w:rsid w:val="000A0926"/>
    <w:rsid w:val="000A09A2"/>
    <w:rsid w:val="000A0A3E"/>
    <w:rsid w:val="000A0B8F"/>
    <w:rsid w:val="000A0CA1"/>
    <w:rsid w:val="000A0D2C"/>
    <w:rsid w:val="000A0D70"/>
    <w:rsid w:val="000A0E99"/>
    <w:rsid w:val="000A1067"/>
    <w:rsid w:val="000A111C"/>
    <w:rsid w:val="000A1216"/>
    <w:rsid w:val="000A15A2"/>
    <w:rsid w:val="000A1692"/>
    <w:rsid w:val="000A1736"/>
    <w:rsid w:val="000A17B9"/>
    <w:rsid w:val="000A18E3"/>
    <w:rsid w:val="000A195E"/>
    <w:rsid w:val="000A19E5"/>
    <w:rsid w:val="000A1ABC"/>
    <w:rsid w:val="000A1AD3"/>
    <w:rsid w:val="000A1B63"/>
    <w:rsid w:val="000A1B67"/>
    <w:rsid w:val="000A1D49"/>
    <w:rsid w:val="000A1E6C"/>
    <w:rsid w:val="000A1E7B"/>
    <w:rsid w:val="000A1F35"/>
    <w:rsid w:val="000A1F87"/>
    <w:rsid w:val="000A1FE6"/>
    <w:rsid w:val="000A219A"/>
    <w:rsid w:val="000A21AE"/>
    <w:rsid w:val="000A224A"/>
    <w:rsid w:val="000A2269"/>
    <w:rsid w:val="000A23E5"/>
    <w:rsid w:val="000A24A6"/>
    <w:rsid w:val="000A2675"/>
    <w:rsid w:val="000A26E4"/>
    <w:rsid w:val="000A27C9"/>
    <w:rsid w:val="000A295F"/>
    <w:rsid w:val="000A2B91"/>
    <w:rsid w:val="000A2C00"/>
    <w:rsid w:val="000A2D70"/>
    <w:rsid w:val="000A2DA8"/>
    <w:rsid w:val="000A31F7"/>
    <w:rsid w:val="000A3227"/>
    <w:rsid w:val="000A32DB"/>
    <w:rsid w:val="000A3405"/>
    <w:rsid w:val="000A34DE"/>
    <w:rsid w:val="000A3535"/>
    <w:rsid w:val="000A35C2"/>
    <w:rsid w:val="000A37DD"/>
    <w:rsid w:val="000A37EA"/>
    <w:rsid w:val="000A39F2"/>
    <w:rsid w:val="000A3ACB"/>
    <w:rsid w:val="000A3AD6"/>
    <w:rsid w:val="000A3F43"/>
    <w:rsid w:val="000A424D"/>
    <w:rsid w:val="000A45EE"/>
    <w:rsid w:val="000A461E"/>
    <w:rsid w:val="000A4665"/>
    <w:rsid w:val="000A49DE"/>
    <w:rsid w:val="000A4B74"/>
    <w:rsid w:val="000A4EE4"/>
    <w:rsid w:val="000A4FEA"/>
    <w:rsid w:val="000A50EC"/>
    <w:rsid w:val="000A527C"/>
    <w:rsid w:val="000A52F5"/>
    <w:rsid w:val="000A52FA"/>
    <w:rsid w:val="000A54DF"/>
    <w:rsid w:val="000A555A"/>
    <w:rsid w:val="000A56DE"/>
    <w:rsid w:val="000A5796"/>
    <w:rsid w:val="000A5866"/>
    <w:rsid w:val="000A5D3C"/>
    <w:rsid w:val="000A5D5B"/>
    <w:rsid w:val="000A5E3F"/>
    <w:rsid w:val="000A5E7A"/>
    <w:rsid w:val="000A5EEF"/>
    <w:rsid w:val="000A5F89"/>
    <w:rsid w:val="000A5FC2"/>
    <w:rsid w:val="000A6023"/>
    <w:rsid w:val="000A61CB"/>
    <w:rsid w:val="000A6243"/>
    <w:rsid w:val="000A624E"/>
    <w:rsid w:val="000A6252"/>
    <w:rsid w:val="000A6318"/>
    <w:rsid w:val="000A6405"/>
    <w:rsid w:val="000A643A"/>
    <w:rsid w:val="000A64D8"/>
    <w:rsid w:val="000A6723"/>
    <w:rsid w:val="000A6788"/>
    <w:rsid w:val="000A6796"/>
    <w:rsid w:val="000A6797"/>
    <w:rsid w:val="000A68A9"/>
    <w:rsid w:val="000A68B7"/>
    <w:rsid w:val="000A697C"/>
    <w:rsid w:val="000A6AC6"/>
    <w:rsid w:val="000A6B89"/>
    <w:rsid w:val="000A6B94"/>
    <w:rsid w:val="000A6CFE"/>
    <w:rsid w:val="000A6DE9"/>
    <w:rsid w:val="000A6E08"/>
    <w:rsid w:val="000A6EED"/>
    <w:rsid w:val="000A6EF8"/>
    <w:rsid w:val="000A6F12"/>
    <w:rsid w:val="000A6F82"/>
    <w:rsid w:val="000A7154"/>
    <w:rsid w:val="000A76C5"/>
    <w:rsid w:val="000A79AA"/>
    <w:rsid w:val="000A7C88"/>
    <w:rsid w:val="000A7D34"/>
    <w:rsid w:val="000A7E86"/>
    <w:rsid w:val="000A7F0A"/>
    <w:rsid w:val="000A7FBA"/>
    <w:rsid w:val="000B014E"/>
    <w:rsid w:val="000B028D"/>
    <w:rsid w:val="000B0292"/>
    <w:rsid w:val="000B02C2"/>
    <w:rsid w:val="000B0592"/>
    <w:rsid w:val="000B081C"/>
    <w:rsid w:val="000B0840"/>
    <w:rsid w:val="000B0D5D"/>
    <w:rsid w:val="000B0E8D"/>
    <w:rsid w:val="000B10AB"/>
    <w:rsid w:val="000B10E2"/>
    <w:rsid w:val="000B1155"/>
    <w:rsid w:val="000B12D1"/>
    <w:rsid w:val="000B130E"/>
    <w:rsid w:val="000B1337"/>
    <w:rsid w:val="000B13BE"/>
    <w:rsid w:val="000B1535"/>
    <w:rsid w:val="000B15F8"/>
    <w:rsid w:val="000B1635"/>
    <w:rsid w:val="000B1B50"/>
    <w:rsid w:val="000B1C0F"/>
    <w:rsid w:val="000B1C39"/>
    <w:rsid w:val="000B1CD3"/>
    <w:rsid w:val="000B1EEB"/>
    <w:rsid w:val="000B2097"/>
    <w:rsid w:val="000B21CB"/>
    <w:rsid w:val="000B256B"/>
    <w:rsid w:val="000B29DD"/>
    <w:rsid w:val="000B29F6"/>
    <w:rsid w:val="000B2A2C"/>
    <w:rsid w:val="000B2A7A"/>
    <w:rsid w:val="000B2D0D"/>
    <w:rsid w:val="000B3080"/>
    <w:rsid w:val="000B30C6"/>
    <w:rsid w:val="000B3236"/>
    <w:rsid w:val="000B3285"/>
    <w:rsid w:val="000B32D4"/>
    <w:rsid w:val="000B3385"/>
    <w:rsid w:val="000B33BA"/>
    <w:rsid w:val="000B3413"/>
    <w:rsid w:val="000B38DA"/>
    <w:rsid w:val="000B38F3"/>
    <w:rsid w:val="000B3BA0"/>
    <w:rsid w:val="000B3C94"/>
    <w:rsid w:val="000B3D7A"/>
    <w:rsid w:val="000B3EB0"/>
    <w:rsid w:val="000B3F37"/>
    <w:rsid w:val="000B45CB"/>
    <w:rsid w:val="000B46C2"/>
    <w:rsid w:val="000B4704"/>
    <w:rsid w:val="000B4788"/>
    <w:rsid w:val="000B478A"/>
    <w:rsid w:val="000B48A6"/>
    <w:rsid w:val="000B498A"/>
    <w:rsid w:val="000B49D7"/>
    <w:rsid w:val="000B4A00"/>
    <w:rsid w:val="000B4BCF"/>
    <w:rsid w:val="000B4CEE"/>
    <w:rsid w:val="000B4FF1"/>
    <w:rsid w:val="000B53D2"/>
    <w:rsid w:val="000B546F"/>
    <w:rsid w:val="000B564E"/>
    <w:rsid w:val="000B56A9"/>
    <w:rsid w:val="000B57A8"/>
    <w:rsid w:val="000B5832"/>
    <w:rsid w:val="000B5992"/>
    <w:rsid w:val="000B5D4A"/>
    <w:rsid w:val="000B5F35"/>
    <w:rsid w:val="000B6000"/>
    <w:rsid w:val="000B6030"/>
    <w:rsid w:val="000B6221"/>
    <w:rsid w:val="000B6305"/>
    <w:rsid w:val="000B632E"/>
    <w:rsid w:val="000B63D7"/>
    <w:rsid w:val="000B65BE"/>
    <w:rsid w:val="000B6877"/>
    <w:rsid w:val="000B6BDF"/>
    <w:rsid w:val="000B6C88"/>
    <w:rsid w:val="000B6C8A"/>
    <w:rsid w:val="000B6F0F"/>
    <w:rsid w:val="000B6F56"/>
    <w:rsid w:val="000B71B6"/>
    <w:rsid w:val="000B7278"/>
    <w:rsid w:val="000B73CC"/>
    <w:rsid w:val="000B740F"/>
    <w:rsid w:val="000B7424"/>
    <w:rsid w:val="000B748E"/>
    <w:rsid w:val="000B757F"/>
    <w:rsid w:val="000B7859"/>
    <w:rsid w:val="000B7B2B"/>
    <w:rsid w:val="000B7C81"/>
    <w:rsid w:val="000B7CE4"/>
    <w:rsid w:val="000B7D5E"/>
    <w:rsid w:val="000B7DAE"/>
    <w:rsid w:val="000B7DEA"/>
    <w:rsid w:val="000B7FF8"/>
    <w:rsid w:val="000C0025"/>
    <w:rsid w:val="000C028F"/>
    <w:rsid w:val="000C0394"/>
    <w:rsid w:val="000C03BF"/>
    <w:rsid w:val="000C06EE"/>
    <w:rsid w:val="000C08C2"/>
    <w:rsid w:val="000C08CD"/>
    <w:rsid w:val="000C0C40"/>
    <w:rsid w:val="000C0D7C"/>
    <w:rsid w:val="000C0EE2"/>
    <w:rsid w:val="000C1133"/>
    <w:rsid w:val="000C1278"/>
    <w:rsid w:val="000C1294"/>
    <w:rsid w:val="000C133A"/>
    <w:rsid w:val="000C133D"/>
    <w:rsid w:val="000C1378"/>
    <w:rsid w:val="000C1545"/>
    <w:rsid w:val="000C1756"/>
    <w:rsid w:val="000C1759"/>
    <w:rsid w:val="000C1769"/>
    <w:rsid w:val="000C17DB"/>
    <w:rsid w:val="000C1894"/>
    <w:rsid w:val="000C1A3D"/>
    <w:rsid w:val="000C1A70"/>
    <w:rsid w:val="000C1A80"/>
    <w:rsid w:val="000C1DBD"/>
    <w:rsid w:val="000C2314"/>
    <w:rsid w:val="000C2398"/>
    <w:rsid w:val="000C240A"/>
    <w:rsid w:val="000C243E"/>
    <w:rsid w:val="000C2C51"/>
    <w:rsid w:val="000C2D92"/>
    <w:rsid w:val="000C2DE1"/>
    <w:rsid w:val="000C2E7E"/>
    <w:rsid w:val="000C2E97"/>
    <w:rsid w:val="000C307E"/>
    <w:rsid w:val="000C3383"/>
    <w:rsid w:val="000C3463"/>
    <w:rsid w:val="000C393F"/>
    <w:rsid w:val="000C3A7D"/>
    <w:rsid w:val="000C3CC5"/>
    <w:rsid w:val="000C3F00"/>
    <w:rsid w:val="000C3FAE"/>
    <w:rsid w:val="000C4065"/>
    <w:rsid w:val="000C4137"/>
    <w:rsid w:val="000C42B7"/>
    <w:rsid w:val="000C4344"/>
    <w:rsid w:val="000C4538"/>
    <w:rsid w:val="000C474A"/>
    <w:rsid w:val="000C47B8"/>
    <w:rsid w:val="000C487F"/>
    <w:rsid w:val="000C4ABC"/>
    <w:rsid w:val="000C4C76"/>
    <w:rsid w:val="000C5023"/>
    <w:rsid w:val="000C5092"/>
    <w:rsid w:val="000C511D"/>
    <w:rsid w:val="000C52D6"/>
    <w:rsid w:val="000C5351"/>
    <w:rsid w:val="000C5371"/>
    <w:rsid w:val="000C568D"/>
    <w:rsid w:val="000C56D2"/>
    <w:rsid w:val="000C5759"/>
    <w:rsid w:val="000C5AE3"/>
    <w:rsid w:val="000C5B40"/>
    <w:rsid w:val="000C5B6A"/>
    <w:rsid w:val="000C5E7D"/>
    <w:rsid w:val="000C5F42"/>
    <w:rsid w:val="000C625A"/>
    <w:rsid w:val="000C63E6"/>
    <w:rsid w:val="000C64E2"/>
    <w:rsid w:val="000C64EA"/>
    <w:rsid w:val="000C673C"/>
    <w:rsid w:val="000C68C4"/>
    <w:rsid w:val="000C69F8"/>
    <w:rsid w:val="000C6A01"/>
    <w:rsid w:val="000C6A8C"/>
    <w:rsid w:val="000C6AC8"/>
    <w:rsid w:val="000C6B49"/>
    <w:rsid w:val="000C6B8E"/>
    <w:rsid w:val="000C71BD"/>
    <w:rsid w:val="000C71D9"/>
    <w:rsid w:val="000C72A4"/>
    <w:rsid w:val="000C72D6"/>
    <w:rsid w:val="000C73EC"/>
    <w:rsid w:val="000C7405"/>
    <w:rsid w:val="000C7571"/>
    <w:rsid w:val="000C772B"/>
    <w:rsid w:val="000C77E4"/>
    <w:rsid w:val="000C7A3E"/>
    <w:rsid w:val="000C7C3F"/>
    <w:rsid w:val="000C7E18"/>
    <w:rsid w:val="000D0153"/>
    <w:rsid w:val="000D0268"/>
    <w:rsid w:val="000D037E"/>
    <w:rsid w:val="000D0486"/>
    <w:rsid w:val="000D04F0"/>
    <w:rsid w:val="000D0609"/>
    <w:rsid w:val="000D081A"/>
    <w:rsid w:val="000D084E"/>
    <w:rsid w:val="000D09F3"/>
    <w:rsid w:val="000D0A0F"/>
    <w:rsid w:val="000D0A31"/>
    <w:rsid w:val="000D0A8C"/>
    <w:rsid w:val="000D0AB8"/>
    <w:rsid w:val="000D0BCC"/>
    <w:rsid w:val="000D0CEB"/>
    <w:rsid w:val="000D0DB4"/>
    <w:rsid w:val="000D0E82"/>
    <w:rsid w:val="000D0F9A"/>
    <w:rsid w:val="000D10A8"/>
    <w:rsid w:val="000D11EF"/>
    <w:rsid w:val="000D123F"/>
    <w:rsid w:val="000D12C6"/>
    <w:rsid w:val="000D1393"/>
    <w:rsid w:val="000D148D"/>
    <w:rsid w:val="000D14EB"/>
    <w:rsid w:val="000D15EB"/>
    <w:rsid w:val="000D1610"/>
    <w:rsid w:val="000D162B"/>
    <w:rsid w:val="000D1797"/>
    <w:rsid w:val="000D17E2"/>
    <w:rsid w:val="000D18B8"/>
    <w:rsid w:val="000D1B60"/>
    <w:rsid w:val="000D1EA9"/>
    <w:rsid w:val="000D1EB6"/>
    <w:rsid w:val="000D1FBF"/>
    <w:rsid w:val="000D206C"/>
    <w:rsid w:val="000D20AF"/>
    <w:rsid w:val="000D20EB"/>
    <w:rsid w:val="000D2130"/>
    <w:rsid w:val="000D2185"/>
    <w:rsid w:val="000D2369"/>
    <w:rsid w:val="000D2464"/>
    <w:rsid w:val="000D2515"/>
    <w:rsid w:val="000D28D8"/>
    <w:rsid w:val="000D2905"/>
    <w:rsid w:val="000D297A"/>
    <w:rsid w:val="000D2AB1"/>
    <w:rsid w:val="000D2AE0"/>
    <w:rsid w:val="000D2CDA"/>
    <w:rsid w:val="000D2EC8"/>
    <w:rsid w:val="000D30BC"/>
    <w:rsid w:val="000D314C"/>
    <w:rsid w:val="000D3182"/>
    <w:rsid w:val="000D3319"/>
    <w:rsid w:val="000D3441"/>
    <w:rsid w:val="000D362A"/>
    <w:rsid w:val="000D368B"/>
    <w:rsid w:val="000D36DE"/>
    <w:rsid w:val="000D3792"/>
    <w:rsid w:val="000D37A9"/>
    <w:rsid w:val="000D37FA"/>
    <w:rsid w:val="000D388B"/>
    <w:rsid w:val="000D389E"/>
    <w:rsid w:val="000D3A78"/>
    <w:rsid w:val="000D3B38"/>
    <w:rsid w:val="000D3C12"/>
    <w:rsid w:val="000D3F8F"/>
    <w:rsid w:val="000D426A"/>
    <w:rsid w:val="000D4324"/>
    <w:rsid w:val="000D45BA"/>
    <w:rsid w:val="000D46D6"/>
    <w:rsid w:val="000D46EE"/>
    <w:rsid w:val="000D46F7"/>
    <w:rsid w:val="000D4800"/>
    <w:rsid w:val="000D4819"/>
    <w:rsid w:val="000D4896"/>
    <w:rsid w:val="000D48F5"/>
    <w:rsid w:val="000D4980"/>
    <w:rsid w:val="000D4D9E"/>
    <w:rsid w:val="000D4DE6"/>
    <w:rsid w:val="000D4E7B"/>
    <w:rsid w:val="000D4FBA"/>
    <w:rsid w:val="000D5158"/>
    <w:rsid w:val="000D55A1"/>
    <w:rsid w:val="000D55EA"/>
    <w:rsid w:val="000D56F8"/>
    <w:rsid w:val="000D5814"/>
    <w:rsid w:val="000D5965"/>
    <w:rsid w:val="000D5972"/>
    <w:rsid w:val="000D59D6"/>
    <w:rsid w:val="000D5AB0"/>
    <w:rsid w:val="000D5AD1"/>
    <w:rsid w:val="000D5B60"/>
    <w:rsid w:val="000D5C18"/>
    <w:rsid w:val="000D5C5D"/>
    <w:rsid w:val="000D5CA9"/>
    <w:rsid w:val="000D5E4D"/>
    <w:rsid w:val="000D5F21"/>
    <w:rsid w:val="000D630C"/>
    <w:rsid w:val="000D6358"/>
    <w:rsid w:val="000D65FA"/>
    <w:rsid w:val="000D6685"/>
    <w:rsid w:val="000D6A6D"/>
    <w:rsid w:val="000D6E27"/>
    <w:rsid w:val="000D6E79"/>
    <w:rsid w:val="000D6E96"/>
    <w:rsid w:val="000D6FDD"/>
    <w:rsid w:val="000D7085"/>
    <w:rsid w:val="000D70D1"/>
    <w:rsid w:val="000D7268"/>
    <w:rsid w:val="000D7387"/>
    <w:rsid w:val="000D73BA"/>
    <w:rsid w:val="000D7701"/>
    <w:rsid w:val="000D7783"/>
    <w:rsid w:val="000D7815"/>
    <w:rsid w:val="000D7B35"/>
    <w:rsid w:val="000D7BA0"/>
    <w:rsid w:val="000D7EDF"/>
    <w:rsid w:val="000D7F33"/>
    <w:rsid w:val="000D7FB8"/>
    <w:rsid w:val="000E011D"/>
    <w:rsid w:val="000E022B"/>
    <w:rsid w:val="000E02A1"/>
    <w:rsid w:val="000E03CF"/>
    <w:rsid w:val="000E03F8"/>
    <w:rsid w:val="000E0490"/>
    <w:rsid w:val="000E04C0"/>
    <w:rsid w:val="000E0622"/>
    <w:rsid w:val="000E068C"/>
    <w:rsid w:val="000E070A"/>
    <w:rsid w:val="000E07B0"/>
    <w:rsid w:val="000E0AB2"/>
    <w:rsid w:val="000E0D89"/>
    <w:rsid w:val="000E0F48"/>
    <w:rsid w:val="000E1003"/>
    <w:rsid w:val="000E10E4"/>
    <w:rsid w:val="000E12BC"/>
    <w:rsid w:val="000E14B9"/>
    <w:rsid w:val="000E1547"/>
    <w:rsid w:val="000E16E4"/>
    <w:rsid w:val="000E16F7"/>
    <w:rsid w:val="000E1722"/>
    <w:rsid w:val="000E1820"/>
    <w:rsid w:val="000E182B"/>
    <w:rsid w:val="000E194D"/>
    <w:rsid w:val="000E19C2"/>
    <w:rsid w:val="000E1AC2"/>
    <w:rsid w:val="000E1AC3"/>
    <w:rsid w:val="000E1B23"/>
    <w:rsid w:val="000E1D48"/>
    <w:rsid w:val="000E1E8E"/>
    <w:rsid w:val="000E1F10"/>
    <w:rsid w:val="000E2252"/>
    <w:rsid w:val="000E2383"/>
    <w:rsid w:val="000E2666"/>
    <w:rsid w:val="000E2734"/>
    <w:rsid w:val="000E2787"/>
    <w:rsid w:val="000E279B"/>
    <w:rsid w:val="000E28AE"/>
    <w:rsid w:val="000E28DA"/>
    <w:rsid w:val="000E2A2E"/>
    <w:rsid w:val="000E2BA8"/>
    <w:rsid w:val="000E2C7C"/>
    <w:rsid w:val="000E2DAD"/>
    <w:rsid w:val="000E2EE7"/>
    <w:rsid w:val="000E2F02"/>
    <w:rsid w:val="000E3075"/>
    <w:rsid w:val="000E31E7"/>
    <w:rsid w:val="000E330F"/>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158"/>
    <w:rsid w:val="000E45E5"/>
    <w:rsid w:val="000E48AC"/>
    <w:rsid w:val="000E4963"/>
    <w:rsid w:val="000E49A0"/>
    <w:rsid w:val="000E4BDB"/>
    <w:rsid w:val="000E4C9B"/>
    <w:rsid w:val="000E4D01"/>
    <w:rsid w:val="000E4E41"/>
    <w:rsid w:val="000E4FD1"/>
    <w:rsid w:val="000E515D"/>
    <w:rsid w:val="000E539A"/>
    <w:rsid w:val="000E547E"/>
    <w:rsid w:val="000E5830"/>
    <w:rsid w:val="000E5927"/>
    <w:rsid w:val="000E5984"/>
    <w:rsid w:val="000E5A27"/>
    <w:rsid w:val="000E5AF5"/>
    <w:rsid w:val="000E5B07"/>
    <w:rsid w:val="000E5B39"/>
    <w:rsid w:val="000E5B46"/>
    <w:rsid w:val="000E5C4E"/>
    <w:rsid w:val="000E5CA5"/>
    <w:rsid w:val="000E5E3A"/>
    <w:rsid w:val="000E5F0B"/>
    <w:rsid w:val="000E6187"/>
    <w:rsid w:val="000E6188"/>
    <w:rsid w:val="000E634D"/>
    <w:rsid w:val="000E64FA"/>
    <w:rsid w:val="000E6576"/>
    <w:rsid w:val="000E65A7"/>
    <w:rsid w:val="000E6635"/>
    <w:rsid w:val="000E6BAF"/>
    <w:rsid w:val="000E6EED"/>
    <w:rsid w:val="000E6F62"/>
    <w:rsid w:val="000E70E0"/>
    <w:rsid w:val="000E73F5"/>
    <w:rsid w:val="000E7715"/>
    <w:rsid w:val="000E7794"/>
    <w:rsid w:val="000E7972"/>
    <w:rsid w:val="000E79D8"/>
    <w:rsid w:val="000E7C3A"/>
    <w:rsid w:val="000E7C85"/>
    <w:rsid w:val="000E7CB9"/>
    <w:rsid w:val="000E7E2C"/>
    <w:rsid w:val="000E7F51"/>
    <w:rsid w:val="000F00D8"/>
    <w:rsid w:val="000F00FA"/>
    <w:rsid w:val="000F03D6"/>
    <w:rsid w:val="000F0454"/>
    <w:rsid w:val="000F05CD"/>
    <w:rsid w:val="000F05CF"/>
    <w:rsid w:val="000F073D"/>
    <w:rsid w:val="000F0747"/>
    <w:rsid w:val="000F092F"/>
    <w:rsid w:val="000F093E"/>
    <w:rsid w:val="000F095B"/>
    <w:rsid w:val="000F0AAF"/>
    <w:rsid w:val="000F0AF7"/>
    <w:rsid w:val="000F0E03"/>
    <w:rsid w:val="000F0EC3"/>
    <w:rsid w:val="000F13C4"/>
    <w:rsid w:val="000F13D7"/>
    <w:rsid w:val="000F1540"/>
    <w:rsid w:val="000F17E4"/>
    <w:rsid w:val="000F1878"/>
    <w:rsid w:val="000F1B8D"/>
    <w:rsid w:val="000F1BCF"/>
    <w:rsid w:val="000F1CF3"/>
    <w:rsid w:val="000F1E17"/>
    <w:rsid w:val="000F1E76"/>
    <w:rsid w:val="000F1F90"/>
    <w:rsid w:val="000F1F98"/>
    <w:rsid w:val="000F2010"/>
    <w:rsid w:val="000F20CD"/>
    <w:rsid w:val="000F21B4"/>
    <w:rsid w:val="000F2244"/>
    <w:rsid w:val="000F230E"/>
    <w:rsid w:val="000F2515"/>
    <w:rsid w:val="000F2583"/>
    <w:rsid w:val="000F2965"/>
    <w:rsid w:val="000F29A7"/>
    <w:rsid w:val="000F29CE"/>
    <w:rsid w:val="000F2A55"/>
    <w:rsid w:val="000F2B66"/>
    <w:rsid w:val="000F2E18"/>
    <w:rsid w:val="000F30E7"/>
    <w:rsid w:val="000F3120"/>
    <w:rsid w:val="000F31EA"/>
    <w:rsid w:val="000F329C"/>
    <w:rsid w:val="000F336F"/>
    <w:rsid w:val="000F33C4"/>
    <w:rsid w:val="000F3402"/>
    <w:rsid w:val="000F34C7"/>
    <w:rsid w:val="000F34E4"/>
    <w:rsid w:val="000F34F8"/>
    <w:rsid w:val="000F396D"/>
    <w:rsid w:val="000F3A1B"/>
    <w:rsid w:val="000F3A68"/>
    <w:rsid w:val="000F3B40"/>
    <w:rsid w:val="000F3B8B"/>
    <w:rsid w:val="000F3C06"/>
    <w:rsid w:val="000F3C33"/>
    <w:rsid w:val="000F3C58"/>
    <w:rsid w:val="000F3D60"/>
    <w:rsid w:val="000F3D6E"/>
    <w:rsid w:val="000F3F2F"/>
    <w:rsid w:val="000F3F8E"/>
    <w:rsid w:val="000F3FDB"/>
    <w:rsid w:val="000F40AF"/>
    <w:rsid w:val="000F4132"/>
    <w:rsid w:val="000F42EA"/>
    <w:rsid w:val="000F4327"/>
    <w:rsid w:val="000F444C"/>
    <w:rsid w:val="000F4469"/>
    <w:rsid w:val="000F446F"/>
    <w:rsid w:val="000F44E7"/>
    <w:rsid w:val="000F47DF"/>
    <w:rsid w:val="000F481F"/>
    <w:rsid w:val="000F4922"/>
    <w:rsid w:val="000F4A84"/>
    <w:rsid w:val="000F4A9E"/>
    <w:rsid w:val="000F4AB8"/>
    <w:rsid w:val="000F4CA9"/>
    <w:rsid w:val="000F4CAF"/>
    <w:rsid w:val="000F4D2F"/>
    <w:rsid w:val="000F4D65"/>
    <w:rsid w:val="000F4E96"/>
    <w:rsid w:val="000F4EEF"/>
    <w:rsid w:val="000F4F44"/>
    <w:rsid w:val="000F4FA3"/>
    <w:rsid w:val="000F4FD0"/>
    <w:rsid w:val="000F5025"/>
    <w:rsid w:val="000F52C0"/>
    <w:rsid w:val="000F53CB"/>
    <w:rsid w:val="000F5563"/>
    <w:rsid w:val="000F5E1D"/>
    <w:rsid w:val="000F5F28"/>
    <w:rsid w:val="000F5F47"/>
    <w:rsid w:val="000F5F50"/>
    <w:rsid w:val="000F6099"/>
    <w:rsid w:val="000F64D8"/>
    <w:rsid w:val="000F65AC"/>
    <w:rsid w:val="000F6799"/>
    <w:rsid w:val="000F6881"/>
    <w:rsid w:val="000F6BC5"/>
    <w:rsid w:val="000F6BCC"/>
    <w:rsid w:val="000F6C32"/>
    <w:rsid w:val="000F6C5F"/>
    <w:rsid w:val="000F6D86"/>
    <w:rsid w:val="000F6DFC"/>
    <w:rsid w:val="000F6E0B"/>
    <w:rsid w:val="000F6F01"/>
    <w:rsid w:val="000F6F2C"/>
    <w:rsid w:val="000F7598"/>
    <w:rsid w:val="000F75AA"/>
    <w:rsid w:val="000F7896"/>
    <w:rsid w:val="000F7A0B"/>
    <w:rsid w:val="000F7CAD"/>
    <w:rsid w:val="000F7D0D"/>
    <w:rsid w:val="000F7EE7"/>
    <w:rsid w:val="000F7EFD"/>
    <w:rsid w:val="00100056"/>
    <w:rsid w:val="00100097"/>
    <w:rsid w:val="001000E9"/>
    <w:rsid w:val="00100161"/>
    <w:rsid w:val="00100169"/>
    <w:rsid w:val="0010017A"/>
    <w:rsid w:val="001002D5"/>
    <w:rsid w:val="001004EE"/>
    <w:rsid w:val="001005CE"/>
    <w:rsid w:val="0010067A"/>
    <w:rsid w:val="001007C3"/>
    <w:rsid w:val="001007ED"/>
    <w:rsid w:val="00100C5D"/>
    <w:rsid w:val="00100D9B"/>
    <w:rsid w:val="00100EE4"/>
    <w:rsid w:val="00100F2A"/>
    <w:rsid w:val="00100F8C"/>
    <w:rsid w:val="00101081"/>
    <w:rsid w:val="001010D7"/>
    <w:rsid w:val="001010EA"/>
    <w:rsid w:val="00101304"/>
    <w:rsid w:val="00101306"/>
    <w:rsid w:val="00101489"/>
    <w:rsid w:val="0010173D"/>
    <w:rsid w:val="00101799"/>
    <w:rsid w:val="001017C8"/>
    <w:rsid w:val="00101909"/>
    <w:rsid w:val="00101987"/>
    <w:rsid w:val="001019B9"/>
    <w:rsid w:val="001019D1"/>
    <w:rsid w:val="00101A0E"/>
    <w:rsid w:val="00101ACE"/>
    <w:rsid w:val="00101C15"/>
    <w:rsid w:val="00101C6B"/>
    <w:rsid w:val="00101CAB"/>
    <w:rsid w:val="00101D6C"/>
    <w:rsid w:val="00102147"/>
    <w:rsid w:val="001021DD"/>
    <w:rsid w:val="001021F1"/>
    <w:rsid w:val="0010229C"/>
    <w:rsid w:val="001022DE"/>
    <w:rsid w:val="00102366"/>
    <w:rsid w:val="001023A6"/>
    <w:rsid w:val="001025B4"/>
    <w:rsid w:val="001025E4"/>
    <w:rsid w:val="0010266A"/>
    <w:rsid w:val="001026E6"/>
    <w:rsid w:val="00102898"/>
    <w:rsid w:val="00102A33"/>
    <w:rsid w:val="00102B52"/>
    <w:rsid w:val="00102D46"/>
    <w:rsid w:val="00102E56"/>
    <w:rsid w:val="00102E8A"/>
    <w:rsid w:val="001030A7"/>
    <w:rsid w:val="001032D0"/>
    <w:rsid w:val="0010342A"/>
    <w:rsid w:val="00103464"/>
    <w:rsid w:val="00103658"/>
    <w:rsid w:val="0010366C"/>
    <w:rsid w:val="001037EA"/>
    <w:rsid w:val="00103881"/>
    <w:rsid w:val="00103936"/>
    <w:rsid w:val="0010397D"/>
    <w:rsid w:val="00103983"/>
    <w:rsid w:val="00103B8E"/>
    <w:rsid w:val="00103CFC"/>
    <w:rsid w:val="00103F60"/>
    <w:rsid w:val="00103FB7"/>
    <w:rsid w:val="00104058"/>
    <w:rsid w:val="0010405D"/>
    <w:rsid w:val="00104228"/>
    <w:rsid w:val="0010424E"/>
    <w:rsid w:val="0010442C"/>
    <w:rsid w:val="0010468B"/>
    <w:rsid w:val="00104979"/>
    <w:rsid w:val="001049EE"/>
    <w:rsid w:val="00104A80"/>
    <w:rsid w:val="00104BB1"/>
    <w:rsid w:val="00104FBD"/>
    <w:rsid w:val="00105013"/>
    <w:rsid w:val="0010508E"/>
    <w:rsid w:val="001050B7"/>
    <w:rsid w:val="001050F9"/>
    <w:rsid w:val="0010512E"/>
    <w:rsid w:val="0010521E"/>
    <w:rsid w:val="00105301"/>
    <w:rsid w:val="00105343"/>
    <w:rsid w:val="00105496"/>
    <w:rsid w:val="001054F7"/>
    <w:rsid w:val="0010568A"/>
    <w:rsid w:val="001056C5"/>
    <w:rsid w:val="00105820"/>
    <w:rsid w:val="00105BA0"/>
    <w:rsid w:val="00105CEE"/>
    <w:rsid w:val="00105D8B"/>
    <w:rsid w:val="00105D8C"/>
    <w:rsid w:val="00105DA1"/>
    <w:rsid w:val="00105E61"/>
    <w:rsid w:val="00105F69"/>
    <w:rsid w:val="00106031"/>
    <w:rsid w:val="00106159"/>
    <w:rsid w:val="00106182"/>
    <w:rsid w:val="00106491"/>
    <w:rsid w:val="001064B7"/>
    <w:rsid w:val="0010660E"/>
    <w:rsid w:val="0010664A"/>
    <w:rsid w:val="001067DA"/>
    <w:rsid w:val="001068EE"/>
    <w:rsid w:val="0010698A"/>
    <w:rsid w:val="00106A95"/>
    <w:rsid w:val="00106CC3"/>
    <w:rsid w:val="00106D29"/>
    <w:rsid w:val="00106E26"/>
    <w:rsid w:val="00106E61"/>
    <w:rsid w:val="00106E7E"/>
    <w:rsid w:val="00106FD5"/>
    <w:rsid w:val="00106FE3"/>
    <w:rsid w:val="00106FF1"/>
    <w:rsid w:val="0010741B"/>
    <w:rsid w:val="0010795D"/>
    <w:rsid w:val="00107975"/>
    <w:rsid w:val="00107B09"/>
    <w:rsid w:val="00107BFD"/>
    <w:rsid w:val="00110165"/>
    <w:rsid w:val="001102A0"/>
    <w:rsid w:val="0011034F"/>
    <w:rsid w:val="001103BF"/>
    <w:rsid w:val="0011040A"/>
    <w:rsid w:val="0011047E"/>
    <w:rsid w:val="0011051E"/>
    <w:rsid w:val="001105A2"/>
    <w:rsid w:val="00110851"/>
    <w:rsid w:val="001108AC"/>
    <w:rsid w:val="00110B21"/>
    <w:rsid w:val="00110FF4"/>
    <w:rsid w:val="00111024"/>
    <w:rsid w:val="0011122F"/>
    <w:rsid w:val="0011124B"/>
    <w:rsid w:val="0011137D"/>
    <w:rsid w:val="001115C0"/>
    <w:rsid w:val="001115F4"/>
    <w:rsid w:val="001116D2"/>
    <w:rsid w:val="00111702"/>
    <w:rsid w:val="0011190B"/>
    <w:rsid w:val="00111AD9"/>
    <w:rsid w:val="00111C62"/>
    <w:rsid w:val="00111CCD"/>
    <w:rsid w:val="00111E71"/>
    <w:rsid w:val="00111EE7"/>
    <w:rsid w:val="001120C3"/>
    <w:rsid w:val="0011230B"/>
    <w:rsid w:val="00112491"/>
    <w:rsid w:val="001126EA"/>
    <w:rsid w:val="001126ED"/>
    <w:rsid w:val="00112749"/>
    <w:rsid w:val="001128A2"/>
    <w:rsid w:val="00112975"/>
    <w:rsid w:val="00112B8F"/>
    <w:rsid w:val="00112D6D"/>
    <w:rsid w:val="0011306B"/>
    <w:rsid w:val="001132FC"/>
    <w:rsid w:val="001134DA"/>
    <w:rsid w:val="00113509"/>
    <w:rsid w:val="001136DF"/>
    <w:rsid w:val="0011372B"/>
    <w:rsid w:val="0011380A"/>
    <w:rsid w:val="001139E7"/>
    <w:rsid w:val="00113D39"/>
    <w:rsid w:val="00113D8F"/>
    <w:rsid w:val="00113ECC"/>
    <w:rsid w:val="00113F0E"/>
    <w:rsid w:val="001140FA"/>
    <w:rsid w:val="001141CF"/>
    <w:rsid w:val="001141E8"/>
    <w:rsid w:val="00114379"/>
    <w:rsid w:val="0011460A"/>
    <w:rsid w:val="0011462B"/>
    <w:rsid w:val="001146A3"/>
    <w:rsid w:val="001146C6"/>
    <w:rsid w:val="0011478E"/>
    <w:rsid w:val="001147B8"/>
    <w:rsid w:val="00114949"/>
    <w:rsid w:val="00114B5C"/>
    <w:rsid w:val="00114BAD"/>
    <w:rsid w:val="00114E61"/>
    <w:rsid w:val="00114EA7"/>
    <w:rsid w:val="00114FE2"/>
    <w:rsid w:val="00114FF5"/>
    <w:rsid w:val="00115065"/>
    <w:rsid w:val="00115213"/>
    <w:rsid w:val="0011536C"/>
    <w:rsid w:val="00115716"/>
    <w:rsid w:val="0011577B"/>
    <w:rsid w:val="0011584C"/>
    <w:rsid w:val="001158D5"/>
    <w:rsid w:val="00115AB7"/>
    <w:rsid w:val="00115AD9"/>
    <w:rsid w:val="00115AFC"/>
    <w:rsid w:val="00115D1B"/>
    <w:rsid w:val="00115E58"/>
    <w:rsid w:val="00115E5B"/>
    <w:rsid w:val="00115EA2"/>
    <w:rsid w:val="001161A4"/>
    <w:rsid w:val="00116328"/>
    <w:rsid w:val="00116339"/>
    <w:rsid w:val="001163FC"/>
    <w:rsid w:val="0011644E"/>
    <w:rsid w:val="001164AA"/>
    <w:rsid w:val="001169D8"/>
    <w:rsid w:val="00116A2D"/>
    <w:rsid w:val="00116D89"/>
    <w:rsid w:val="00116E33"/>
    <w:rsid w:val="001175EF"/>
    <w:rsid w:val="00117677"/>
    <w:rsid w:val="00117957"/>
    <w:rsid w:val="00117BBC"/>
    <w:rsid w:val="00117BD2"/>
    <w:rsid w:val="00117C78"/>
    <w:rsid w:val="00117D65"/>
    <w:rsid w:val="00117D98"/>
    <w:rsid w:val="001201A2"/>
    <w:rsid w:val="001201EA"/>
    <w:rsid w:val="001203DB"/>
    <w:rsid w:val="001206D3"/>
    <w:rsid w:val="00120752"/>
    <w:rsid w:val="0012079F"/>
    <w:rsid w:val="001207F3"/>
    <w:rsid w:val="001208C5"/>
    <w:rsid w:val="00120B36"/>
    <w:rsid w:val="00120BC8"/>
    <w:rsid w:val="00120C0C"/>
    <w:rsid w:val="00120C13"/>
    <w:rsid w:val="00120C56"/>
    <w:rsid w:val="00120F91"/>
    <w:rsid w:val="0012106B"/>
    <w:rsid w:val="0012131C"/>
    <w:rsid w:val="0012134A"/>
    <w:rsid w:val="00121636"/>
    <w:rsid w:val="00121697"/>
    <w:rsid w:val="001216CF"/>
    <w:rsid w:val="00121769"/>
    <w:rsid w:val="00121AC6"/>
    <w:rsid w:val="00121B76"/>
    <w:rsid w:val="00121C99"/>
    <w:rsid w:val="00121E1A"/>
    <w:rsid w:val="00121EE8"/>
    <w:rsid w:val="00121FDE"/>
    <w:rsid w:val="00122243"/>
    <w:rsid w:val="00122298"/>
    <w:rsid w:val="00122446"/>
    <w:rsid w:val="00122692"/>
    <w:rsid w:val="00122714"/>
    <w:rsid w:val="00122727"/>
    <w:rsid w:val="00122842"/>
    <w:rsid w:val="001229BD"/>
    <w:rsid w:val="00122B4F"/>
    <w:rsid w:val="00122BA3"/>
    <w:rsid w:val="00122C42"/>
    <w:rsid w:val="00122CD2"/>
    <w:rsid w:val="00122D3F"/>
    <w:rsid w:val="001230FA"/>
    <w:rsid w:val="00123103"/>
    <w:rsid w:val="001232D2"/>
    <w:rsid w:val="00123325"/>
    <w:rsid w:val="0012345C"/>
    <w:rsid w:val="00123880"/>
    <w:rsid w:val="00123975"/>
    <w:rsid w:val="00123B7D"/>
    <w:rsid w:val="00123C7B"/>
    <w:rsid w:val="00123D30"/>
    <w:rsid w:val="00123D83"/>
    <w:rsid w:val="00123DED"/>
    <w:rsid w:val="0012407D"/>
    <w:rsid w:val="00124100"/>
    <w:rsid w:val="00124129"/>
    <w:rsid w:val="001241F8"/>
    <w:rsid w:val="0012467D"/>
    <w:rsid w:val="001246EC"/>
    <w:rsid w:val="0012476D"/>
    <w:rsid w:val="001247A5"/>
    <w:rsid w:val="00124815"/>
    <w:rsid w:val="00124902"/>
    <w:rsid w:val="0012491E"/>
    <w:rsid w:val="001249D7"/>
    <w:rsid w:val="001249FC"/>
    <w:rsid w:val="00124B2E"/>
    <w:rsid w:val="00124D6B"/>
    <w:rsid w:val="00124D97"/>
    <w:rsid w:val="00124E10"/>
    <w:rsid w:val="00124EF1"/>
    <w:rsid w:val="00125078"/>
    <w:rsid w:val="001252FE"/>
    <w:rsid w:val="00125413"/>
    <w:rsid w:val="0012544C"/>
    <w:rsid w:val="001254AB"/>
    <w:rsid w:val="001254AE"/>
    <w:rsid w:val="001255A6"/>
    <w:rsid w:val="001255AA"/>
    <w:rsid w:val="001255C4"/>
    <w:rsid w:val="0012563F"/>
    <w:rsid w:val="00125A91"/>
    <w:rsid w:val="00125CB3"/>
    <w:rsid w:val="00125D34"/>
    <w:rsid w:val="00125E8C"/>
    <w:rsid w:val="00125F6C"/>
    <w:rsid w:val="0012622B"/>
    <w:rsid w:val="001262FE"/>
    <w:rsid w:val="0012636F"/>
    <w:rsid w:val="001263E7"/>
    <w:rsid w:val="001264C9"/>
    <w:rsid w:val="001264E7"/>
    <w:rsid w:val="00126642"/>
    <w:rsid w:val="001266E8"/>
    <w:rsid w:val="001268D1"/>
    <w:rsid w:val="001268EE"/>
    <w:rsid w:val="001269AB"/>
    <w:rsid w:val="00126AE2"/>
    <w:rsid w:val="00126CC9"/>
    <w:rsid w:val="00126D19"/>
    <w:rsid w:val="00126E9F"/>
    <w:rsid w:val="00126F28"/>
    <w:rsid w:val="00126F32"/>
    <w:rsid w:val="001271AA"/>
    <w:rsid w:val="001273F9"/>
    <w:rsid w:val="0012745B"/>
    <w:rsid w:val="001274AC"/>
    <w:rsid w:val="001274D4"/>
    <w:rsid w:val="001275E6"/>
    <w:rsid w:val="0012773D"/>
    <w:rsid w:val="001279F1"/>
    <w:rsid w:val="00127A47"/>
    <w:rsid w:val="00127C8C"/>
    <w:rsid w:val="00127CB2"/>
    <w:rsid w:val="00127DC1"/>
    <w:rsid w:val="00127DE2"/>
    <w:rsid w:val="00127E13"/>
    <w:rsid w:val="00127F28"/>
    <w:rsid w:val="00130032"/>
    <w:rsid w:val="0013016D"/>
    <w:rsid w:val="00130366"/>
    <w:rsid w:val="00130714"/>
    <w:rsid w:val="0013071D"/>
    <w:rsid w:val="00130953"/>
    <w:rsid w:val="00130962"/>
    <w:rsid w:val="001309F5"/>
    <w:rsid w:val="00130BBD"/>
    <w:rsid w:val="00130E1A"/>
    <w:rsid w:val="00130E1B"/>
    <w:rsid w:val="00131168"/>
    <w:rsid w:val="001311C7"/>
    <w:rsid w:val="001313A5"/>
    <w:rsid w:val="00131416"/>
    <w:rsid w:val="001315D2"/>
    <w:rsid w:val="00131653"/>
    <w:rsid w:val="00131683"/>
    <w:rsid w:val="00131A41"/>
    <w:rsid w:val="00131AC6"/>
    <w:rsid w:val="00131B2F"/>
    <w:rsid w:val="00131E15"/>
    <w:rsid w:val="00131E52"/>
    <w:rsid w:val="00131E64"/>
    <w:rsid w:val="00132048"/>
    <w:rsid w:val="00132143"/>
    <w:rsid w:val="001321CE"/>
    <w:rsid w:val="001322B0"/>
    <w:rsid w:val="001322B7"/>
    <w:rsid w:val="00132435"/>
    <w:rsid w:val="00132500"/>
    <w:rsid w:val="00132583"/>
    <w:rsid w:val="00132671"/>
    <w:rsid w:val="00132767"/>
    <w:rsid w:val="00132871"/>
    <w:rsid w:val="00132908"/>
    <w:rsid w:val="00132917"/>
    <w:rsid w:val="00132E89"/>
    <w:rsid w:val="00132F76"/>
    <w:rsid w:val="00132F84"/>
    <w:rsid w:val="00132FDE"/>
    <w:rsid w:val="00133020"/>
    <w:rsid w:val="0013305B"/>
    <w:rsid w:val="00133084"/>
    <w:rsid w:val="0013327F"/>
    <w:rsid w:val="00133293"/>
    <w:rsid w:val="0013334C"/>
    <w:rsid w:val="00133482"/>
    <w:rsid w:val="001335D1"/>
    <w:rsid w:val="00133B7C"/>
    <w:rsid w:val="00133CC8"/>
    <w:rsid w:val="00133E98"/>
    <w:rsid w:val="00133EBD"/>
    <w:rsid w:val="001341C8"/>
    <w:rsid w:val="001341FA"/>
    <w:rsid w:val="0013421B"/>
    <w:rsid w:val="001342C3"/>
    <w:rsid w:val="00134334"/>
    <w:rsid w:val="0013460D"/>
    <w:rsid w:val="00134649"/>
    <w:rsid w:val="001347B5"/>
    <w:rsid w:val="0013495A"/>
    <w:rsid w:val="001349A2"/>
    <w:rsid w:val="00134BD9"/>
    <w:rsid w:val="00134C0D"/>
    <w:rsid w:val="00134C79"/>
    <w:rsid w:val="00134DCD"/>
    <w:rsid w:val="00134F32"/>
    <w:rsid w:val="00134FAA"/>
    <w:rsid w:val="00135015"/>
    <w:rsid w:val="00135095"/>
    <w:rsid w:val="00135329"/>
    <w:rsid w:val="0013534F"/>
    <w:rsid w:val="00135383"/>
    <w:rsid w:val="001353D5"/>
    <w:rsid w:val="001353DE"/>
    <w:rsid w:val="00135517"/>
    <w:rsid w:val="001357B7"/>
    <w:rsid w:val="00135829"/>
    <w:rsid w:val="00135884"/>
    <w:rsid w:val="00135888"/>
    <w:rsid w:val="001358A7"/>
    <w:rsid w:val="001358F4"/>
    <w:rsid w:val="00135993"/>
    <w:rsid w:val="00135DB9"/>
    <w:rsid w:val="0013612A"/>
    <w:rsid w:val="001366E7"/>
    <w:rsid w:val="001367EE"/>
    <w:rsid w:val="001368A1"/>
    <w:rsid w:val="00136998"/>
    <w:rsid w:val="001369F8"/>
    <w:rsid w:val="00136A36"/>
    <w:rsid w:val="00136A43"/>
    <w:rsid w:val="00136AAD"/>
    <w:rsid w:val="00136BAD"/>
    <w:rsid w:val="00136C34"/>
    <w:rsid w:val="00136D51"/>
    <w:rsid w:val="00137026"/>
    <w:rsid w:val="001371D9"/>
    <w:rsid w:val="00137280"/>
    <w:rsid w:val="00137288"/>
    <w:rsid w:val="00137456"/>
    <w:rsid w:val="00137480"/>
    <w:rsid w:val="001375B9"/>
    <w:rsid w:val="00137653"/>
    <w:rsid w:val="001376F7"/>
    <w:rsid w:val="0013793E"/>
    <w:rsid w:val="00137A3A"/>
    <w:rsid w:val="00137B4D"/>
    <w:rsid w:val="00137BCB"/>
    <w:rsid w:val="00137C2E"/>
    <w:rsid w:val="00137C3A"/>
    <w:rsid w:val="00137EA0"/>
    <w:rsid w:val="00137F65"/>
    <w:rsid w:val="001403C3"/>
    <w:rsid w:val="0014050E"/>
    <w:rsid w:val="0014058D"/>
    <w:rsid w:val="00140608"/>
    <w:rsid w:val="0014073C"/>
    <w:rsid w:val="00140762"/>
    <w:rsid w:val="00140825"/>
    <w:rsid w:val="0014086C"/>
    <w:rsid w:val="001408DA"/>
    <w:rsid w:val="00140A07"/>
    <w:rsid w:val="00140B48"/>
    <w:rsid w:val="00140E5E"/>
    <w:rsid w:val="00140F7A"/>
    <w:rsid w:val="00141006"/>
    <w:rsid w:val="001410AA"/>
    <w:rsid w:val="001410F1"/>
    <w:rsid w:val="0014127D"/>
    <w:rsid w:val="0014145E"/>
    <w:rsid w:val="0014154F"/>
    <w:rsid w:val="00141578"/>
    <w:rsid w:val="0014159E"/>
    <w:rsid w:val="001415D3"/>
    <w:rsid w:val="0014178F"/>
    <w:rsid w:val="001417CD"/>
    <w:rsid w:val="00141853"/>
    <w:rsid w:val="001418FE"/>
    <w:rsid w:val="0014194E"/>
    <w:rsid w:val="00141B1A"/>
    <w:rsid w:val="00141CE3"/>
    <w:rsid w:val="00141E46"/>
    <w:rsid w:val="00141ED1"/>
    <w:rsid w:val="00141F02"/>
    <w:rsid w:val="00141F43"/>
    <w:rsid w:val="00141F58"/>
    <w:rsid w:val="00141F72"/>
    <w:rsid w:val="00141F86"/>
    <w:rsid w:val="00141FD3"/>
    <w:rsid w:val="0014206B"/>
    <w:rsid w:val="00142093"/>
    <w:rsid w:val="001422A7"/>
    <w:rsid w:val="00142400"/>
    <w:rsid w:val="00142455"/>
    <w:rsid w:val="001424F9"/>
    <w:rsid w:val="0014250A"/>
    <w:rsid w:val="00142680"/>
    <w:rsid w:val="001428DC"/>
    <w:rsid w:val="00142A71"/>
    <w:rsid w:val="00142E42"/>
    <w:rsid w:val="0014314D"/>
    <w:rsid w:val="00143153"/>
    <w:rsid w:val="0014319C"/>
    <w:rsid w:val="00143352"/>
    <w:rsid w:val="001435F0"/>
    <w:rsid w:val="0014371C"/>
    <w:rsid w:val="00143863"/>
    <w:rsid w:val="001439F8"/>
    <w:rsid w:val="00143CA9"/>
    <w:rsid w:val="00143DF3"/>
    <w:rsid w:val="00143E96"/>
    <w:rsid w:val="00143EFE"/>
    <w:rsid w:val="00143FF5"/>
    <w:rsid w:val="00143FFE"/>
    <w:rsid w:val="001440E3"/>
    <w:rsid w:val="00144349"/>
    <w:rsid w:val="001443C8"/>
    <w:rsid w:val="001443F5"/>
    <w:rsid w:val="001444C8"/>
    <w:rsid w:val="0014471E"/>
    <w:rsid w:val="001447A6"/>
    <w:rsid w:val="0014491B"/>
    <w:rsid w:val="00144A05"/>
    <w:rsid w:val="00144AC9"/>
    <w:rsid w:val="00144B3F"/>
    <w:rsid w:val="00144CB2"/>
    <w:rsid w:val="00144D67"/>
    <w:rsid w:val="00144E02"/>
    <w:rsid w:val="00144E04"/>
    <w:rsid w:val="00145264"/>
    <w:rsid w:val="001454C4"/>
    <w:rsid w:val="001456E5"/>
    <w:rsid w:val="00145892"/>
    <w:rsid w:val="00145965"/>
    <w:rsid w:val="00145A31"/>
    <w:rsid w:val="00145B83"/>
    <w:rsid w:val="00146089"/>
    <w:rsid w:val="001462D7"/>
    <w:rsid w:val="0014633C"/>
    <w:rsid w:val="00146397"/>
    <w:rsid w:val="0014654A"/>
    <w:rsid w:val="00146577"/>
    <w:rsid w:val="00146714"/>
    <w:rsid w:val="00146773"/>
    <w:rsid w:val="00146A1D"/>
    <w:rsid w:val="00146AE1"/>
    <w:rsid w:val="00146CD7"/>
    <w:rsid w:val="00146EE8"/>
    <w:rsid w:val="0014703E"/>
    <w:rsid w:val="0014707D"/>
    <w:rsid w:val="0014708C"/>
    <w:rsid w:val="00147531"/>
    <w:rsid w:val="00147868"/>
    <w:rsid w:val="00147923"/>
    <w:rsid w:val="00147AE7"/>
    <w:rsid w:val="00147C5A"/>
    <w:rsid w:val="00147C5D"/>
    <w:rsid w:val="00147D26"/>
    <w:rsid w:val="00147D65"/>
    <w:rsid w:val="00147D91"/>
    <w:rsid w:val="00147F1F"/>
    <w:rsid w:val="00147FB4"/>
    <w:rsid w:val="00150020"/>
    <w:rsid w:val="0015005D"/>
    <w:rsid w:val="00150130"/>
    <w:rsid w:val="00150427"/>
    <w:rsid w:val="00150655"/>
    <w:rsid w:val="001506BB"/>
    <w:rsid w:val="001508B3"/>
    <w:rsid w:val="001508E1"/>
    <w:rsid w:val="0015096E"/>
    <w:rsid w:val="00150990"/>
    <w:rsid w:val="00150D19"/>
    <w:rsid w:val="00150D41"/>
    <w:rsid w:val="00150E73"/>
    <w:rsid w:val="00150EDC"/>
    <w:rsid w:val="00151050"/>
    <w:rsid w:val="0015109F"/>
    <w:rsid w:val="001510ED"/>
    <w:rsid w:val="00151363"/>
    <w:rsid w:val="001514B9"/>
    <w:rsid w:val="001515DF"/>
    <w:rsid w:val="001517AB"/>
    <w:rsid w:val="001517F7"/>
    <w:rsid w:val="00151805"/>
    <w:rsid w:val="00151897"/>
    <w:rsid w:val="00151930"/>
    <w:rsid w:val="00151A8A"/>
    <w:rsid w:val="00151ACC"/>
    <w:rsid w:val="00151B1F"/>
    <w:rsid w:val="00151D46"/>
    <w:rsid w:val="00151DB9"/>
    <w:rsid w:val="00151EF0"/>
    <w:rsid w:val="00152066"/>
    <w:rsid w:val="001521F2"/>
    <w:rsid w:val="001522AB"/>
    <w:rsid w:val="00152367"/>
    <w:rsid w:val="001524EC"/>
    <w:rsid w:val="00152559"/>
    <w:rsid w:val="00152579"/>
    <w:rsid w:val="00152762"/>
    <w:rsid w:val="0015282E"/>
    <w:rsid w:val="00152859"/>
    <w:rsid w:val="0015292E"/>
    <w:rsid w:val="0015298B"/>
    <w:rsid w:val="00152A3B"/>
    <w:rsid w:val="00152A94"/>
    <w:rsid w:val="00152A97"/>
    <w:rsid w:val="00152D5E"/>
    <w:rsid w:val="00152E1D"/>
    <w:rsid w:val="00152E40"/>
    <w:rsid w:val="00152EC6"/>
    <w:rsid w:val="0015309B"/>
    <w:rsid w:val="001530A8"/>
    <w:rsid w:val="00153171"/>
    <w:rsid w:val="00153334"/>
    <w:rsid w:val="00153392"/>
    <w:rsid w:val="001533EE"/>
    <w:rsid w:val="0015347E"/>
    <w:rsid w:val="00153515"/>
    <w:rsid w:val="0015356F"/>
    <w:rsid w:val="0015364E"/>
    <w:rsid w:val="00153707"/>
    <w:rsid w:val="00153A48"/>
    <w:rsid w:val="00153A6B"/>
    <w:rsid w:val="00153A87"/>
    <w:rsid w:val="00153AD4"/>
    <w:rsid w:val="00153B4B"/>
    <w:rsid w:val="00153E39"/>
    <w:rsid w:val="00153E69"/>
    <w:rsid w:val="00153EEF"/>
    <w:rsid w:val="00153F21"/>
    <w:rsid w:val="00153F29"/>
    <w:rsid w:val="0015400E"/>
    <w:rsid w:val="001543C1"/>
    <w:rsid w:val="00154459"/>
    <w:rsid w:val="001544AB"/>
    <w:rsid w:val="00154665"/>
    <w:rsid w:val="00154667"/>
    <w:rsid w:val="00154740"/>
    <w:rsid w:val="0015482F"/>
    <w:rsid w:val="00154CD7"/>
    <w:rsid w:val="00154DE8"/>
    <w:rsid w:val="00154F0D"/>
    <w:rsid w:val="001550C4"/>
    <w:rsid w:val="00155178"/>
    <w:rsid w:val="00155385"/>
    <w:rsid w:val="0015538E"/>
    <w:rsid w:val="001554CE"/>
    <w:rsid w:val="001554E1"/>
    <w:rsid w:val="001555D6"/>
    <w:rsid w:val="00155605"/>
    <w:rsid w:val="001556A5"/>
    <w:rsid w:val="001557E7"/>
    <w:rsid w:val="00155907"/>
    <w:rsid w:val="00155A5A"/>
    <w:rsid w:val="00155B05"/>
    <w:rsid w:val="00155BE1"/>
    <w:rsid w:val="00155C4E"/>
    <w:rsid w:val="00155D53"/>
    <w:rsid w:val="00155EA6"/>
    <w:rsid w:val="00156164"/>
    <w:rsid w:val="0015622B"/>
    <w:rsid w:val="00156260"/>
    <w:rsid w:val="00156284"/>
    <w:rsid w:val="00156433"/>
    <w:rsid w:val="00156446"/>
    <w:rsid w:val="00156502"/>
    <w:rsid w:val="00156556"/>
    <w:rsid w:val="001568FF"/>
    <w:rsid w:val="00156DD1"/>
    <w:rsid w:val="00157137"/>
    <w:rsid w:val="0015722B"/>
    <w:rsid w:val="00157248"/>
    <w:rsid w:val="001573E7"/>
    <w:rsid w:val="001574C0"/>
    <w:rsid w:val="0015763D"/>
    <w:rsid w:val="001577AA"/>
    <w:rsid w:val="00157FD0"/>
    <w:rsid w:val="00157FD2"/>
    <w:rsid w:val="0016019C"/>
    <w:rsid w:val="001601C7"/>
    <w:rsid w:val="001601E4"/>
    <w:rsid w:val="001602C2"/>
    <w:rsid w:val="0016032F"/>
    <w:rsid w:val="001603B9"/>
    <w:rsid w:val="001604C3"/>
    <w:rsid w:val="00160674"/>
    <w:rsid w:val="001606BC"/>
    <w:rsid w:val="00160786"/>
    <w:rsid w:val="001607A2"/>
    <w:rsid w:val="001607C6"/>
    <w:rsid w:val="001609E2"/>
    <w:rsid w:val="00160ACD"/>
    <w:rsid w:val="00160B68"/>
    <w:rsid w:val="00160B9D"/>
    <w:rsid w:val="001610EE"/>
    <w:rsid w:val="001612A3"/>
    <w:rsid w:val="001612A5"/>
    <w:rsid w:val="00161779"/>
    <w:rsid w:val="001617A6"/>
    <w:rsid w:val="00161BC0"/>
    <w:rsid w:val="00161D1A"/>
    <w:rsid w:val="00161ECF"/>
    <w:rsid w:val="00161F68"/>
    <w:rsid w:val="00162222"/>
    <w:rsid w:val="00162262"/>
    <w:rsid w:val="0016226A"/>
    <w:rsid w:val="001623A3"/>
    <w:rsid w:val="001623D2"/>
    <w:rsid w:val="00162485"/>
    <w:rsid w:val="00162492"/>
    <w:rsid w:val="00162763"/>
    <w:rsid w:val="00162827"/>
    <w:rsid w:val="001628CA"/>
    <w:rsid w:val="00162BD5"/>
    <w:rsid w:val="00162CF1"/>
    <w:rsid w:val="00162E3D"/>
    <w:rsid w:val="00162E48"/>
    <w:rsid w:val="00162F82"/>
    <w:rsid w:val="00163071"/>
    <w:rsid w:val="001630E4"/>
    <w:rsid w:val="001630E5"/>
    <w:rsid w:val="0016313F"/>
    <w:rsid w:val="001632BD"/>
    <w:rsid w:val="00163489"/>
    <w:rsid w:val="00163620"/>
    <w:rsid w:val="0016368F"/>
    <w:rsid w:val="001636EF"/>
    <w:rsid w:val="001637A0"/>
    <w:rsid w:val="001639BC"/>
    <w:rsid w:val="00163AFC"/>
    <w:rsid w:val="00163BAC"/>
    <w:rsid w:val="00163C9A"/>
    <w:rsid w:val="00163D0D"/>
    <w:rsid w:val="001640AC"/>
    <w:rsid w:val="001641BF"/>
    <w:rsid w:val="001641CE"/>
    <w:rsid w:val="001642AB"/>
    <w:rsid w:val="001643BA"/>
    <w:rsid w:val="00164646"/>
    <w:rsid w:val="001646AD"/>
    <w:rsid w:val="00164782"/>
    <w:rsid w:val="001647FA"/>
    <w:rsid w:val="001648CD"/>
    <w:rsid w:val="00164B95"/>
    <w:rsid w:val="00164BDB"/>
    <w:rsid w:val="00164D7F"/>
    <w:rsid w:val="00164D9D"/>
    <w:rsid w:val="00164EA5"/>
    <w:rsid w:val="00165137"/>
    <w:rsid w:val="001652DD"/>
    <w:rsid w:val="00165448"/>
    <w:rsid w:val="0016547F"/>
    <w:rsid w:val="001654DB"/>
    <w:rsid w:val="0016551D"/>
    <w:rsid w:val="00165532"/>
    <w:rsid w:val="0016568B"/>
    <w:rsid w:val="001656EA"/>
    <w:rsid w:val="001657B9"/>
    <w:rsid w:val="00165987"/>
    <w:rsid w:val="00165A40"/>
    <w:rsid w:val="00165A63"/>
    <w:rsid w:val="00165B2B"/>
    <w:rsid w:val="00165B79"/>
    <w:rsid w:val="00165BA5"/>
    <w:rsid w:val="00165C5D"/>
    <w:rsid w:val="00165C62"/>
    <w:rsid w:val="00165D9A"/>
    <w:rsid w:val="00165E1A"/>
    <w:rsid w:val="00165E28"/>
    <w:rsid w:val="00165E71"/>
    <w:rsid w:val="00165EC4"/>
    <w:rsid w:val="00166009"/>
    <w:rsid w:val="00166253"/>
    <w:rsid w:val="001662B1"/>
    <w:rsid w:val="0016634F"/>
    <w:rsid w:val="00166419"/>
    <w:rsid w:val="0016645B"/>
    <w:rsid w:val="00166678"/>
    <w:rsid w:val="00166700"/>
    <w:rsid w:val="00166809"/>
    <w:rsid w:val="00166879"/>
    <w:rsid w:val="001669F9"/>
    <w:rsid w:val="00166AA3"/>
    <w:rsid w:val="00166D9E"/>
    <w:rsid w:val="00166E02"/>
    <w:rsid w:val="00166EE2"/>
    <w:rsid w:val="00166FD8"/>
    <w:rsid w:val="0016700E"/>
    <w:rsid w:val="00167099"/>
    <w:rsid w:val="00167125"/>
    <w:rsid w:val="00167170"/>
    <w:rsid w:val="0016733C"/>
    <w:rsid w:val="001675E8"/>
    <w:rsid w:val="00167607"/>
    <w:rsid w:val="0016760A"/>
    <w:rsid w:val="0016764C"/>
    <w:rsid w:val="001678AC"/>
    <w:rsid w:val="00167A7B"/>
    <w:rsid w:val="00167B38"/>
    <w:rsid w:val="00167BA3"/>
    <w:rsid w:val="00167BBE"/>
    <w:rsid w:val="00167C59"/>
    <w:rsid w:val="00167E01"/>
    <w:rsid w:val="00167E37"/>
    <w:rsid w:val="00167ECC"/>
    <w:rsid w:val="001700BB"/>
    <w:rsid w:val="0017014F"/>
    <w:rsid w:val="001701A3"/>
    <w:rsid w:val="00170397"/>
    <w:rsid w:val="001703AC"/>
    <w:rsid w:val="00170482"/>
    <w:rsid w:val="00170687"/>
    <w:rsid w:val="001706E4"/>
    <w:rsid w:val="00170710"/>
    <w:rsid w:val="0017080D"/>
    <w:rsid w:val="001708D0"/>
    <w:rsid w:val="00170918"/>
    <w:rsid w:val="001709CE"/>
    <w:rsid w:val="00170B2D"/>
    <w:rsid w:val="00170B59"/>
    <w:rsid w:val="00170C40"/>
    <w:rsid w:val="00170E05"/>
    <w:rsid w:val="00170EA9"/>
    <w:rsid w:val="0017118C"/>
    <w:rsid w:val="001711B9"/>
    <w:rsid w:val="001714AC"/>
    <w:rsid w:val="00171551"/>
    <w:rsid w:val="001715F0"/>
    <w:rsid w:val="00171661"/>
    <w:rsid w:val="00171687"/>
    <w:rsid w:val="0017170B"/>
    <w:rsid w:val="00171958"/>
    <w:rsid w:val="00171995"/>
    <w:rsid w:val="00171AD0"/>
    <w:rsid w:val="00171B5E"/>
    <w:rsid w:val="00171BC2"/>
    <w:rsid w:val="00171BE9"/>
    <w:rsid w:val="00171C9E"/>
    <w:rsid w:val="00171D1F"/>
    <w:rsid w:val="00171D7E"/>
    <w:rsid w:val="00171DA2"/>
    <w:rsid w:val="00171DC8"/>
    <w:rsid w:val="00171E24"/>
    <w:rsid w:val="00171E79"/>
    <w:rsid w:val="00171F14"/>
    <w:rsid w:val="00171F7B"/>
    <w:rsid w:val="00172067"/>
    <w:rsid w:val="0017211D"/>
    <w:rsid w:val="00172471"/>
    <w:rsid w:val="00172617"/>
    <w:rsid w:val="00172977"/>
    <w:rsid w:val="001729E1"/>
    <w:rsid w:val="00172A66"/>
    <w:rsid w:val="00172B61"/>
    <w:rsid w:val="00172BDB"/>
    <w:rsid w:val="00172C00"/>
    <w:rsid w:val="00172C20"/>
    <w:rsid w:val="00172E68"/>
    <w:rsid w:val="00172F4C"/>
    <w:rsid w:val="0017300F"/>
    <w:rsid w:val="00173054"/>
    <w:rsid w:val="001730EC"/>
    <w:rsid w:val="001731BE"/>
    <w:rsid w:val="001731F5"/>
    <w:rsid w:val="0017337B"/>
    <w:rsid w:val="001735BC"/>
    <w:rsid w:val="001736FA"/>
    <w:rsid w:val="001737A3"/>
    <w:rsid w:val="00173867"/>
    <w:rsid w:val="001738A5"/>
    <w:rsid w:val="001738CE"/>
    <w:rsid w:val="00173902"/>
    <w:rsid w:val="0017393F"/>
    <w:rsid w:val="001739C7"/>
    <w:rsid w:val="00173A00"/>
    <w:rsid w:val="00173AB2"/>
    <w:rsid w:val="00173ADE"/>
    <w:rsid w:val="00173C6B"/>
    <w:rsid w:val="00173D38"/>
    <w:rsid w:val="00174555"/>
    <w:rsid w:val="001745A5"/>
    <w:rsid w:val="00174AFC"/>
    <w:rsid w:val="00174C7A"/>
    <w:rsid w:val="00174D3C"/>
    <w:rsid w:val="00174D8A"/>
    <w:rsid w:val="00174DDB"/>
    <w:rsid w:val="00175009"/>
    <w:rsid w:val="00175244"/>
    <w:rsid w:val="001752EC"/>
    <w:rsid w:val="001754B2"/>
    <w:rsid w:val="001754E4"/>
    <w:rsid w:val="0017559F"/>
    <w:rsid w:val="00175650"/>
    <w:rsid w:val="0017590E"/>
    <w:rsid w:val="00175A0C"/>
    <w:rsid w:val="00175A16"/>
    <w:rsid w:val="00175A59"/>
    <w:rsid w:val="00175A6E"/>
    <w:rsid w:val="00175B5A"/>
    <w:rsid w:val="00175B85"/>
    <w:rsid w:val="00175DE0"/>
    <w:rsid w:val="00175ECD"/>
    <w:rsid w:val="00175EF2"/>
    <w:rsid w:val="00176078"/>
    <w:rsid w:val="001760B4"/>
    <w:rsid w:val="0017610F"/>
    <w:rsid w:val="001763FF"/>
    <w:rsid w:val="00176414"/>
    <w:rsid w:val="00176606"/>
    <w:rsid w:val="001766C7"/>
    <w:rsid w:val="00176B94"/>
    <w:rsid w:val="00176BD4"/>
    <w:rsid w:val="00176BDB"/>
    <w:rsid w:val="00176D52"/>
    <w:rsid w:val="00176F55"/>
    <w:rsid w:val="00176FD9"/>
    <w:rsid w:val="0017714C"/>
    <w:rsid w:val="0017722E"/>
    <w:rsid w:val="00177482"/>
    <w:rsid w:val="001775B0"/>
    <w:rsid w:val="00177711"/>
    <w:rsid w:val="00177857"/>
    <w:rsid w:val="001778CA"/>
    <w:rsid w:val="00177950"/>
    <w:rsid w:val="00177A0D"/>
    <w:rsid w:val="00177AC2"/>
    <w:rsid w:val="00177BAC"/>
    <w:rsid w:val="00177C0A"/>
    <w:rsid w:val="00177D92"/>
    <w:rsid w:val="00177DFF"/>
    <w:rsid w:val="00177EBD"/>
    <w:rsid w:val="00180041"/>
    <w:rsid w:val="0018016C"/>
    <w:rsid w:val="0018034C"/>
    <w:rsid w:val="001804B2"/>
    <w:rsid w:val="00180589"/>
    <w:rsid w:val="00180683"/>
    <w:rsid w:val="001806A9"/>
    <w:rsid w:val="0018080C"/>
    <w:rsid w:val="00180860"/>
    <w:rsid w:val="00180882"/>
    <w:rsid w:val="00180926"/>
    <w:rsid w:val="00180A66"/>
    <w:rsid w:val="00180B9D"/>
    <w:rsid w:val="00180CD5"/>
    <w:rsid w:val="00180D81"/>
    <w:rsid w:val="00180D96"/>
    <w:rsid w:val="00180E56"/>
    <w:rsid w:val="00180E60"/>
    <w:rsid w:val="00180F5B"/>
    <w:rsid w:val="001812CE"/>
    <w:rsid w:val="00181452"/>
    <w:rsid w:val="00181593"/>
    <w:rsid w:val="0018160F"/>
    <w:rsid w:val="001817BA"/>
    <w:rsid w:val="0018192E"/>
    <w:rsid w:val="001819C3"/>
    <w:rsid w:val="00181B3A"/>
    <w:rsid w:val="00181B43"/>
    <w:rsid w:val="00181ECB"/>
    <w:rsid w:val="001820A6"/>
    <w:rsid w:val="001820B2"/>
    <w:rsid w:val="001821E9"/>
    <w:rsid w:val="00182253"/>
    <w:rsid w:val="00182342"/>
    <w:rsid w:val="001823B3"/>
    <w:rsid w:val="001823DC"/>
    <w:rsid w:val="00182426"/>
    <w:rsid w:val="0018246F"/>
    <w:rsid w:val="00182483"/>
    <w:rsid w:val="001824FB"/>
    <w:rsid w:val="0018251E"/>
    <w:rsid w:val="00182545"/>
    <w:rsid w:val="0018254B"/>
    <w:rsid w:val="00182718"/>
    <w:rsid w:val="00182756"/>
    <w:rsid w:val="00182757"/>
    <w:rsid w:val="001827C2"/>
    <w:rsid w:val="001828D1"/>
    <w:rsid w:val="00182D9F"/>
    <w:rsid w:val="00182F3F"/>
    <w:rsid w:val="00182FBF"/>
    <w:rsid w:val="00183064"/>
    <w:rsid w:val="0018308D"/>
    <w:rsid w:val="001830AE"/>
    <w:rsid w:val="001836B6"/>
    <w:rsid w:val="001836DF"/>
    <w:rsid w:val="00183733"/>
    <w:rsid w:val="00183835"/>
    <w:rsid w:val="0018395D"/>
    <w:rsid w:val="00183BEF"/>
    <w:rsid w:val="00183CB7"/>
    <w:rsid w:val="00183CC6"/>
    <w:rsid w:val="00183E97"/>
    <w:rsid w:val="00183F11"/>
    <w:rsid w:val="001840F5"/>
    <w:rsid w:val="001841AE"/>
    <w:rsid w:val="00184412"/>
    <w:rsid w:val="0018462A"/>
    <w:rsid w:val="00184658"/>
    <w:rsid w:val="00184706"/>
    <w:rsid w:val="001848BF"/>
    <w:rsid w:val="00184946"/>
    <w:rsid w:val="00184A29"/>
    <w:rsid w:val="00184BBC"/>
    <w:rsid w:val="00184C23"/>
    <w:rsid w:val="00184C9F"/>
    <w:rsid w:val="00184DAB"/>
    <w:rsid w:val="00184F51"/>
    <w:rsid w:val="00184FAF"/>
    <w:rsid w:val="0018501F"/>
    <w:rsid w:val="001850CF"/>
    <w:rsid w:val="001851E3"/>
    <w:rsid w:val="00185249"/>
    <w:rsid w:val="00185257"/>
    <w:rsid w:val="001854A8"/>
    <w:rsid w:val="001855E2"/>
    <w:rsid w:val="00185705"/>
    <w:rsid w:val="0018590A"/>
    <w:rsid w:val="001859C5"/>
    <w:rsid w:val="00185A3D"/>
    <w:rsid w:val="00185E05"/>
    <w:rsid w:val="00185E59"/>
    <w:rsid w:val="00185EA5"/>
    <w:rsid w:val="00185F10"/>
    <w:rsid w:val="00185FBE"/>
    <w:rsid w:val="00185FDA"/>
    <w:rsid w:val="00185FF1"/>
    <w:rsid w:val="0018600B"/>
    <w:rsid w:val="001860C3"/>
    <w:rsid w:val="00186133"/>
    <w:rsid w:val="00186163"/>
    <w:rsid w:val="00186247"/>
    <w:rsid w:val="00186395"/>
    <w:rsid w:val="001863B3"/>
    <w:rsid w:val="001863E3"/>
    <w:rsid w:val="001864C2"/>
    <w:rsid w:val="001867E6"/>
    <w:rsid w:val="0018695F"/>
    <w:rsid w:val="00186B4D"/>
    <w:rsid w:val="00186D24"/>
    <w:rsid w:val="00186EFA"/>
    <w:rsid w:val="00186F35"/>
    <w:rsid w:val="00187144"/>
    <w:rsid w:val="0018742A"/>
    <w:rsid w:val="0018767B"/>
    <w:rsid w:val="0018773D"/>
    <w:rsid w:val="00187BBC"/>
    <w:rsid w:val="00187C0A"/>
    <w:rsid w:val="00187C5C"/>
    <w:rsid w:val="0019002A"/>
    <w:rsid w:val="00190332"/>
    <w:rsid w:val="00190762"/>
    <w:rsid w:val="001908C5"/>
    <w:rsid w:val="001908F6"/>
    <w:rsid w:val="00190927"/>
    <w:rsid w:val="0019094E"/>
    <w:rsid w:val="001909FF"/>
    <w:rsid w:val="00190BD5"/>
    <w:rsid w:val="00190C05"/>
    <w:rsid w:val="00190C08"/>
    <w:rsid w:val="00190C5A"/>
    <w:rsid w:val="00190D28"/>
    <w:rsid w:val="00190E39"/>
    <w:rsid w:val="00190F5D"/>
    <w:rsid w:val="00191080"/>
    <w:rsid w:val="00191166"/>
    <w:rsid w:val="00191279"/>
    <w:rsid w:val="00191440"/>
    <w:rsid w:val="00191445"/>
    <w:rsid w:val="001914CB"/>
    <w:rsid w:val="00191727"/>
    <w:rsid w:val="001918E1"/>
    <w:rsid w:val="00191925"/>
    <w:rsid w:val="00191CD3"/>
    <w:rsid w:val="00191DA1"/>
    <w:rsid w:val="00191DE0"/>
    <w:rsid w:val="00191EBF"/>
    <w:rsid w:val="0019201B"/>
    <w:rsid w:val="00192092"/>
    <w:rsid w:val="00192125"/>
    <w:rsid w:val="00192185"/>
    <w:rsid w:val="00192338"/>
    <w:rsid w:val="0019238F"/>
    <w:rsid w:val="001923B3"/>
    <w:rsid w:val="001923CE"/>
    <w:rsid w:val="00192484"/>
    <w:rsid w:val="00192578"/>
    <w:rsid w:val="00192589"/>
    <w:rsid w:val="001925E5"/>
    <w:rsid w:val="001929F7"/>
    <w:rsid w:val="00192A39"/>
    <w:rsid w:val="00192BB2"/>
    <w:rsid w:val="00192BB3"/>
    <w:rsid w:val="00192BDE"/>
    <w:rsid w:val="00192CEC"/>
    <w:rsid w:val="00192E2F"/>
    <w:rsid w:val="00193153"/>
    <w:rsid w:val="001932F7"/>
    <w:rsid w:val="00193760"/>
    <w:rsid w:val="001937A2"/>
    <w:rsid w:val="0019397E"/>
    <w:rsid w:val="00193987"/>
    <w:rsid w:val="001939F5"/>
    <w:rsid w:val="00193A4E"/>
    <w:rsid w:val="00193A7C"/>
    <w:rsid w:val="00193DC9"/>
    <w:rsid w:val="00194003"/>
    <w:rsid w:val="001941AA"/>
    <w:rsid w:val="00194339"/>
    <w:rsid w:val="001943E8"/>
    <w:rsid w:val="0019443E"/>
    <w:rsid w:val="00194544"/>
    <w:rsid w:val="001945BC"/>
    <w:rsid w:val="00194725"/>
    <w:rsid w:val="001948A9"/>
    <w:rsid w:val="00194955"/>
    <w:rsid w:val="001949AF"/>
    <w:rsid w:val="00194BB6"/>
    <w:rsid w:val="00194C2F"/>
    <w:rsid w:val="00194CF7"/>
    <w:rsid w:val="001951B7"/>
    <w:rsid w:val="0019527E"/>
    <w:rsid w:val="001952A4"/>
    <w:rsid w:val="001953A8"/>
    <w:rsid w:val="001953D5"/>
    <w:rsid w:val="00195517"/>
    <w:rsid w:val="0019554D"/>
    <w:rsid w:val="00195657"/>
    <w:rsid w:val="0019573B"/>
    <w:rsid w:val="0019592C"/>
    <w:rsid w:val="00195943"/>
    <w:rsid w:val="001959D9"/>
    <w:rsid w:val="00195D3D"/>
    <w:rsid w:val="00196085"/>
    <w:rsid w:val="001960A6"/>
    <w:rsid w:val="00196183"/>
    <w:rsid w:val="0019661A"/>
    <w:rsid w:val="00196860"/>
    <w:rsid w:val="00196A2A"/>
    <w:rsid w:val="00196B7C"/>
    <w:rsid w:val="00196B90"/>
    <w:rsid w:val="00196D11"/>
    <w:rsid w:val="00196D1B"/>
    <w:rsid w:val="00196DE8"/>
    <w:rsid w:val="00196EF9"/>
    <w:rsid w:val="00196F4A"/>
    <w:rsid w:val="00196FA6"/>
    <w:rsid w:val="00196FF4"/>
    <w:rsid w:val="001971E1"/>
    <w:rsid w:val="0019724B"/>
    <w:rsid w:val="0019734F"/>
    <w:rsid w:val="0019747F"/>
    <w:rsid w:val="0019756B"/>
    <w:rsid w:val="00197791"/>
    <w:rsid w:val="00197BFC"/>
    <w:rsid w:val="001A0221"/>
    <w:rsid w:val="001A02E0"/>
    <w:rsid w:val="001A0303"/>
    <w:rsid w:val="001A0313"/>
    <w:rsid w:val="001A0426"/>
    <w:rsid w:val="001A0477"/>
    <w:rsid w:val="001A0598"/>
    <w:rsid w:val="001A05A0"/>
    <w:rsid w:val="001A05AA"/>
    <w:rsid w:val="001A064F"/>
    <w:rsid w:val="001A0676"/>
    <w:rsid w:val="001A067A"/>
    <w:rsid w:val="001A06A0"/>
    <w:rsid w:val="001A06C8"/>
    <w:rsid w:val="001A099F"/>
    <w:rsid w:val="001A0A2D"/>
    <w:rsid w:val="001A0AC3"/>
    <w:rsid w:val="001A0AFE"/>
    <w:rsid w:val="001A0B1A"/>
    <w:rsid w:val="001A0CBF"/>
    <w:rsid w:val="001A10C3"/>
    <w:rsid w:val="001A119F"/>
    <w:rsid w:val="001A11CE"/>
    <w:rsid w:val="001A1337"/>
    <w:rsid w:val="001A13D4"/>
    <w:rsid w:val="001A1695"/>
    <w:rsid w:val="001A1760"/>
    <w:rsid w:val="001A1CC6"/>
    <w:rsid w:val="001A1CD7"/>
    <w:rsid w:val="001A1E82"/>
    <w:rsid w:val="001A1F22"/>
    <w:rsid w:val="001A2254"/>
    <w:rsid w:val="001A2357"/>
    <w:rsid w:val="001A261D"/>
    <w:rsid w:val="001A262E"/>
    <w:rsid w:val="001A273B"/>
    <w:rsid w:val="001A2939"/>
    <w:rsid w:val="001A2C5F"/>
    <w:rsid w:val="001A2EB3"/>
    <w:rsid w:val="001A2F60"/>
    <w:rsid w:val="001A2FD5"/>
    <w:rsid w:val="001A3037"/>
    <w:rsid w:val="001A3048"/>
    <w:rsid w:val="001A30FB"/>
    <w:rsid w:val="001A31BE"/>
    <w:rsid w:val="001A3273"/>
    <w:rsid w:val="001A33A4"/>
    <w:rsid w:val="001A33F4"/>
    <w:rsid w:val="001A341D"/>
    <w:rsid w:val="001A3541"/>
    <w:rsid w:val="001A3684"/>
    <w:rsid w:val="001A36CF"/>
    <w:rsid w:val="001A3974"/>
    <w:rsid w:val="001A3BBA"/>
    <w:rsid w:val="001A3C1C"/>
    <w:rsid w:val="001A3C92"/>
    <w:rsid w:val="001A3EB6"/>
    <w:rsid w:val="001A3F0F"/>
    <w:rsid w:val="001A3F73"/>
    <w:rsid w:val="001A3FA5"/>
    <w:rsid w:val="001A4281"/>
    <w:rsid w:val="001A42BD"/>
    <w:rsid w:val="001A42E6"/>
    <w:rsid w:val="001A438D"/>
    <w:rsid w:val="001A4485"/>
    <w:rsid w:val="001A44FB"/>
    <w:rsid w:val="001A4747"/>
    <w:rsid w:val="001A474D"/>
    <w:rsid w:val="001A4DD7"/>
    <w:rsid w:val="001A4EDF"/>
    <w:rsid w:val="001A50DA"/>
    <w:rsid w:val="001A51BB"/>
    <w:rsid w:val="001A5308"/>
    <w:rsid w:val="001A5383"/>
    <w:rsid w:val="001A5478"/>
    <w:rsid w:val="001A54E5"/>
    <w:rsid w:val="001A5599"/>
    <w:rsid w:val="001A568D"/>
    <w:rsid w:val="001A5772"/>
    <w:rsid w:val="001A58C3"/>
    <w:rsid w:val="001A5D97"/>
    <w:rsid w:val="001A5F09"/>
    <w:rsid w:val="001A6003"/>
    <w:rsid w:val="001A6164"/>
    <w:rsid w:val="001A61A0"/>
    <w:rsid w:val="001A64B2"/>
    <w:rsid w:val="001A6510"/>
    <w:rsid w:val="001A6729"/>
    <w:rsid w:val="001A673E"/>
    <w:rsid w:val="001A682E"/>
    <w:rsid w:val="001A68A0"/>
    <w:rsid w:val="001A695F"/>
    <w:rsid w:val="001A6990"/>
    <w:rsid w:val="001A6A16"/>
    <w:rsid w:val="001A6AE2"/>
    <w:rsid w:val="001A6AFE"/>
    <w:rsid w:val="001A6BE1"/>
    <w:rsid w:val="001A6E27"/>
    <w:rsid w:val="001A706D"/>
    <w:rsid w:val="001A716F"/>
    <w:rsid w:val="001A7178"/>
    <w:rsid w:val="001A71EB"/>
    <w:rsid w:val="001A72B2"/>
    <w:rsid w:val="001A72EC"/>
    <w:rsid w:val="001A72EE"/>
    <w:rsid w:val="001A75C3"/>
    <w:rsid w:val="001A7704"/>
    <w:rsid w:val="001A771B"/>
    <w:rsid w:val="001A7826"/>
    <w:rsid w:val="001A79DA"/>
    <w:rsid w:val="001A7C02"/>
    <w:rsid w:val="001A7E70"/>
    <w:rsid w:val="001B0028"/>
    <w:rsid w:val="001B00B2"/>
    <w:rsid w:val="001B00D4"/>
    <w:rsid w:val="001B00D8"/>
    <w:rsid w:val="001B0149"/>
    <w:rsid w:val="001B0251"/>
    <w:rsid w:val="001B0A77"/>
    <w:rsid w:val="001B0BF8"/>
    <w:rsid w:val="001B0CE6"/>
    <w:rsid w:val="001B0E78"/>
    <w:rsid w:val="001B0FE7"/>
    <w:rsid w:val="001B113B"/>
    <w:rsid w:val="001B11B9"/>
    <w:rsid w:val="001B12CC"/>
    <w:rsid w:val="001B12DB"/>
    <w:rsid w:val="001B14D0"/>
    <w:rsid w:val="001B1565"/>
    <w:rsid w:val="001B158B"/>
    <w:rsid w:val="001B17A5"/>
    <w:rsid w:val="001B1937"/>
    <w:rsid w:val="001B19F5"/>
    <w:rsid w:val="001B1CDC"/>
    <w:rsid w:val="001B1DBB"/>
    <w:rsid w:val="001B1FD4"/>
    <w:rsid w:val="001B2099"/>
    <w:rsid w:val="001B23D5"/>
    <w:rsid w:val="001B24FA"/>
    <w:rsid w:val="001B27AF"/>
    <w:rsid w:val="001B27D2"/>
    <w:rsid w:val="001B287B"/>
    <w:rsid w:val="001B28A9"/>
    <w:rsid w:val="001B2927"/>
    <w:rsid w:val="001B2993"/>
    <w:rsid w:val="001B29C3"/>
    <w:rsid w:val="001B29E8"/>
    <w:rsid w:val="001B2A36"/>
    <w:rsid w:val="001B2C18"/>
    <w:rsid w:val="001B2E8C"/>
    <w:rsid w:val="001B2EA9"/>
    <w:rsid w:val="001B311B"/>
    <w:rsid w:val="001B33A2"/>
    <w:rsid w:val="001B33C7"/>
    <w:rsid w:val="001B35C1"/>
    <w:rsid w:val="001B35E8"/>
    <w:rsid w:val="001B3754"/>
    <w:rsid w:val="001B3A10"/>
    <w:rsid w:val="001B3B35"/>
    <w:rsid w:val="001B3BDA"/>
    <w:rsid w:val="001B3D34"/>
    <w:rsid w:val="001B3D4B"/>
    <w:rsid w:val="001B3EE7"/>
    <w:rsid w:val="001B4094"/>
    <w:rsid w:val="001B409F"/>
    <w:rsid w:val="001B4107"/>
    <w:rsid w:val="001B41E4"/>
    <w:rsid w:val="001B429C"/>
    <w:rsid w:val="001B4371"/>
    <w:rsid w:val="001B4452"/>
    <w:rsid w:val="001B447F"/>
    <w:rsid w:val="001B44FD"/>
    <w:rsid w:val="001B4779"/>
    <w:rsid w:val="001B4868"/>
    <w:rsid w:val="001B4D33"/>
    <w:rsid w:val="001B4F67"/>
    <w:rsid w:val="001B5067"/>
    <w:rsid w:val="001B510D"/>
    <w:rsid w:val="001B515F"/>
    <w:rsid w:val="001B5332"/>
    <w:rsid w:val="001B54E2"/>
    <w:rsid w:val="001B54E9"/>
    <w:rsid w:val="001B55DE"/>
    <w:rsid w:val="001B596B"/>
    <w:rsid w:val="001B59C0"/>
    <w:rsid w:val="001B5A9A"/>
    <w:rsid w:val="001B6018"/>
    <w:rsid w:val="001B6074"/>
    <w:rsid w:val="001B61EA"/>
    <w:rsid w:val="001B63FE"/>
    <w:rsid w:val="001B6618"/>
    <w:rsid w:val="001B6740"/>
    <w:rsid w:val="001B67C0"/>
    <w:rsid w:val="001B6883"/>
    <w:rsid w:val="001B68BE"/>
    <w:rsid w:val="001B6A15"/>
    <w:rsid w:val="001B7038"/>
    <w:rsid w:val="001B7066"/>
    <w:rsid w:val="001B70CF"/>
    <w:rsid w:val="001B72D9"/>
    <w:rsid w:val="001B748B"/>
    <w:rsid w:val="001B7522"/>
    <w:rsid w:val="001B7581"/>
    <w:rsid w:val="001B7614"/>
    <w:rsid w:val="001B76F6"/>
    <w:rsid w:val="001B7905"/>
    <w:rsid w:val="001B7979"/>
    <w:rsid w:val="001B7A35"/>
    <w:rsid w:val="001B7BC0"/>
    <w:rsid w:val="001B7D03"/>
    <w:rsid w:val="001B7E49"/>
    <w:rsid w:val="001B7ED0"/>
    <w:rsid w:val="001B7F79"/>
    <w:rsid w:val="001B7FA0"/>
    <w:rsid w:val="001C0085"/>
    <w:rsid w:val="001C0214"/>
    <w:rsid w:val="001C02C2"/>
    <w:rsid w:val="001C0307"/>
    <w:rsid w:val="001C0401"/>
    <w:rsid w:val="001C04EC"/>
    <w:rsid w:val="001C05E3"/>
    <w:rsid w:val="001C063F"/>
    <w:rsid w:val="001C06AF"/>
    <w:rsid w:val="001C073E"/>
    <w:rsid w:val="001C0874"/>
    <w:rsid w:val="001C0883"/>
    <w:rsid w:val="001C09B6"/>
    <w:rsid w:val="001C0A6A"/>
    <w:rsid w:val="001C0B90"/>
    <w:rsid w:val="001C1008"/>
    <w:rsid w:val="001C1044"/>
    <w:rsid w:val="001C104D"/>
    <w:rsid w:val="001C12A0"/>
    <w:rsid w:val="001C156B"/>
    <w:rsid w:val="001C16A9"/>
    <w:rsid w:val="001C1719"/>
    <w:rsid w:val="001C1729"/>
    <w:rsid w:val="001C1735"/>
    <w:rsid w:val="001C17B8"/>
    <w:rsid w:val="001C187D"/>
    <w:rsid w:val="001C1975"/>
    <w:rsid w:val="001C19EB"/>
    <w:rsid w:val="001C1AD1"/>
    <w:rsid w:val="001C1B69"/>
    <w:rsid w:val="001C1BC7"/>
    <w:rsid w:val="001C1C72"/>
    <w:rsid w:val="001C1DD5"/>
    <w:rsid w:val="001C1E53"/>
    <w:rsid w:val="001C1F43"/>
    <w:rsid w:val="001C211D"/>
    <w:rsid w:val="001C2145"/>
    <w:rsid w:val="001C23C0"/>
    <w:rsid w:val="001C27A6"/>
    <w:rsid w:val="001C27E9"/>
    <w:rsid w:val="001C2865"/>
    <w:rsid w:val="001C28B0"/>
    <w:rsid w:val="001C2913"/>
    <w:rsid w:val="001C2A8B"/>
    <w:rsid w:val="001C2BE3"/>
    <w:rsid w:val="001C2EC4"/>
    <w:rsid w:val="001C2EF4"/>
    <w:rsid w:val="001C306F"/>
    <w:rsid w:val="001C312D"/>
    <w:rsid w:val="001C334D"/>
    <w:rsid w:val="001C3434"/>
    <w:rsid w:val="001C3474"/>
    <w:rsid w:val="001C3506"/>
    <w:rsid w:val="001C35A5"/>
    <w:rsid w:val="001C38A6"/>
    <w:rsid w:val="001C3912"/>
    <w:rsid w:val="001C39E9"/>
    <w:rsid w:val="001C3ACC"/>
    <w:rsid w:val="001C3CA5"/>
    <w:rsid w:val="001C3D22"/>
    <w:rsid w:val="001C3D59"/>
    <w:rsid w:val="001C3D62"/>
    <w:rsid w:val="001C3DC6"/>
    <w:rsid w:val="001C3DCE"/>
    <w:rsid w:val="001C3E02"/>
    <w:rsid w:val="001C40DC"/>
    <w:rsid w:val="001C45E0"/>
    <w:rsid w:val="001C4640"/>
    <w:rsid w:val="001C46C0"/>
    <w:rsid w:val="001C4807"/>
    <w:rsid w:val="001C4A25"/>
    <w:rsid w:val="001C4A39"/>
    <w:rsid w:val="001C4D3A"/>
    <w:rsid w:val="001C4F09"/>
    <w:rsid w:val="001C4F5F"/>
    <w:rsid w:val="001C54B8"/>
    <w:rsid w:val="001C553B"/>
    <w:rsid w:val="001C5663"/>
    <w:rsid w:val="001C5710"/>
    <w:rsid w:val="001C580F"/>
    <w:rsid w:val="001C589B"/>
    <w:rsid w:val="001C58A6"/>
    <w:rsid w:val="001C5A23"/>
    <w:rsid w:val="001C5BC8"/>
    <w:rsid w:val="001C5C00"/>
    <w:rsid w:val="001C5DBB"/>
    <w:rsid w:val="001C5F88"/>
    <w:rsid w:val="001C614D"/>
    <w:rsid w:val="001C6182"/>
    <w:rsid w:val="001C619C"/>
    <w:rsid w:val="001C6204"/>
    <w:rsid w:val="001C621D"/>
    <w:rsid w:val="001C6234"/>
    <w:rsid w:val="001C6269"/>
    <w:rsid w:val="001C62A1"/>
    <w:rsid w:val="001C6488"/>
    <w:rsid w:val="001C66D2"/>
    <w:rsid w:val="001C6708"/>
    <w:rsid w:val="001C6F12"/>
    <w:rsid w:val="001C6FA1"/>
    <w:rsid w:val="001C71CC"/>
    <w:rsid w:val="001C734E"/>
    <w:rsid w:val="001C7386"/>
    <w:rsid w:val="001C73D3"/>
    <w:rsid w:val="001C7456"/>
    <w:rsid w:val="001C760E"/>
    <w:rsid w:val="001C774A"/>
    <w:rsid w:val="001C78A3"/>
    <w:rsid w:val="001C78F7"/>
    <w:rsid w:val="001C7A31"/>
    <w:rsid w:val="001C7C1F"/>
    <w:rsid w:val="001C7DB2"/>
    <w:rsid w:val="001C7ED6"/>
    <w:rsid w:val="001C7F47"/>
    <w:rsid w:val="001C7F51"/>
    <w:rsid w:val="001D0042"/>
    <w:rsid w:val="001D006C"/>
    <w:rsid w:val="001D02E1"/>
    <w:rsid w:val="001D048B"/>
    <w:rsid w:val="001D056C"/>
    <w:rsid w:val="001D0578"/>
    <w:rsid w:val="001D0593"/>
    <w:rsid w:val="001D0597"/>
    <w:rsid w:val="001D081A"/>
    <w:rsid w:val="001D0842"/>
    <w:rsid w:val="001D0CC3"/>
    <w:rsid w:val="001D0D95"/>
    <w:rsid w:val="001D0DCD"/>
    <w:rsid w:val="001D0DF6"/>
    <w:rsid w:val="001D0E20"/>
    <w:rsid w:val="001D100A"/>
    <w:rsid w:val="001D1144"/>
    <w:rsid w:val="001D1258"/>
    <w:rsid w:val="001D178D"/>
    <w:rsid w:val="001D18D4"/>
    <w:rsid w:val="001D1968"/>
    <w:rsid w:val="001D19F8"/>
    <w:rsid w:val="001D1BE8"/>
    <w:rsid w:val="001D1BF0"/>
    <w:rsid w:val="001D1CFF"/>
    <w:rsid w:val="001D216E"/>
    <w:rsid w:val="001D21B0"/>
    <w:rsid w:val="001D2558"/>
    <w:rsid w:val="001D25B8"/>
    <w:rsid w:val="001D27A7"/>
    <w:rsid w:val="001D28C1"/>
    <w:rsid w:val="001D28D0"/>
    <w:rsid w:val="001D2942"/>
    <w:rsid w:val="001D29AE"/>
    <w:rsid w:val="001D2A92"/>
    <w:rsid w:val="001D2B3C"/>
    <w:rsid w:val="001D2D03"/>
    <w:rsid w:val="001D2E6C"/>
    <w:rsid w:val="001D2E8E"/>
    <w:rsid w:val="001D2EEF"/>
    <w:rsid w:val="001D2FA4"/>
    <w:rsid w:val="001D30AB"/>
    <w:rsid w:val="001D3193"/>
    <w:rsid w:val="001D322F"/>
    <w:rsid w:val="001D330C"/>
    <w:rsid w:val="001D35DC"/>
    <w:rsid w:val="001D36EC"/>
    <w:rsid w:val="001D370D"/>
    <w:rsid w:val="001D383D"/>
    <w:rsid w:val="001D390E"/>
    <w:rsid w:val="001D3AA7"/>
    <w:rsid w:val="001D3AD1"/>
    <w:rsid w:val="001D40D5"/>
    <w:rsid w:val="001D421A"/>
    <w:rsid w:val="001D4385"/>
    <w:rsid w:val="001D43C0"/>
    <w:rsid w:val="001D448E"/>
    <w:rsid w:val="001D450A"/>
    <w:rsid w:val="001D4514"/>
    <w:rsid w:val="001D4903"/>
    <w:rsid w:val="001D4969"/>
    <w:rsid w:val="001D4AF0"/>
    <w:rsid w:val="001D4B1F"/>
    <w:rsid w:val="001D4B96"/>
    <w:rsid w:val="001D4DFA"/>
    <w:rsid w:val="001D4EB9"/>
    <w:rsid w:val="001D4F24"/>
    <w:rsid w:val="001D4FE3"/>
    <w:rsid w:val="001D506F"/>
    <w:rsid w:val="001D5149"/>
    <w:rsid w:val="001D519F"/>
    <w:rsid w:val="001D53BA"/>
    <w:rsid w:val="001D55F9"/>
    <w:rsid w:val="001D57BC"/>
    <w:rsid w:val="001D5941"/>
    <w:rsid w:val="001D59AF"/>
    <w:rsid w:val="001D5B37"/>
    <w:rsid w:val="001D5D4A"/>
    <w:rsid w:val="001D5EEF"/>
    <w:rsid w:val="001D5FD3"/>
    <w:rsid w:val="001D61F5"/>
    <w:rsid w:val="001D63D6"/>
    <w:rsid w:val="001D686D"/>
    <w:rsid w:val="001D6957"/>
    <w:rsid w:val="001D6A3E"/>
    <w:rsid w:val="001D6B1D"/>
    <w:rsid w:val="001D6B2C"/>
    <w:rsid w:val="001D6E61"/>
    <w:rsid w:val="001D6EB1"/>
    <w:rsid w:val="001D6EE7"/>
    <w:rsid w:val="001D6F30"/>
    <w:rsid w:val="001D6FB4"/>
    <w:rsid w:val="001D705F"/>
    <w:rsid w:val="001D70F4"/>
    <w:rsid w:val="001D7260"/>
    <w:rsid w:val="001D747C"/>
    <w:rsid w:val="001D75A8"/>
    <w:rsid w:val="001D76EF"/>
    <w:rsid w:val="001D7816"/>
    <w:rsid w:val="001D7898"/>
    <w:rsid w:val="001D7ADE"/>
    <w:rsid w:val="001D7B58"/>
    <w:rsid w:val="001D7B96"/>
    <w:rsid w:val="001D7D3D"/>
    <w:rsid w:val="001D7D9A"/>
    <w:rsid w:val="001D7FE2"/>
    <w:rsid w:val="001E003E"/>
    <w:rsid w:val="001E00D4"/>
    <w:rsid w:val="001E02BA"/>
    <w:rsid w:val="001E041F"/>
    <w:rsid w:val="001E054C"/>
    <w:rsid w:val="001E057B"/>
    <w:rsid w:val="001E05D2"/>
    <w:rsid w:val="001E061F"/>
    <w:rsid w:val="001E0767"/>
    <w:rsid w:val="001E0811"/>
    <w:rsid w:val="001E08EE"/>
    <w:rsid w:val="001E09F4"/>
    <w:rsid w:val="001E0A73"/>
    <w:rsid w:val="001E0F8B"/>
    <w:rsid w:val="001E111F"/>
    <w:rsid w:val="001E11A5"/>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6E8"/>
    <w:rsid w:val="001E2756"/>
    <w:rsid w:val="001E28E5"/>
    <w:rsid w:val="001E2D12"/>
    <w:rsid w:val="001E2D53"/>
    <w:rsid w:val="001E2EEF"/>
    <w:rsid w:val="001E2F1F"/>
    <w:rsid w:val="001E3188"/>
    <w:rsid w:val="001E31D1"/>
    <w:rsid w:val="001E3219"/>
    <w:rsid w:val="001E32BE"/>
    <w:rsid w:val="001E34B6"/>
    <w:rsid w:val="001E34FB"/>
    <w:rsid w:val="001E3A45"/>
    <w:rsid w:val="001E3B0A"/>
    <w:rsid w:val="001E3C5E"/>
    <w:rsid w:val="001E3FE1"/>
    <w:rsid w:val="001E420B"/>
    <w:rsid w:val="001E4226"/>
    <w:rsid w:val="001E43C4"/>
    <w:rsid w:val="001E4704"/>
    <w:rsid w:val="001E47A5"/>
    <w:rsid w:val="001E4809"/>
    <w:rsid w:val="001E48CC"/>
    <w:rsid w:val="001E4D95"/>
    <w:rsid w:val="001E526A"/>
    <w:rsid w:val="001E5390"/>
    <w:rsid w:val="001E53E2"/>
    <w:rsid w:val="001E55AA"/>
    <w:rsid w:val="001E5718"/>
    <w:rsid w:val="001E5994"/>
    <w:rsid w:val="001E59A3"/>
    <w:rsid w:val="001E5BB2"/>
    <w:rsid w:val="001E5BD5"/>
    <w:rsid w:val="001E5D1F"/>
    <w:rsid w:val="001E5DFE"/>
    <w:rsid w:val="001E5F64"/>
    <w:rsid w:val="001E60F8"/>
    <w:rsid w:val="001E6186"/>
    <w:rsid w:val="001E6199"/>
    <w:rsid w:val="001E6284"/>
    <w:rsid w:val="001E6313"/>
    <w:rsid w:val="001E640A"/>
    <w:rsid w:val="001E644D"/>
    <w:rsid w:val="001E64FE"/>
    <w:rsid w:val="001E66FA"/>
    <w:rsid w:val="001E68BC"/>
    <w:rsid w:val="001E6BDA"/>
    <w:rsid w:val="001E6C08"/>
    <w:rsid w:val="001E6C1B"/>
    <w:rsid w:val="001E6E1A"/>
    <w:rsid w:val="001E6E8A"/>
    <w:rsid w:val="001E6EED"/>
    <w:rsid w:val="001E6FEE"/>
    <w:rsid w:val="001E7173"/>
    <w:rsid w:val="001E719A"/>
    <w:rsid w:val="001E750C"/>
    <w:rsid w:val="001E7932"/>
    <w:rsid w:val="001E7A8F"/>
    <w:rsid w:val="001E7D26"/>
    <w:rsid w:val="001E7E48"/>
    <w:rsid w:val="001E7E81"/>
    <w:rsid w:val="001F014C"/>
    <w:rsid w:val="001F020C"/>
    <w:rsid w:val="001F02DE"/>
    <w:rsid w:val="001F0546"/>
    <w:rsid w:val="001F0735"/>
    <w:rsid w:val="001F0A09"/>
    <w:rsid w:val="001F0A20"/>
    <w:rsid w:val="001F0D09"/>
    <w:rsid w:val="001F0DDF"/>
    <w:rsid w:val="001F0E6E"/>
    <w:rsid w:val="001F0E8D"/>
    <w:rsid w:val="001F105A"/>
    <w:rsid w:val="001F1116"/>
    <w:rsid w:val="001F1158"/>
    <w:rsid w:val="001F11F0"/>
    <w:rsid w:val="001F132B"/>
    <w:rsid w:val="001F156D"/>
    <w:rsid w:val="001F15FA"/>
    <w:rsid w:val="001F1652"/>
    <w:rsid w:val="001F18C3"/>
    <w:rsid w:val="001F18E2"/>
    <w:rsid w:val="001F1978"/>
    <w:rsid w:val="001F1B1E"/>
    <w:rsid w:val="001F1BEA"/>
    <w:rsid w:val="001F1DFA"/>
    <w:rsid w:val="001F1E26"/>
    <w:rsid w:val="001F1E2B"/>
    <w:rsid w:val="001F2046"/>
    <w:rsid w:val="001F2058"/>
    <w:rsid w:val="001F22A9"/>
    <w:rsid w:val="001F253A"/>
    <w:rsid w:val="001F2568"/>
    <w:rsid w:val="001F26E9"/>
    <w:rsid w:val="001F2938"/>
    <w:rsid w:val="001F2982"/>
    <w:rsid w:val="001F29BF"/>
    <w:rsid w:val="001F29D5"/>
    <w:rsid w:val="001F2A8F"/>
    <w:rsid w:val="001F2B68"/>
    <w:rsid w:val="001F2C06"/>
    <w:rsid w:val="001F2E08"/>
    <w:rsid w:val="001F2E26"/>
    <w:rsid w:val="001F307F"/>
    <w:rsid w:val="001F33A0"/>
    <w:rsid w:val="001F348F"/>
    <w:rsid w:val="001F350F"/>
    <w:rsid w:val="001F3589"/>
    <w:rsid w:val="001F35A8"/>
    <w:rsid w:val="001F36BC"/>
    <w:rsid w:val="001F36DD"/>
    <w:rsid w:val="001F39AB"/>
    <w:rsid w:val="001F3ABA"/>
    <w:rsid w:val="001F3C7F"/>
    <w:rsid w:val="001F3E14"/>
    <w:rsid w:val="001F3FCA"/>
    <w:rsid w:val="001F4033"/>
    <w:rsid w:val="001F4133"/>
    <w:rsid w:val="001F41F4"/>
    <w:rsid w:val="001F4323"/>
    <w:rsid w:val="001F45E8"/>
    <w:rsid w:val="001F4607"/>
    <w:rsid w:val="001F4650"/>
    <w:rsid w:val="001F4747"/>
    <w:rsid w:val="001F47B3"/>
    <w:rsid w:val="001F4817"/>
    <w:rsid w:val="001F4BAF"/>
    <w:rsid w:val="001F4C15"/>
    <w:rsid w:val="001F4CBF"/>
    <w:rsid w:val="001F4D54"/>
    <w:rsid w:val="001F4DE8"/>
    <w:rsid w:val="001F4E30"/>
    <w:rsid w:val="001F4E57"/>
    <w:rsid w:val="001F5093"/>
    <w:rsid w:val="001F50E0"/>
    <w:rsid w:val="001F5172"/>
    <w:rsid w:val="001F5177"/>
    <w:rsid w:val="001F5282"/>
    <w:rsid w:val="001F53A2"/>
    <w:rsid w:val="001F53CA"/>
    <w:rsid w:val="001F5459"/>
    <w:rsid w:val="001F54E5"/>
    <w:rsid w:val="001F5599"/>
    <w:rsid w:val="001F565E"/>
    <w:rsid w:val="001F5683"/>
    <w:rsid w:val="001F56A0"/>
    <w:rsid w:val="001F5748"/>
    <w:rsid w:val="001F5913"/>
    <w:rsid w:val="001F5BA0"/>
    <w:rsid w:val="001F5BB9"/>
    <w:rsid w:val="001F5C1A"/>
    <w:rsid w:val="001F5C95"/>
    <w:rsid w:val="001F5C9E"/>
    <w:rsid w:val="001F5E73"/>
    <w:rsid w:val="001F5ED8"/>
    <w:rsid w:val="001F5F10"/>
    <w:rsid w:val="001F5F2A"/>
    <w:rsid w:val="001F60B5"/>
    <w:rsid w:val="001F628D"/>
    <w:rsid w:val="001F6292"/>
    <w:rsid w:val="001F62F0"/>
    <w:rsid w:val="001F644E"/>
    <w:rsid w:val="001F6531"/>
    <w:rsid w:val="001F662A"/>
    <w:rsid w:val="001F66FD"/>
    <w:rsid w:val="001F6820"/>
    <w:rsid w:val="001F68F2"/>
    <w:rsid w:val="001F6AC6"/>
    <w:rsid w:val="001F6B96"/>
    <w:rsid w:val="001F6BA6"/>
    <w:rsid w:val="001F6BEA"/>
    <w:rsid w:val="001F6C7E"/>
    <w:rsid w:val="001F6E45"/>
    <w:rsid w:val="001F7235"/>
    <w:rsid w:val="001F7278"/>
    <w:rsid w:val="001F7291"/>
    <w:rsid w:val="001F72A0"/>
    <w:rsid w:val="001F7317"/>
    <w:rsid w:val="001F7408"/>
    <w:rsid w:val="001F7409"/>
    <w:rsid w:val="001F7543"/>
    <w:rsid w:val="001F7647"/>
    <w:rsid w:val="001F77F7"/>
    <w:rsid w:val="001F798D"/>
    <w:rsid w:val="001F7BB8"/>
    <w:rsid w:val="001F7DD6"/>
    <w:rsid w:val="00200094"/>
    <w:rsid w:val="002000F2"/>
    <w:rsid w:val="002000FC"/>
    <w:rsid w:val="002001B9"/>
    <w:rsid w:val="0020041A"/>
    <w:rsid w:val="0020087C"/>
    <w:rsid w:val="00200978"/>
    <w:rsid w:val="00200A3A"/>
    <w:rsid w:val="00200A92"/>
    <w:rsid w:val="00200B81"/>
    <w:rsid w:val="00200BF9"/>
    <w:rsid w:val="00200CC2"/>
    <w:rsid w:val="00200CE5"/>
    <w:rsid w:val="00200D02"/>
    <w:rsid w:val="00200DEA"/>
    <w:rsid w:val="00200E0F"/>
    <w:rsid w:val="002010F1"/>
    <w:rsid w:val="00201420"/>
    <w:rsid w:val="0020142D"/>
    <w:rsid w:val="00201446"/>
    <w:rsid w:val="00201488"/>
    <w:rsid w:val="0020154F"/>
    <w:rsid w:val="002016C0"/>
    <w:rsid w:val="0020185F"/>
    <w:rsid w:val="00201942"/>
    <w:rsid w:val="00201A5F"/>
    <w:rsid w:val="00201A66"/>
    <w:rsid w:val="00201B59"/>
    <w:rsid w:val="00201B73"/>
    <w:rsid w:val="00201DEC"/>
    <w:rsid w:val="00201EB1"/>
    <w:rsid w:val="0020212B"/>
    <w:rsid w:val="00202174"/>
    <w:rsid w:val="00202269"/>
    <w:rsid w:val="00202285"/>
    <w:rsid w:val="002022D6"/>
    <w:rsid w:val="0020233D"/>
    <w:rsid w:val="0020238B"/>
    <w:rsid w:val="002024B8"/>
    <w:rsid w:val="002024E6"/>
    <w:rsid w:val="00202547"/>
    <w:rsid w:val="002025CC"/>
    <w:rsid w:val="00202883"/>
    <w:rsid w:val="002028D0"/>
    <w:rsid w:val="00202914"/>
    <w:rsid w:val="0020293E"/>
    <w:rsid w:val="00202C5D"/>
    <w:rsid w:val="00202D2E"/>
    <w:rsid w:val="00202D34"/>
    <w:rsid w:val="00202F6D"/>
    <w:rsid w:val="00203069"/>
    <w:rsid w:val="00203159"/>
    <w:rsid w:val="002032C8"/>
    <w:rsid w:val="002033D7"/>
    <w:rsid w:val="00203668"/>
    <w:rsid w:val="00203883"/>
    <w:rsid w:val="00203A6E"/>
    <w:rsid w:val="00203BB9"/>
    <w:rsid w:val="00203EA1"/>
    <w:rsid w:val="00203F00"/>
    <w:rsid w:val="00203F5C"/>
    <w:rsid w:val="00204016"/>
    <w:rsid w:val="0020416B"/>
    <w:rsid w:val="00204227"/>
    <w:rsid w:val="0020438F"/>
    <w:rsid w:val="002043D6"/>
    <w:rsid w:val="00204773"/>
    <w:rsid w:val="002047DE"/>
    <w:rsid w:val="00204981"/>
    <w:rsid w:val="002049AE"/>
    <w:rsid w:val="00204A5A"/>
    <w:rsid w:val="00204A78"/>
    <w:rsid w:val="00204B2A"/>
    <w:rsid w:val="00204B2F"/>
    <w:rsid w:val="00204C12"/>
    <w:rsid w:val="00204F32"/>
    <w:rsid w:val="00204F4A"/>
    <w:rsid w:val="00205000"/>
    <w:rsid w:val="00205236"/>
    <w:rsid w:val="0020523A"/>
    <w:rsid w:val="002053F2"/>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755"/>
    <w:rsid w:val="002069A1"/>
    <w:rsid w:val="00206A24"/>
    <w:rsid w:val="00206B20"/>
    <w:rsid w:val="00206B53"/>
    <w:rsid w:val="00206BF6"/>
    <w:rsid w:val="00206C4E"/>
    <w:rsid w:val="00206E5A"/>
    <w:rsid w:val="00206FA6"/>
    <w:rsid w:val="0020720B"/>
    <w:rsid w:val="00207372"/>
    <w:rsid w:val="0020739A"/>
    <w:rsid w:val="002073B6"/>
    <w:rsid w:val="0020760F"/>
    <w:rsid w:val="00207613"/>
    <w:rsid w:val="00207847"/>
    <w:rsid w:val="002079E0"/>
    <w:rsid w:val="002079F5"/>
    <w:rsid w:val="00207AF9"/>
    <w:rsid w:val="00207B02"/>
    <w:rsid w:val="00207B03"/>
    <w:rsid w:val="00207BB9"/>
    <w:rsid w:val="00207EB6"/>
    <w:rsid w:val="0021005B"/>
    <w:rsid w:val="00210174"/>
    <w:rsid w:val="0021036C"/>
    <w:rsid w:val="002104AD"/>
    <w:rsid w:val="002104FB"/>
    <w:rsid w:val="00210509"/>
    <w:rsid w:val="0021065B"/>
    <w:rsid w:val="0021067D"/>
    <w:rsid w:val="0021084C"/>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36"/>
    <w:rsid w:val="002115BC"/>
    <w:rsid w:val="002117EC"/>
    <w:rsid w:val="002119EA"/>
    <w:rsid w:val="00211A22"/>
    <w:rsid w:val="00211AF1"/>
    <w:rsid w:val="00211CC0"/>
    <w:rsid w:val="00211D31"/>
    <w:rsid w:val="00211D43"/>
    <w:rsid w:val="00211DD9"/>
    <w:rsid w:val="00211E78"/>
    <w:rsid w:val="00211F24"/>
    <w:rsid w:val="002120D3"/>
    <w:rsid w:val="002121C0"/>
    <w:rsid w:val="00212358"/>
    <w:rsid w:val="0021254B"/>
    <w:rsid w:val="00212682"/>
    <w:rsid w:val="00212764"/>
    <w:rsid w:val="00212816"/>
    <w:rsid w:val="00212A8F"/>
    <w:rsid w:val="00212DF5"/>
    <w:rsid w:val="00212E14"/>
    <w:rsid w:val="002130A9"/>
    <w:rsid w:val="002130BD"/>
    <w:rsid w:val="00213428"/>
    <w:rsid w:val="00213494"/>
    <w:rsid w:val="00213544"/>
    <w:rsid w:val="00213747"/>
    <w:rsid w:val="00213776"/>
    <w:rsid w:val="00213851"/>
    <w:rsid w:val="002138A9"/>
    <w:rsid w:val="00213927"/>
    <w:rsid w:val="002139A5"/>
    <w:rsid w:val="00213A6C"/>
    <w:rsid w:val="00213B8B"/>
    <w:rsid w:val="00213BB8"/>
    <w:rsid w:val="00213DCB"/>
    <w:rsid w:val="00213FB7"/>
    <w:rsid w:val="0021410F"/>
    <w:rsid w:val="00214298"/>
    <w:rsid w:val="0021441A"/>
    <w:rsid w:val="00214721"/>
    <w:rsid w:val="00214789"/>
    <w:rsid w:val="002147AE"/>
    <w:rsid w:val="00214924"/>
    <w:rsid w:val="00214BA2"/>
    <w:rsid w:val="00214C2A"/>
    <w:rsid w:val="00214CFB"/>
    <w:rsid w:val="00214DB1"/>
    <w:rsid w:val="00214E0D"/>
    <w:rsid w:val="00214E26"/>
    <w:rsid w:val="00214F12"/>
    <w:rsid w:val="0021512E"/>
    <w:rsid w:val="002151FA"/>
    <w:rsid w:val="00215550"/>
    <w:rsid w:val="0021563B"/>
    <w:rsid w:val="002156E3"/>
    <w:rsid w:val="00215864"/>
    <w:rsid w:val="0021586D"/>
    <w:rsid w:val="00215BC4"/>
    <w:rsid w:val="00215C24"/>
    <w:rsid w:val="00215CDD"/>
    <w:rsid w:val="00215D76"/>
    <w:rsid w:val="00215E21"/>
    <w:rsid w:val="00215E67"/>
    <w:rsid w:val="00215EA8"/>
    <w:rsid w:val="00215F86"/>
    <w:rsid w:val="00216181"/>
    <w:rsid w:val="002162EA"/>
    <w:rsid w:val="00216368"/>
    <w:rsid w:val="002163F4"/>
    <w:rsid w:val="00216437"/>
    <w:rsid w:val="002164A5"/>
    <w:rsid w:val="002165F9"/>
    <w:rsid w:val="00216685"/>
    <w:rsid w:val="00216788"/>
    <w:rsid w:val="00216B17"/>
    <w:rsid w:val="00216BBF"/>
    <w:rsid w:val="00216C25"/>
    <w:rsid w:val="00216C53"/>
    <w:rsid w:val="00216C78"/>
    <w:rsid w:val="00216D0D"/>
    <w:rsid w:val="00216DA0"/>
    <w:rsid w:val="00216FDE"/>
    <w:rsid w:val="002170D1"/>
    <w:rsid w:val="00217135"/>
    <w:rsid w:val="002172D2"/>
    <w:rsid w:val="002172F0"/>
    <w:rsid w:val="00217381"/>
    <w:rsid w:val="002174EA"/>
    <w:rsid w:val="00217544"/>
    <w:rsid w:val="00217685"/>
    <w:rsid w:val="002177BF"/>
    <w:rsid w:val="0021785E"/>
    <w:rsid w:val="002178BF"/>
    <w:rsid w:val="0021797D"/>
    <w:rsid w:val="00217C32"/>
    <w:rsid w:val="00217CE8"/>
    <w:rsid w:val="00217EA0"/>
    <w:rsid w:val="00217F66"/>
    <w:rsid w:val="0022003A"/>
    <w:rsid w:val="002201F0"/>
    <w:rsid w:val="002202EC"/>
    <w:rsid w:val="00220441"/>
    <w:rsid w:val="002204ED"/>
    <w:rsid w:val="0022073E"/>
    <w:rsid w:val="002208B1"/>
    <w:rsid w:val="002208BE"/>
    <w:rsid w:val="0022091D"/>
    <w:rsid w:val="00220A5F"/>
    <w:rsid w:val="00220B05"/>
    <w:rsid w:val="00220D7F"/>
    <w:rsid w:val="00220D83"/>
    <w:rsid w:val="00220E23"/>
    <w:rsid w:val="00220E92"/>
    <w:rsid w:val="00221022"/>
    <w:rsid w:val="00221127"/>
    <w:rsid w:val="0022121E"/>
    <w:rsid w:val="0022135D"/>
    <w:rsid w:val="0022153E"/>
    <w:rsid w:val="00221973"/>
    <w:rsid w:val="00221989"/>
    <w:rsid w:val="00221A25"/>
    <w:rsid w:val="00221AD1"/>
    <w:rsid w:val="00221EA5"/>
    <w:rsid w:val="00221F4C"/>
    <w:rsid w:val="00221F85"/>
    <w:rsid w:val="00222052"/>
    <w:rsid w:val="0022210C"/>
    <w:rsid w:val="002221D4"/>
    <w:rsid w:val="00222217"/>
    <w:rsid w:val="002222A4"/>
    <w:rsid w:val="0022232E"/>
    <w:rsid w:val="00222336"/>
    <w:rsid w:val="002223FE"/>
    <w:rsid w:val="0022290C"/>
    <w:rsid w:val="00222924"/>
    <w:rsid w:val="002229B8"/>
    <w:rsid w:val="00222A09"/>
    <w:rsid w:val="00222AB8"/>
    <w:rsid w:val="00222B25"/>
    <w:rsid w:val="00222BEC"/>
    <w:rsid w:val="00222EFF"/>
    <w:rsid w:val="00222FE7"/>
    <w:rsid w:val="002231AD"/>
    <w:rsid w:val="002234BE"/>
    <w:rsid w:val="00223522"/>
    <w:rsid w:val="002235A9"/>
    <w:rsid w:val="002235DF"/>
    <w:rsid w:val="00223833"/>
    <w:rsid w:val="00223ACD"/>
    <w:rsid w:val="00223AF8"/>
    <w:rsid w:val="00223C6E"/>
    <w:rsid w:val="00223C9B"/>
    <w:rsid w:val="00223F80"/>
    <w:rsid w:val="00224226"/>
    <w:rsid w:val="0022430F"/>
    <w:rsid w:val="0022474F"/>
    <w:rsid w:val="00224794"/>
    <w:rsid w:val="00224A38"/>
    <w:rsid w:val="00224A9B"/>
    <w:rsid w:val="00224ACC"/>
    <w:rsid w:val="00224AF3"/>
    <w:rsid w:val="0022502E"/>
    <w:rsid w:val="00225154"/>
    <w:rsid w:val="00225418"/>
    <w:rsid w:val="00225480"/>
    <w:rsid w:val="002254F0"/>
    <w:rsid w:val="002254F6"/>
    <w:rsid w:val="00225568"/>
    <w:rsid w:val="002255B3"/>
    <w:rsid w:val="00225643"/>
    <w:rsid w:val="0022564A"/>
    <w:rsid w:val="0022565C"/>
    <w:rsid w:val="00225745"/>
    <w:rsid w:val="0022585D"/>
    <w:rsid w:val="002259E5"/>
    <w:rsid w:val="00225DC1"/>
    <w:rsid w:val="00225F8B"/>
    <w:rsid w:val="00225FE9"/>
    <w:rsid w:val="002262A2"/>
    <w:rsid w:val="00226467"/>
    <w:rsid w:val="0022657F"/>
    <w:rsid w:val="0022676F"/>
    <w:rsid w:val="002269A7"/>
    <w:rsid w:val="002269DC"/>
    <w:rsid w:val="00226A4A"/>
    <w:rsid w:val="00226A52"/>
    <w:rsid w:val="00226A79"/>
    <w:rsid w:val="00226AE0"/>
    <w:rsid w:val="00226BB6"/>
    <w:rsid w:val="00226BD3"/>
    <w:rsid w:val="00226D75"/>
    <w:rsid w:val="00226E69"/>
    <w:rsid w:val="0022718B"/>
    <w:rsid w:val="0022735A"/>
    <w:rsid w:val="00227391"/>
    <w:rsid w:val="00227652"/>
    <w:rsid w:val="0022768C"/>
    <w:rsid w:val="002276D2"/>
    <w:rsid w:val="00227837"/>
    <w:rsid w:val="00227850"/>
    <w:rsid w:val="00227873"/>
    <w:rsid w:val="002279B7"/>
    <w:rsid w:val="002279D2"/>
    <w:rsid w:val="002279FD"/>
    <w:rsid w:val="00227A1E"/>
    <w:rsid w:val="00227D0D"/>
    <w:rsid w:val="00227F9E"/>
    <w:rsid w:val="00230040"/>
    <w:rsid w:val="00230189"/>
    <w:rsid w:val="0023022D"/>
    <w:rsid w:val="00230317"/>
    <w:rsid w:val="002305F2"/>
    <w:rsid w:val="00230637"/>
    <w:rsid w:val="0023098A"/>
    <w:rsid w:val="00230AD3"/>
    <w:rsid w:val="00230B62"/>
    <w:rsid w:val="00230B75"/>
    <w:rsid w:val="00230BB1"/>
    <w:rsid w:val="00230BF6"/>
    <w:rsid w:val="00230D64"/>
    <w:rsid w:val="00230EAA"/>
    <w:rsid w:val="00230EED"/>
    <w:rsid w:val="00230FB9"/>
    <w:rsid w:val="002310A5"/>
    <w:rsid w:val="002311E9"/>
    <w:rsid w:val="0023124C"/>
    <w:rsid w:val="0023148A"/>
    <w:rsid w:val="002314EE"/>
    <w:rsid w:val="00231666"/>
    <w:rsid w:val="002316EB"/>
    <w:rsid w:val="00231714"/>
    <w:rsid w:val="00231740"/>
    <w:rsid w:val="0023187D"/>
    <w:rsid w:val="00231AA7"/>
    <w:rsid w:val="00231AAC"/>
    <w:rsid w:val="00231B30"/>
    <w:rsid w:val="00231B71"/>
    <w:rsid w:val="00231BAA"/>
    <w:rsid w:val="00231C38"/>
    <w:rsid w:val="00231D67"/>
    <w:rsid w:val="00231DD0"/>
    <w:rsid w:val="00231F58"/>
    <w:rsid w:val="00232143"/>
    <w:rsid w:val="00232149"/>
    <w:rsid w:val="00232191"/>
    <w:rsid w:val="00232362"/>
    <w:rsid w:val="00232397"/>
    <w:rsid w:val="00232465"/>
    <w:rsid w:val="0023278C"/>
    <w:rsid w:val="0023287C"/>
    <w:rsid w:val="002329B4"/>
    <w:rsid w:val="00232A87"/>
    <w:rsid w:val="00232BB4"/>
    <w:rsid w:val="00232D2B"/>
    <w:rsid w:val="00232DB3"/>
    <w:rsid w:val="00232E82"/>
    <w:rsid w:val="00232E9D"/>
    <w:rsid w:val="00232F62"/>
    <w:rsid w:val="002330E4"/>
    <w:rsid w:val="0023324F"/>
    <w:rsid w:val="0023340E"/>
    <w:rsid w:val="00233502"/>
    <w:rsid w:val="002337C0"/>
    <w:rsid w:val="002338C7"/>
    <w:rsid w:val="00233A5F"/>
    <w:rsid w:val="00233E98"/>
    <w:rsid w:val="00233F8E"/>
    <w:rsid w:val="0023435E"/>
    <w:rsid w:val="002344C8"/>
    <w:rsid w:val="002345C3"/>
    <w:rsid w:val="0023468A"/>
    <w:rsid w:val="0023481C"/>
    <w:rsid w:val="002348C8"/>
    <w:rsid w:val="00234981"/>
    <w:rsid w:val="002349C5"/>
    <w:rsid w:val="00234B73"/>
    <w:rsid w:val="00234BBB"/>
    <w:rsid w:val="00234D09"/>
    <w:rsid w:val="00234D59"/>
    <w:rsid w:val="00235025"/>
    <w:rsid w:val="002353C5"/>
    <w:rsid w:val="00235581"/>
    <w:rsid w:val="00235587"/>
    <w:rsid w:val="00235698"/>
    <w:rsid w:val="002356E5"/>
    <w:rsid w:val="00235789"/>
    <w:rsid w:val="002357EE"/>
    <w:rsid w:val="002358AB"/>
    <w:rsid w:val="00235957"/>
    <w:rsid w:val="00235C38"/>
    <w:rsid w:val="00235F14"/>
    <w:rsid w:val="00236106"/>
    <w:rsid w:val="002361A6"/>
    <w:rsid w:val="00236327"/>
    <w:rsid w:val="00236378"/>
    <w:rsid w:val="00236426"/>
    <w:rsid w:val="00236561"/>
    <w:rsid w:val="00236576"/>
    <w:rsid w:val="0023664E"/>
    <w:rsid w:val="00236731"/>
    <w:rsid w:val="00236B82"/>
    <w:rsid w:val="00236C6B"/>
    <w:rsid w:val="00236DD4"/>
    <w:rsid w:val="00236E28"/>
    <w:rsid w:val="00236E7B"/>
    <w:rsid w:val="00236F71"/>
    <w:rsid w:val="00236F88"/>
    <w:rsid w:val="00237009"/>
    <w:rsid w:val="00237232"/>
    <w:rsid w:val="002373FC"/>
    <w:rsid w:val="002376E1"/>
    <w:rsid w:val="002377B3"/>
    <w:rsid w:val="002377CC"/>
    <w:rsid w:val="00237C6F"/>
    <w:rsid w:val="00237D09"/>
    <w:rsid w:val="00237D22"/>
    <w:rsid w:val="00237D2F"/>
    <w:rsid w:val="0024019A"/>
    <w:rsid w:val="00240229"/>
    <w:rsid w:val="0024029F"/>
    <w:rsid w:val="0024045B"/>
    <w:rsid w:val="00240487"/>
    <w:rsid w:val="002404C1"/>
    <w:rsid w:val="00240899"/>
    <w:rsid w:val="00240956"/>
    <w:rsid w:val="00240A88"/>
    <w:rsid w:val="00240B7D"/>
    <w:rsid w:val="00240C63"/>
    <w:rsid w:val="00240C75"/>
    <w:rsid w:val="00240CB5"/>
    <w:rsid w:val="00240CF5"/>
    <w:rsid w:val="00240EAC"/>
    <w:rsid w:val="00240F65"/>
    <w:rsid w:val="0024103F"/>
    <w:rsid w:val="002410E3"/>
    <w:rsid w:val="002412EF"/>
    <w:rsid w:val="0024146A"/>
    <w:rsid w:val="00241475"/>
    <w:rsid w:val="002415CD"/>
    <w:rsid w:val="00241689"/>
    <w:rsid w:val="0024173C"/>
    <w:rsid w:val="00241B51"/>
    <w:rsid w:val="00241C70"/>
    <w:rsid w:val="00241C7B"/>
    <w:rsid w:val="00241D5D"/>
    <w:rsid w:val="00241D6D"/>
    <w:rsid w:val="00241FEC"/>
    <w:rsid w:val="002421F2"/>
    <w:rsid w:val="002422C9"/>
    <w:rsid w:val="002422D4"/>
    <w:rsid w:val="0024232B"/>
    <w:rsid w:val="00242442"/>
    <w:rsid w:val="00242566"/>
    <w:rsid w:val="0024284B"/>
    <w:rsid w:val="0024286B"/>
    <w:rsid w:val="00242B2A"/>
    <w:rsid w:val="00242BE1"/>
    <w:rsid w:val="00242CAE"/>
    <w:rsid w:val="00242D01"/>
    <w:rsid w:val="00242DBC"/>
    <w:rsid w:val="00243093"/>
    <w:rsid w:val="002434D3"/>
    <w:rsid w:val="002435F2"/>
    <w:rsid w:val="0024363F"/>
    <w:rsid w:val="002436C3"/>
    <w:rsid w:val="002436E1"/>
    <w:rsid w:val="00243729"/>
    <w:rsid w:val="002437B9"/>
    <w:rsid w:val="00243966"/>
    <w:rsid w:val="00243ACD"/>
    <w:rsid w:val="00243CAD"/>
    <w:rsid w:val="00243D14"/>
    <w:rsid w:val="00243D86"/>
    <w:rsid w:val="00243F4A"/>
    <w:rsid w:val="002443C8"/>
    <w:rsid w:val="0024445A"/>
    <w:rsid w:val="00244566"/>
    <w:rsid w:val="00244606"/>
    <w:rsid w:val="00244924"/>
    <w:rsid w:val="0024499D"/>
    <w:rsid w:val="002449F4"/>
    <w:rsid w:val="00244ABE"/>
    <w:rsid w:val="00244B68"/>
    <w:rsid w:val="00244BAA"/>
    <w:rsid w:val="00244E7C"/>
    <w:rsid w:val="00244EA6"/>
    <w:rsid w:val="00244F32"/>
    <w:rsid w:val="00244F6B"/>
    <w:rsid w:val="00244FDC"/>
    <w:rsid w:val="0024520E"/>
    <w:rsid w:val="0024530E"/>
    <w:rsid w:val="00245363"/>
    <w:rsid w:val="00245366"/>
    <w:rsid w:val="00245492"/>
    <w:rsid w:val="00245911"/>
    <w:rsid w:val="00245A41"/>
    <w:rsid w:val="00245B70"/>
    <w:rsid w:val="00245D7D"/>
    <w:rsid w:val="00245E39"/>
    <w:rsid w:val="00245F1B"/>
    <w:rsid w:val="00245FBA"/>
    <w:rsid w:val="00246132"/>
    <w:rsid w:val="00246514"/>
    <w:rsid w:val="0024662D"/>
    <w:rsid w:val="00246753"/>
    <w:rsid w:val="00246757"/>
    <w:rsid w:val="0024680C"/>
    <w:rsid w:val="002468E4"/>
    <w:rsid w:val="00246AC2"/>
    <w:rsid w:val="00246BEB"/>
    <w:rsid w:val="00246BEF"/>
    <w:rsid w:val="00246C4A"/>
    <w:rsid w:val="00246C52"/>
    <w:rsid w:val="00246D74"/>
    <w:rsid w:val="00246EB6"/>
    <w:rsid w:val="0024726A"/>
    <w:rsid w:val="002472BB"/>
    <w:rsid w:val="002475BE"/>
    <w:rsid w:val="00247660"/>
    <w:rsid w:val="002477BC"/>
    <w:rsid w:val="00247834"/>
    <w:rsid w:val="0024785A"/>
    <w:rsid w:val="00247924"/>
    <w:rsid w:val="00247B8F"/>
    <w:rsid w:val="00247BD2"/>
    <w:rsid w:val="00247C92"/>
    <w:rsid w:val="00247D8C"/>
    <w:rsid w:val="00247DD1"/>
    <w:rsid w:val="00247DE0"/>
    <w:rsid w:val="00247DF6"/>
    <w:rsid w:val="00250063"/>
    <w:rsid w:val="0025010D"/>
    <w:rsid w:val="00250160"/>
    <w:rsid w:val="00250237"/>
    <w:rsid w:val="002502B5"/>
    <w:rsid w:val="0025044A"/>
    <w:rsid w:val="002504C5"/>
    <w:rsid w:val="0025052B"/>
    <w:rsid w:val="00250563"/>
    <w:rsid w:val="00250582"/>
    <w:rsid w:val="0025061A"/>
    <w:rsid w:val="00250672"/>
    <w:rsid w:val="002506F5"/>
    <w:rsid w:val="002508C4"/>
    <w:rsid w:val="002508C7"/>
    <w:rsid w:val="002508CE"/>
    <w:rsid w:val="002508D9"/>
    <w:rsid w:val="00250D9C"/>
    <w:rsid w:val="00250DE8"/>
    <w:rsid w:val="002510F7"/>
    <w:rsid w:val="00251117"/>
    <w:rsid w:val="00251193"/>
    <w:rsid w:val="002512A9"/>
    <w:rsid w:val="002515AF"/>
    <w:rsid w:val="002515EA"/>
    <w:rsid w:val="0025169E"/>
    <w:rsid w:val="00251704"/>
    <w:rsid w:val="00251723"/>
    <w:rsid w:val="00251728"/>
    <w:rsid w:val="00251843"/>
    <w:rsid w:val="00251929"/>
    <w:rsid w:val="002519AC"/>
    <w:rsid w:val="00251B71"/>
    <w:rsid w:val="00251B7D"/>
    <w:rsid w:val="00251BF7"/>
    <w:rsid w:val="00251CCB"/>
    <w:rsid w:val="00251D4F"/>
    <w:rsid w:val="00251EB8"/>
    <w:rsid w:val="00251F5E"/>
    <w:rsid w:val="00251F78"/>
    <w:rsid w:val="00252002"/>
    <w:rsid w:val="0025204B"/>
    <w:rsid w:val="00252228"/>
    <w:rsid w:val="002522CD"/>
    <w:rsid w:val="00252AEF"/>
    <w:rsid w:val="00252D95"/>
    <w:rsid w:val="00252D9C"/>
    <w:rsid w:val="00252E2A"/>
    <w:rsid w:val="002530D6"/>
    <w:rsid w:val="002530D9"/>
    <w:rsid w:val="0025325D"/>
    <w:rsid w:val="00253380"/>
    <w:rsid w:val="002533AE"/>
    <w:rsid w:val="002533FF"/>
    <w:rsid w:val="00253400"/>
    <w:rsid w:val="00253651"/>
    <w:rsid w:val="00253781"/>
    <w:rsid w:val="002537F5"/>
    <w:rsid w:val="00253905"/>
    <w:rsid w:val="00253A47"/>
    <w:rsid w:val="00253AE8"/>
    <w:rsid w:val="00253BF8"/>
    <w:rsid w:val="00253C2E"/>
    <w:rsid w:val="00253EAF"/>
    <w:rsid w:val="00253F7E"/>
    <w:rsid w:val="0025417A"/>
    <w:rsid w:val="0025420E"/>
    <w:rsid w:val="0025427A"/>
    <w:rsid w:val="0025429A"/>
    <w:rsid w:val="00254313"/>
    <w:rsid w:val="0025431A"/>
    <w:rsid w:val="00254349"/>
    <w:rsid w:val="0025476C"/>
    <w:rsid w:val="00254828"/>
    <w:rsid w:val="00254A7F"/>
    <w:rsid w:val="00254A8C"/>
    <w:rsid w:val="00254AE8"/>
    <w:rsid w:val="00254B38"/>
    <w:rsid w:val="00254B9C"/>
    <w:rsid w:val="00254C6A"/>
    <w:rsid w:val="00254D05"/>
    <w:rsid w:val="00254F9B"/>
    <w:rsid w:val="002553DC"/>
    <w:rsid w:val="0025562B"/>
    <w:rsid w:val="002557A7"/>
    <w:rsid w:val="00255800"/>
    <w:rsid w:val="00255840"/>
    <w:rsid w:val="0025588A"/>
    <w:rsid w:val="00255986"/>
    <w:rsid w:val="002559D2"/>
    <w:rsid w:val="00255A81"/>
    <w:rsid w:val="00255B8C"/>
    <w:rsid w:val="00255BC6"/>
    <w:rsid w:val="00255C1B"/>
    <w:rsid w:val="00255C8A"/>
    <w:rsid w:val="00255DA7"/>
    <w:rsid w:val="00255EC5"/>
    <w:rsid w:val="00256261"/>
    <w:rsid w:val="00256320"/>
    <w:rsid w:val="002563AA"/>
    <w:rsid w:val="002563E6"/>
    <w:rsid w:val="002568D7"/>
    <w:rsid w:val="002569E1"/>
    <w:rsid w:val="00256A58"/>
    <w:rsid w:val="00256B22"/>
    <w:rsid w:val="00256B5F"/>
    <w:rsid w:val="00256D11"/>
    <w:rsid w:val="00256D51"/>
    <w:rsid w:val="00256F02"/>
    <w:rsid w:val="00256F6D"/>
    <w:rsid w:val="00256F93"/>
    <w:rsid w:val="00257034"/>
    <w:rsid w:val="002571C8"/>
    <w:rsid w:val="00257207"/>
    <w:rsid w:val="002572F1"/>
    <w:rsid w:val="00257386"/>
    <w:rsid w:val="002577DE"/>
    <w:rsid w:val="00257A62"/>
    <w:rsid w:val="00257AFE"/>
    <w:rsid w:val="00257CAE"/>
    <w:rsid w:val="00257D2A"/>
    <w:rsid w:val="002600A8"/>
    <w:rsid w:val="00260156"/>
    <w:rsid w:val="0026028F"/>
    <w:rsid w:val="002606A0"/>
    <w:rsid w:val="0026075E"/>
    <w:rsid w:val="00260827"/>
    <w:rsid w:val="002608BD"/>
    <w:rsid w:val="002608F0"/>
    <w:rsid w:val="00260A4C"/>
    <w:rsid w:val="00260AB0"/>
    <w:rsid w:val="00260D55"/>
    <w:rsid w:val="00260FAD"/>
    <w:rsid w:val="00261027"/>
    <w:rsid w:val="00261207"/>
    <w:rsid w:val="00261455"/>
    <w:rsid w:val="002614E5"/>
    <w:rsid w:val="0026178A"/>
    <w:rsid w:val="002617F6"/>
    <w:rsid w:val="002619F2"/>
    <w:rsid w:val="00261BF1"/>
    <w:rsid w:val="00261D05"/>
    <w:rsid w:val="00261DD9"/>
    <w:rsid w:val="00261E0E"/>
    <w:rsid w:val="0026204B"/>
    <w:rsid w:val="002621A1"/>
    <w:rsid w:val="00262272"/>
    <w:rsid w:val="00262354"/>
    <w:rsid w:val="002623AC"/>
    <w:rsid w:val="002623D0"/>
    <w:rsid w:val="00262979"/>
    <w:rsid w:val="00262B53"/>
    <w:rsid w:val="00262B68"/>
    <w:rsid w:val="00262BF0"/>
    <w:rsid w:val="00262EDB"/>
    <w:rsid w:val="00263038"/>
    <w:rsid w:val="0026310A"/>
    <w:rsid w:val="002631DC"/>
    <w:rsid w:val="00263263"/>
    <w:rsid w:val="002633EA"/>
    <w:rsid w:val="0026345E"/>
    <w:rsid w:val="0026356C"/>
    <w:rsid w:val="00263583"/>
    <w:rsid w:val="00263627"/>
    <w:rsid w:val="0026381D"/>
    <w:rsid w:val="0026382D"/>
    <w:rsid w:val="0026385F"/>
    <w:rsid w:val="00263909"/>
    <w:rsid w:val="002639FA"/>
    <w:rsid w:val="00263BD9"/>
    <w:rsid w:val="00263D5C"/>
    <w:rsid w:val="00263DB2"/>
    <w:rsid w:val="00263DD9"/>
    <w:rsid w:val="00263F6E"/>
    <w:rsid w:val="00264141"/>
    <w:rsid w:val="00264256"/>
    <w:rsid w:val="0026432F"/>
    <w:rsid w:val="002643A5"/>
    <w:rsid w:val="00264507"/>
    <w:rsid w:val="0026455A"/>
    <w:rsid w:val="00264589"/>
    <w:rsid w:val="0026460B"/>
    <w:rsid w:val="0026468A"/>
    <w:rsid w:val="0026474A"/>
    <w:rsid w:val="00264761"/>
    <w:rsid w:val="002647E2"/>
    <w:rsid w:val="0026485F"/>
    <w:rsid w:val="002648FF"/>
    <w:rsid w:val="00264A9D"/>
    <w:rsid w:val="00264AB3"/>
    <w:rsid w:val="00264C28"/>
    <w:rsid w:val="00264C85"/>
    <w:rsid w:val="00264F11"/>
    <w:rsid w:val="00264FCA"/>
    <w:rsid w:val="00264FCE"/>
    <w:rsid w:val="0026507F"/>
    <w:rsid w:val="00265173"/>
    <w:rsid w:val="00265486"/>
    <w:rsid w:val="002654D9"/>
    <w:rsid w:val="002655CD"/>
    <w:rsid w:val="00265701"/>
    <w:rsid w:val="00265746"/>
    <w:rsid w:val="002657AA"/>
    <w:rsid w:val="00265AEF"/>
    <w:rsid w:val="00265C5F"/>
    <w:rsid w:val="00265CB1"/>
    <w:rsid w:val="00265E9A"/>
    <w:rsid w:val="00266111"/>
    <w:rsid w:val="0026613D"/>
    <w:rsid w:val="002661E1"/>
    <w:rsid w:val="00266210"/>
    <w:rsid w:val="00266373"/>
    <w:rsid w:val="002664E3"/>
    <w:rsid w:val="002664FA"/>
    <w:rsid w:val="002667CD"/>
    <w:rsid w:val="00266867"/>
    <w:rsid w:val="00266B56"/>
    <w:rsid w:val="00266CE6"/>
    <w:rsid w:val="00266F32"/>
    <w:rsid w:val="002670A4"/>
    <w:rsid w:val="0026716C"/>
    <w:rsid w:val="002671F4"/>
    <w:rsid w:val="002674DC"/>
    <w:rsid w:val="00267666"/>
    <w:rsid w:val="00267BCA"/>
    <w:rsid w:val="00267FDE"/>
    <w:rsid w:val="0027015D"/>
    <w:rsid w:val="0027027E"/>
    <w:rsid w:val="0027034E"/>
    <w:rsid w:val="0027053E"/>
    <w:rsid w:val="002705FA"/>
    <w:rsid w:val="00270697"/>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291"/>
    <w:rsid w:val="0027132A"/>
    <w:rsid w:val="00271379"/>
    <w:rsid w:val="00271388"/>
    <w:rsid w:val="002713CE"/>
    <w:rsid w:val="0027160B"/>
    <w:rsid w:val="0027162C"/>
    <w:rsid w:val="00271708"/>
    <w:rsid w:val="00271776"/>
    <w:rsid w:val="00271779"/>
    <w:rsid w:val="00271895"/>
    <w:rsid w:val="0027193C"/>
    <w:rsid w:val="0027193F"/>
    <w:rsid w:val="00271960"/>
    <w:rsid w:val="00271B87"/>
    <w:rsid w:val="00271EEF"/>
    <w:rsid w:val="00271F24"/>
    <w:rsid w:val="00271F7C"/>
    <w:rsid w:val="00271F8D"/>
    <w:rsid w:val="0027207B"/>
    <w:rsid w:val="0027214D"/>
    <w:rsid w:val="0027217B"/>
    <w:rsid w:val="002722EE"/>
    <w:rsid w:val="002723A6"/>
    <w:rsid w:val="0027242C"/>
    <w:rsid w:val="0027246B"/>
    <w:rsid w:val="00272474"/>
    <w:rsid w:val="0027257A"/>
    <w:rsid w:val="00272736"/>
    <w:rsid w:val="00272828"/>
    <w:rsid w:val="00272CDA"/>
    <w:rsid w:val="00272D06"/>
    <w:rsid w:val="00272D44"/>
    <w:rsid w:val="00272D67"/>
    <w:rsid w:val="00272E55"/>
    <w:rsid w:val="00272F54"/>
    <w:rsid w:val="00272F57"/>
    <w:rsid w:val="00272F80"/>
    <w:rsid w:val="00272FEB"/>
    <w:rsid w:val="002735FF"/>
    <w:rsid w:val="0027363A"/>
    <w:rsid w:val="00273644"/>
    <w:rsid w:val="002736A1"/>
    <w:rsid w:val="0027389B"/>
    <w:rsid w:val="002738C9"/>
    <w:rsid w:val="00273A30"/>
    <w:rsid w:val="00273AAA"/>
    <w:rsid w:val="00273B2D"/>
    <w:rsid w:val="00273CFB"/>
    <w:rsid w:val="00273D76"/>
    <w:rsid w:val="00273E66"/>
    <w:rsid w:val="00273EAE"/>
    <w:rsid w:val="00273FB8"/>
    <w:rsid w:val="00273FCA"/>
    <w:rsid w:val="00274172"/>
    <w:rsid w:val="002741E4"/>
    <w:rsid w:val="00274242"/>
    <w:rsid w:val="002742A3"/>
    <w:rsid w:val="002742DD"/>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4F03"/>
    <w:rsid w:val="00275327"/>
    <w:rsid w:val="0027540F"/>
    <w:rsid w:val="00275464"/>
    <w:rsid w:val="00275537"/>
    <w:rsid w:val="00275550"/>
    <w:rsid w:val="0027565C"/>
    <w:rsid w:val="0027568B"/>
    <w:rsid w:val="002756AA"/>
    <w:rsid w:val="002756D5"/>
    <w:rsid w:val="00275713"/>
    <w:rsid w:val="0027574A"/>
    <w:rsid w:val="0027589B"/>
    <w:rsid w:val="00275A2A"/>
    <w:rsid w:val="00275B92"/>
    <w:rsid w:val="00275BF0"/>
    <w:rsid w:val="00275D8C"/>
    <w:rsid w:val="00275E10"/>
    <w:rsid w:val="00275E2C"/>
    <w:rsid w:val="00275E62"/>
    <w:rsid w:val="00275F3B"/>
    <w:rsid w:val="00276001"/>
    <w:rsid w:val="00276050"/>
    <w:rsid w:val="00276243"/>
    <w:rsid w:val="00276364"/>
    <w:rsid w:val="002764FB"/>
    <w:rsid w:val="00276660"/>
    <w:rsid w:val="002766C9"/>
    <w:rsid w:val="0027677E"/>
    <w:rsid w:val="002768E3"/>
    <w:rsid w:val="00276A23"/>
    <w:rsid w:val="00276CDC"/>
    <w:rsid w:val="00277512"/>
    <w:rsid w:val="00277539"/>
    <w:rsid w:val="00277771"/>
    <w:rsid w:val="002777E4"/>
    <w:rsid w:val="00277885"/>
    <w:rsid w:val="002779A0"/>
    <w:rsid w:val="002779BB"/>
    <w:rsid w:val="00277C39"/>
    <w:rsid w:val="00277E66"/>
    <w:rsid w:val="002800DD"/>
    <w:rsid w:val="0028016F"/>
    <w:rsid w:val="002801E2"/>
    <w:rsid w:val="00280362"/>
    <w:rsid w:val="00280364"/>
    <w:rsid w:val="0028038B"/>
    <w:rsid w:val="002804EC"/>
    <w:rsid w:val="0028050A"/>
    <w:rsid w:val="00280542"/>
    <w:rsid w:val="00280612"/>
    <w:rsid w:val="002806FC"/>
    <w:rsid w:val="0028073A"/>
    <w:rsid w:val="00280960"/>
    <w:rsid w:val="00280A6A"/>
    <w:rsid w:val="00280C5E"/>
    <w:rsid w:val="00280E31"/>
    <w:rsid w:val="00280EB8"/>
    <w:rsid w:val="00280F8D"/>
    <w:rsid w:val="00281197"/>
    <w:rsid w:val="0028121D"/>
    <w:rsid w:val="00281222"/>
    <w:rsid w:val="0028149F"/>
    <w:rsid w:val="002815B9"/>
    <w:rsid w:val="0028164E"/>
    <w:rsid w:val="0028168F"/>
    <w:rsid w:val="00281AF1"/>
    <w:rsid w:val="00281DDE"/>
    <w:rsid w:val="00281E90"/>
    <w:rsid w:val="00281ED6"/>
    <w:rsid w:val="0028210E"/>
    <w:rsid w:val="0028236A"/>
    <w:rsid w:val="002825CE"/>
    <w:rsid w:val="002825EF"/>
    <w:rsid w:val="002826AA"/>
    <w:rsid w:val="002826BD"/>
    <w:rsid w:val="002827B9"/>
    <w:rsid w:val="00282A3B"/>
    <w:rsid w:val="00282B3C"/>
    <w:rsid w:val="00282DD0"/>
    <w:rsid w:val="00282E31"/>
    <w:rsid w:val="00282EB8"/>
    <w:rsid w:val="00282F22"/>
    <w:rsid w:val="00282FBC"/>
    <w:rsid w:val="00283137"/>
    <w:rsid w:val="00283165"/>
    <w:rsid w:val="002831B4"/>
    <w:rsid w:val="002832E7"/>
    <w:rsid w:val="00283471"/>
    <w:rsid w:val="0028348C"/>
    <w:rsid w:val="0028362D"/>
    <w:rsid w:val="0028363C"/>
    <w:rsid w:val="0028378E"/>
    <w:rsid w:val="00283852"/>
    <w:rsid w:val="002839F9"/>
    <w:rsid w:val="00283B20"/>
    <w:rsid w:val="00283B58"/>
    <w:rsid w:val="00283FFA"/>
    <w:rsid w:val="002841A6"/>
    <w:rsid w:val="00284293"/>
    <w:rsid w:val="0028455A"/>
    <w:rsid w:val="002845EE"/>
    <w:rsid w:val="002848DB"/>
    <w:rsid w:val="0028494A"/>
    <w:rsid w:val="00284B96"/>
    <w:rsid w:val="00284C7A"/>
    <w:rsid w:val="00284E7F"/>
    <w:rsid w:val="00284E89"/>
    <w:rsid w:val="00285122"/>
    <w:rsid w:val="00285255"/>
    <w:rsid w:val="00285286"/>
    <w:rsid w:val="0028528C"/>
    <w:rsid w:val="00285378"/>
    <w:rsid w:val="0028539B"/>
    <w:rsid w:val="0028550D"/>
    <w:rsid w:val="00285520"/>
    <w:rsid w:val="0028554C"/>
    <w:rsid w:val="00285578"/>
    <w:rsid w:val="00285894"/>
    <w:rsid w:val="00285918"/>
    <w:rsid w:val="0028592F"/>
    <w:rsid w:val="00285C29"/>
    <w:rsid w:val="00285C81"/>
    <w:rsid w:val="00285E28"/>
    <w:rsid w:val="00285F56"/>
    <w:rsid w:val="002860F3"/>
    <w:rsid w:val="00286149"/>
    <w:rsid w:val="00286236"/>
    <w:rsid w:val="00286324"/>
    <w:rsid w:val="0028639F"/>
    <w:rsid w:val="002863A8"/>
    <w:rsid w:val="002864AA"/>
    <w:rsid w:val="00286584"/>
    <w:rsid w:val="00286618"/>
    <w:rsid w:val="00286631"/>
    <w:rsid w:val="00286888"/>
    <w:rsid w:val="0028692D"/>
    <w:rsid w:val="00286930"/>
    <w:rsid w:val="00286A7F"/>
    <w:rsid w:val="00286D09"/>
    <w:rsid w:val="00286F06"/>
    <w:rsid w:val="00286F76"/>
    <w:rsid w:val="00287010"/>
    <w:rsid w:val="00287283"/>
    <w:rsid w:val="00287376"/>
    <w:rsid w:val="00287433"/>
    <w:rsid w:val="002875E1"/>
    <w:rsid w:val="0028762F"/>
    <w:rsid w:val="002877DE"/>
    <w:rsid w:val="00287821"/>
    <w:rsid w:val="00287917"/>
    <w:rsid w:val="00287C28"/>
    <w:rsid w:val="00287C39"/>
    <w:rsid w:val="00287C9F"/>
    <w:rsid w:val="00287D55"/>
    <w:rsid w:val="002900A4"/>
    <w:rsid w:val="00290254"/>
    <w:rsid w:val="002902BF"/>
    <w:rsid w:val="0029049B"/>
    <w:rsid w:val="00290A06"/>
    <w:rsid w:val="00290B25"/>
    <w:rsid w:val="00290C58"/>
    <w:rsid w:val="00290C75"/>
    <w:rsid w:val="00290C83"/>
    <w:rsid w:val="00290E4F"/>
    <w:rsid w:val="00290F9E"/>
    <w:rsid w:val="00291025"/>
    <w:rsid w:val="0029130D"/>
    <w:rsid w:val="0029131E"/>
    <w:rsid w:val="00291341"/>
    <w:rsid w:val="0029142E"/>
    <w:rsid w:val="002915DA"/>
    <w:rsid w:val="0029178F"/>
    <w:rsid w:val="00291817"/>
    <w:rsid w:val="00291948"/>
    <w:rsid w:val="00291C45"/>
    <w:rsid w:val="00291E31"/>
    <w:rsid w:val="002921E1"/>
    <w:rsid w:val="00292540"/>
    <w:rsid w:val="0029269D"/>
    <w:rsid w:val="0029279E"/>
    <w:rsid w:val="00292C62"/>
    <w:rsid w:val="00292D26"/>
    <w:rsid w:val="00292D35"/>
    <w:rsid w:val="00292EB0"/>
    <w:rsid w:val="00292FAB"/>
    <w:rsid w:val="002930D2"/>
    <w:rsid w:val="0029317F"/>
    <w:rsid w:val="002931F5"/>
    <w:rsid w:val="0029323B"/>
    <w:rsid w:val="00293253"/>
    <w:rsid w:val="0029328F"/>
    <w:rsid w:val="00293504"/>
    <w:rsid w:val="00293569"/>
    <w:rsid w:val="0029387F"/>
    <w:rsid w:val="002938C5"/>
    <w:rsid w:val="00293A93"/>
    <w:rsid w:val="00293A97"/>
    <w:rsid w:val="00293C49"/>
    <w:rsid w:val="00293CDA"/>
    <w:rsid w:val="00293F87"/>
    <w:rsid w:val="00294018"/>
    <w:rsid w:val="002940AE"/>
    <w:rsid w:val="00294195"/>
    <w:rsid w:val="002941A4"/>
    <w:rsid w:val="002941DB"/>
    <w:rsid w:val="00294266"/>
    <w:rsid w:val="00294273"/>
    <w:rsid w:val="002944B3"/>
    <w:rsid w:val="002944CA"/>
    <w:rsid w:val="00294504"/>
    <w:rsid w:val="0029451D"/>
    <w:rsid w:val="00294722"/>
    <w:rsid w:val="00294975"/>
    <w:rsid w:val="00294AB1"/>
    <w:rsid w:val="00294B82"/>
    <w:rsid w:val="00294B88"/>
    <w:rsid w:val="00294C8C"/>
    <w:rsid w:val="00294E77"/>
    <w:rsid w:val="00294E90"/>
    <w:rsid w:val="00294ECC"/>
    <w:rsid w:val="00294F11"/>
    <w:rsid w:val="00295226"/>
    <w:rsid w:val="0029527C"/>
    <w:rsid w:val="002953CE"/>
    <w:rsid w:val="002953D0"/>
    <w:rsid w:val="002957AD"/>
    <w:rsid w:val="00295988"/>
    <w:rsid w:val="00295C87"/>
    <w:rsid w:val="00295CB2"/>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6D"/>
    <w:rsid w:val="00296F94"/>
    <w:rsid w:val="00296FD8"/>
    <w:rsid w:val="00297140"/>
    <w:rsid w:val="002973F9"/>
    <w:rsid w:val="0029743A"/>
    <w:rsid w:val="00297499"/>
    <w:rsid w:val="002974AA"/>
    <w:rsid w:val="00297664"/>
    <w:rsid w:val="002977A0"/>
    <w:rsid w:val="00297855"/>
    <w:rsid w:val="002978EC"/>
    <w:rsid w:val="00297B6E"/>
    <w:rsid w:val="00297E6E"/>
    <w:rsid w:val="00297EA9"/>
    <w:rsid w:val="00297F46"/>
    <w:rsid w:val="002A00EC"/>
    <w:rsid w:val="002A025C"/>
    <w:rsid w:val="002A0331"/>
    <w:rsid w:val="002A03C3"/>
    <w:rsid w:val="002A0581"/>
    <w:rsid w:val="002A0588"/>
    <w:rsid w:val="002A05EF"/>
    <w:rsid w:val="002A0724"/>
    <w:rsid w:val="002A0BB1"/>
    <w:rsid w:val="002A0E9D"/>
    <w:rsid w:val="002A0F5F"/>
    <w:rsid w:val="002A1036"/>
    <w:rsid w:val="002A1089"/>
    <w:rsid w:val="002A10D7"/>
    <w:rsid w:val="002A11B4"/>
    <w:rsid w:val="002A11FB"/>
    <w:rsid w:val="002A1411"/>
    <w:rsid w:val="002A153A"/>
    <w:rsid w:val="002A16FC"/>
    <w:rsid w:val="002A16FD"/>
    <w:rsid w:val="002A1899"/>
    <w:rsid w:val="002A1A0C"/>
    <w:rsid w:val="002A1A22"/>
    <w:rsid w:val="002A1A57"/>
    <w:rsid w:val="002A1BB2"/>
    <w:rsid w:val="002A1C7D"/>
    <w:rsid w:val="002A1DA1"/>
    <w:rsid w:val="002A1F20"/>
    <w:rsid w:val="002A1FDB"/>
    <w:rsid w:val="002A205B"/>
    <w:rsid w:val="002A20B1"/>
    <w:rsid w:val="002A20E5"/>
    <w:rsid w:val="002A22EC"/>
    <w:rsid w:val="002A25EB"/>
    <w:rsid w:val="002A29F3"/>
    <w:rsid w:val="002A2A4D"/>
    <w:rsid w:val="002A2A77"/>
    <w:rsid w:val="002A2BAF"/>
    <w:rsid w:val="002A2CAE"/>
    <w:rsid w:val="002A2D66"/>
    <w:rsid w:val="002A2EAD"/>
    <w:rsid w:val="002A2FB8"/>
    <w:rsid w:val="002A31FF"/>
    <w:rsid w:val="002A3256"/>
    <w:rsid w:val="002A3668"/>
    <w:rsid w:val="002A3771"/>
    <w:rsid w:val="002A37C5"/>
    <w:rsid w:val="002A383D"/>
    <w:rsid w:val="002A38A4"/>
    <w:rsid w:val="002A3A5F"/>
    <w:rsid w:val="002A3ACC"/>
    <w:rsid w:val="002A3AFD"/>
    <w:rsid w:val="002A3B12"/>
    <w:rsid w:val="002A3BE1"/>
    <w:rsid w:val="002A3D39"/>
    <w:rsid w:val="002A3F7F"/>
    <w:rsid w:val="002A3FB5"/>
    <w:rsid w:val="002A4102"/>
    <w:rsid w:val="002A4260"/>
    <w:rsid w:val="002A43B1"/>
    <w:rsid w:val="002A487F"/>
    <w:rsid w:val="002A4918"/>
    <w:rsid w:val="002A4A62"/>
    <w:rsid w:val="002A4B7D"/>
    <w:rsid w:val="002A4D61"/>
    <w:rsid w:val="002A4E20"/>
    <w:rsid w:val="002A4F7B"/>
    <w:rsid w:val="002A4FAF"/>
    <w:rsid w:val="002A523D"/>
    <w:rsid w:val="002A52C2"/>
    <w:rsid w:val="002A546D"/>
    <w:rsid w:val="002A5514"/>
    <w:rsid w:val="002A557C"/>
    <w:rsid w:val="002A5623"/>
    <w:rsid w:val="002A5679"/>
    <w:rsid w:val="002A568B"/>
    <w:rsid w:val="002A57AC"/>
    <w:rsid w:val="002A58BA"/>
    <w:rsid w:val="002A5938"/>
    <w:rsid w:val="002A5CA8"/>
    <w:rsid w:val="002A5EBA"/>
    <w:rsid w:val="002A5F1C"/>
    <w:rsid w:val="002A5FB7"/>
    <w:rsid w:val="002A5FC1"/>
    <w:rsid w:val="002A6011"/>
    <w:rsid w:val="002A601D"/>
    <w:rsid w:val="002A647A"/>
    <w:rsid w:val="002A6567"/>
    <w:rsid w:val="002A66AC"/>
    <w:rsid w:val="002A6821"/>
    <w:rsid w:val="002A6868"/>
    <w:rsid w:val="002A6EF8"/>
    <w:rsid w:val="002A7180"/>
    <w:rsid w:val="002A732C"/>
    <w:rsid w:val="002A7431"/>
    <w:rsid w:val="002A7446"/>
    <w:rsid w:val="002A7579"/>
    <w:rsid w:val="002A7757"/>
    <w:rsid w:val="002A787A"/>
    <w:rsid w:val="002A7919"/>
    <w:rsid w:val="002A7A6A"/>
    <w:rsid w:val="002A7AB4"/>
    <w:rsid w:val="002A7C20"/>
    <w:rsid w:val="002A7E7D"/>
    <w:rsid w:val="002A7F53"/>
    <w:rsid w:val="002B0132"/>
    <w:rsid w:val="002B0282"/>
    <w:rsid w:val="002B053A"/>
    <w:rsid w:val="002B0592"/>
    <w:rsid w:val="002B0656"/>
    <w:rsid w:val="002B072A"/>
    <w:rsid w:val="002B0743"/>
    <w:rsid w:val="002B07BF"/>
    <w:rsid w:val="002B0805"/>
    <w:rsid w:val="002B0960"/>
    <w:rsid w:val="002B0AF3"/>
    <w:rsid w:val="002B0B44"/>
    <w:rsid w:val="002B0B7E"/>
    <w:rsid w:val="002B0BC0"/>
    <w:rsid w:val="002B0BEF"/>
    <w:rsid w:val="002B0C99"/>
    <w:rsid w:val="002B10F9"/>
    <w:rsid w:val="002B12B5"/>
    <w:rsid w:val="002B12C7"/>
    <w:rsid w:val="002B13E2"/>
    <w:rsid w:val="002B154C"/>
    <w:rsid w:val="002B159D"/>
    <w:rsid w:val="002B1A50"/>
    <w:rsid w:val="002B1AFA"/>
    <w:rsid w:val="002B1C7F"/>
    <w:rsid w:val="002B1D94"/>
    <w:rsid w:val="002B1E3C"/>
    <w:rsid w:val="002B2157"/>
    <w:rsid w:val="002B21D6"/>
    <w:rsid w:val="002B2352"/>
    <w:rsid w:val="002B235C"/>
    <w:rsid w:val="002B265A"/>
    <w:rsid w:val="002B2A76"/>
    <w:rsid w:val="002B2C1D"/>
    <w:rsid w:val="002B2C54"/>
    <w:rsid w:val="002B2C79"/>
    <w:rsid w:val="002B2C92"/>
    <w:rsid w:val="002B2E92"/>
    <w:rsid w:val="002B2ED4"/>
    <w:rsid w:val="002B2F4E"/>
    <w:rsid w:val="002B3081"/>
    <w:rsid w:val="002B315D"/>
    <w:rsid w:val="002B318B"/>
    <w:rsid w:val="002B32BC"/>
    <w:rsid w:val="002B33E0"/>
    <w:rsid w:val="002B340B"/>
    <w:rsid w:val="002B34AE"/>
    <w:rsid w:val="002B38A9"/>
    <w:rsid w:val="002B3AB0"/>
    <w:rsid w:val="002B3B86"/>
    <w:rsid w:val="002B3D90"/>
    <w:rsid w:val="002B3ECC"/>
    <w:rsid w:val="002B3FA0"/>
    <w:rsid w:val="002B40CA"/>
    <w:rsid w:val="002B445A"/>
    <w:rsid w:val="002B453B"/>
    <w:rsid w:val="002B482A"/>
    <w:rsid w:val="002B4924"/>
    <w:rsid w:val="002B4BD2"/>
    <w:rsid w:val="002B4C39"/>
    <w:rsid w:val="002B4CCD"/>
    <w:rsid w:val="002B4CD6"/>
    <w:rsid w:val="002B4FE6"/>
    <w:rsid w:val="002B50A1"/>
    <w:rsid w:val="002B5354"/>
    <w:rsid w:val="002B5355"/>
    <w:rsid w:val="002B53E8"/>
    <w:rsid w:val="002B54A6"/>
    <w:rsid w:val="002B5574"/>
    <w:rsid w:val="002B561F"/>
    <w:rsid w:val="002B5B05"/>
    <w:rsid w:val="002B5C68"/>
    <w:rsid w:val="002B601A"/>
    <w:rsid w:val="002B603D"/>
    <w:rsid w:val="002B6143"/>
    <w:rsid w:val="002B61F1"/>
    <w:rsid w:val="002B61F5"/>
    <w:rsid w:val="002B64FE"/>
    <w:rsid w:val="002B651F"/>
    <w:rsid w:val="002B68F7"/>
    <w:rsid w:val="002B694E"/>
    <w:rsid w:val="002B6A6E"/>
    <w:rsid w:val="002B6B10"/>
    <w:rsid w:val="002B6B9A"/>
    <w:rsid w:val="002B6C46"/>
    <w:rsid w:val="002B6D31"/>
    <w:rsid w:val="002B6E12"/>
    <w:rsid w:val="002B70A2"/>
    <w:rsid w:val="002B711C"/>
    <w:rsid w:val="002B72FB"/>
    <w:rsid w:val="002B7328"/>
    <w:rsid w:val="002B73BC"/>
    <w:rsid w:val="002B748F"/>
    <w:rsid w:val="002B772D"/>
    <w:rsid w:val="002B781D"/>
    <w:rsid w:val="002B7994"/>
    <w:rsid w:val="002B7D56"/>
    <w:rsid w:val="002C03A1"/>
    <w:rsid w:val="002C0411"/>
    <w:rsid w:val="002C041C"/>
    <w:rsid w:val="002C04C2"/>
    <w:rsid w:val="002C0601"/>
    <w:rsid w:val="002C07B2"/>
    <w:rsid w:val="002C0818"/>
    <w:rsid w:val="002C089A"/>
    <w:rsid w:val="002C096F"/>
    <w:rsid w:val="002C0AF3"/>
    <w:rsid w:val="002C0B9C"/>
    <w:rsid w:val="002C0D11"/>
    <w:rsid w:val="002C1136"/>
    <w:rsid w:val="002C172B"/>
    <w:rsid w:val="002C1739"/>
    <w:rsid w:val="002C17A0"/>
    <w:rsid w:val="002C17F8"/>
    <w:rsid w:val="002C18A9"/>
    <w:rsid w:val="002C1B17"/>
    <w:rsid w:val="002C1CF4"/>
    <w:rsid w:val="002C1D61"/>
    <w:rsid w:val="002C1EF8"/>
    <w:rsid w:val="002C203A"/>
    <w:rsid w:val="002C20F2"/>
    <w:rsid w:val="002C233B"/>
    <w:rsid w:val="002C24D8"/>
    <w:rsid w:val="002C263B"/>
    <w:rsid w:val="002C2745"/>
    <w:rsid w:val="002C2AE9"/>
    <w:rsid w:val="002C2B29"/>
    <w:rsid w:val="002C2C05"/>
    <w:rsid w:val="002C2D14"/>
    <w:rsid w:val="002C2D7D"/>
    <w:rsid w:val="002C2E50"/>
    <w:rsid w:val="002C2E59"/>
    <w:rsid w:val="002C2E8A"/>
    <w:rsid w:val="002C2FCD"/>
    <w:rsid w:val="002C2FE0"/>
    <w:rsid w:val="002C339F"/>
    <w:rsid w:val="002C33F2"/>
    <w:rsid w:val="002C372E"/>
    <w:rsid w:val="002C38E5"/>
    <w:rsid w:val="002C3AE4"/>
    <w:rsid w:val="002C3D7E"/>
    <w:rsid w:val="002C3E89"/>
    <w:rsid w:val="002C42AA"/>
    <w:rsid w:val="002C43BE"/>
    <w:rsid w:val="002C4AF6"/>
    <w:rsid w:val="002C4B64"/>
    <w:rsid w:val="002C4C29"/>
    <w:rsid w:val="002C4D06"/>
    <w:rsid w:val="002C5022"/>
    <w:rsid w:val="002C50B5"/>
    <w:rsid w:val="002C5353"/>
    <w:rsid w:val="002C5533"/>
    <w:rsid w:val="002C55D3"/>
    <w:rsid w:val="002C5620"/>
    <w:rsid w:val="002C5724"/>
    <w:rsid w:val="002C57CB"/>
    <w:rsid w:val="002C5830"/>
    <w:rsid w:val="002C5A6B"/>
    <w:rsid w:val="002C5B74"/>
    <w:rsid w:val="002C5B79"/>
    <w:rsid w:val="002C5D54"/>
    <w:rsid w:val="002C5E9F"/>
    <w:rsid w:val="002C600D"/>
    <w:rsid w:val="002C61E0"/>
    <w:rsid w:val="002C63DF"/>
    <w:rsid w:val="002C640C"/>
    <w:rsid w:val="002C6422"/>
    <w:rsid w:val="002C665B"/>
    <w:rsid w:val="002C695B"/>
    <w:rsid w:val="002C6ABA"/>
    <w:rsid w:val="002C6BE3"/>
    <w:rsid w:val="002C6CC5"/>
    <w:rsid w:val="002C6D3C"/>
    <w:rsid w:val="002C7000"/>
    <w:rsid w:val="002C73F3"/>
    <w:rsid w:val="002C747F"/>
    <w:rsid w:val="002C7567"/>
    <w:rsid w:val="002C782F"/>
    <w:rsid w:val="002C7A87"/>
    <w:rsid w:val="002C7B03"/>
    <w:rsid w:val="002C7B0D"/>
    <w:rsid w:val="002C7BF3"/>
    <w:rsid w:val="002C7C8C"/>
    <w:rsid w:val="002C7CC6"/>
    <w:rsid w:val="002C7CE0"/>
    <w:rsid w:val="002C7E38"/>
    <w:rsid w:val="002C7EBB"/>
    <w:rsid w:val="002D001E"/>
    <w:rsid w:val="002D0115"/>
    <w:rsid w:val="002D01B5"/>
    <w:rsid w:val="002D0212"/>
    <w:rsid w:val="002D0298"/>
    <w:rsid w:val="002D04BD"/>
    <w:rsid w:val="002D04DC"/>
    <w:rsid w:val="002D0657"/>
    <w:rsid w:val="002D065B"/>
    <w:rsid w:val="002D06F9"/>
    <w:rsid w:val="002D0820"/>
    <w:rsid w:val="002D09B3"/>
    <w:rsid w:val="002D0B69"/>
    <w:rsid w:val="002D0B8D"/>
    <w:rsid w:val="002D0CF9"/>
    <w:rsid w:val="002D0EAE"/>
    <w:rsid w:val="002D0F10"/>
    <w:rsid w:val="002D0F2C"/>
    <w:rsid w:val="002D0F91"/>
    <w:rsid w:val="002D1109"/>
    <w:rsid w:val="002D1224"/>
    <w:rsid w:val="002D1258"/>
    <w:rsid w:val="002D13B7"/>
    <w:rsid w:val="002D146C"/>
    <w:rsid w:val="002D14BD"/>
    <w:rsid w:val="002D17B3"/>
    <w:rsid w:val="002D1C87"/>
    <w:rsid w:val="002D1DAE"/>
    <w:rsid w:val="002D1E45"/>
    <w:rsid w:val="002D2290"/>
    <w:rsid w:val="002D2680"/>
    <w:rsid w:val="002D280E"/>
    <w:rsid w:val="002D29EE"/>
    <w:rsid w:val="002D2AFE"/>
    <w:rsid w:val="002D2B4E"/>
    <w:rsid w:val="002D2B96"/>
    <w:rsid w:val="002D2C08"/>
    <w:rsid w:val="002D2C38"/>
    <w:rsid w:val="002D2DA9"/>
    <w:rsid w:val="002D3022"/>
    <w:rsid w:val="002D34CE"/>
    <w:rsid w:val="002D37A1"/>
    <w:rsid w:val="002D38B7"/>
    <w:rsid w:val="002D3968"/>
    <w:rsid w:val="002D39DB"/>
    <w:rsid w:val="002D3A43"/>
    <w:rsid w:val="002D3CCC"/>
    <w:rsid w:val="002D3D37"/>
    <w:rsid w:val="002D401A"/>
    <w:rsid w:val="002D408F"/>
    <w:rsid w:val="002D420C"/>
    <w:rsid w:val="002D425A"/>
    <w:rsid w:val="002D4314"/>
    <w:rsid w:val="002D4591"/>
    <w:rsid w:val="002D4719"/>
    <w:rsid w:val="002D4870"/>
    <w:rsid w:val="002D48B8"/>
    <w:rsid w:val="002D4902"/>
    <w:rsid w:val="002D4997"/>
    <w:rsid w:val="002D4A54"/>
    <w:rsid w:val="002D4C87"/>
    <w:rsid w:val="002D4DA7"/>
    <w:rsid w:val="002D4DC4"/>
    <w:rsid w:val="002D4E37"/>
    <w:rsid w:val="002D4FE1"/>
    <w:rsid w:val="002D50E8"/>
    <w:rsid w:val="002D5234"/>
    <w:rsid w:val="002D52E0"/>
    <w:rsid w:val="002D5673"/>
    <w:rsid w:val="002D574D"/>
    <w:rsid w:val="002D57F3"/>
    <w:rsid w:val="002D5945"/>
    <w:rsid w:val="002D59A0"/>
    <w:rsid w:val="002D5AC0"/>
    <w:rsid w:val="002D5B11"/>
    <w:rsid w:val="002D5BF4"/>
    <w:rsid w:val="002D5DEA"/>
    <w:rsid w:val="002D5F0B"/>
    <w:rsid w:val="002D6127"/>
    <w:rsid w:val="002D6142"/>
    <w:rsid w:val="002D61BE"/>
    <w:rsid w:val="002D61F0"/>
    <w:rsid w:val="002D6550"/>
    <w:rsid w:val="002D664F"/>
    <w:rsid w:val="002D6828"/>
    <w:rsid w:val="002D6C19"/>
    <w:rsid w:val="002D6C49"/>
    <w:rsid w:val="002D6D29"/>
    <w:rsid w:val="002D6F8D"/>
    <w:rsid w:val="002D6FC2"/>
    <w:rsid w:val="002D7194"/>
    <w:rsid w:val="002D7204"/>
    <w:rsid w:val="002D7235"/>
    <w:rsid w:val="002D7255"/>
    <w:rsid w:val="002D7395"/>
    <w:rsid w:val="002D73DE"/>
    <w:rsid w:val="002D7608"/>
    <w:rsid w:val="002D76E8"/>
    <w:rsid w:val="002D7794"/>
    <w:rsid w:val="002D788D"/>
    <w:rsid w:val="002D79F8"/>
    <w:rsid w:val="002E0303"/>
    <w:rsid w:val="002E0426"/>
    <w:rsid w:val="002E050B"/>
    <w:rsid w:val="002E0725"/>
    <w:rsid w:val="002E08B6"/>
    <w:rsid w:val="002E08F4"/>
    <w:rsid w:val="002E0E03"/>
    <w:rsid w:val="002E0E2E"/>
    <w:rsid w:val="002E0E94"/>
    <w:rsid w:val="002E15A5"/>
    <w:rsid w:val="002E16BC"/>
    <w:rsid w:val="002E1779"/>
    <w:rsid w:val="002E18A5"/>
    <w:rsid w:val="002E1AED"/>
    <w:rsid w:val="002E1B89"/>
    <w:rsid w:val="002E1BA8"/>
    <w:rsid w:val="002E1BFD"/>
    <w:rsid w:val="002E1E3D"/>
    <w:rsid w:val="002E1FE9"/>
    <w:rsid w:val="002E202D"/>
    <w:rsid w:val="002E21C0"/>
    <w:rsid w:val="002E222E"/>
    <w:rsid w:val="002E235C"/>
    <w:rsid w:val="002E23FD"/>
    <w:rsid w:val="002E2546"/>
    <w:rsid w:val="002E25D2"/>
    <w:rsid w:val="002E26B3"/>
    <w:rsid w:val="002E2724"/>
    <w:rsid w:val="002E2738"/>
    <w:rsid w:val="002E2923"/>
    <w:rsid w:val="002E2A11"/>
    <w:rsid w:val="002E2A76"/>
    <w:rsid w:val="002E2B34"/>
    <w:rsid w:val="002E306D"/>
    <w:rsid w:val="002E3155"/>
    <w:rsid w:val="002E320A"/>
    <w:rsid w:val="002E33FE"/>
    <w:rsid w:val="002E344A"/>
    <w:rsid w:val="002E3578"/>
    <w:rsid w:val="002E3653"/>
    <w:rsid w:val="002E3738"/>
    <w:rsid w:val="002E37BF"/>
    <w:rsid w:val="002E38B7"/>
    <w:rsid w:val="002E392C"/>
    <w:rsid w:val="002E3965"/>
    <w:rsid w:val="002E3DE0"/>
    <w:rsid w:val="002E3E06"/>
    <w:rsid w:val="002E4219"/>
    <w:rsid w:val="002E422E"/>
    <w:rsid w:val="002E4301"/>
    <w:rsid w:val="002E437F"/>
    <w:rsid w:val="002E45B3"/>
    <w:rsid w:val="002E45D1"/>
    <w:rsid w:val="002E474D"/>
    <w:rsid w:val="002E4881"/>
    <w:rsid w:val="002E489D"/>
    <w:rsid w:val="002E497E"/>
    <w:rsid w:val="002E49F4"/>
    <w:rsid w:val="002E4AE4"/>
    <w:rsid w:val="002E4B6F"/>
    <w:rsid w:val="002E4C0A"/>
    <w:rsid w:val="002E4D03"/>
    <w:rsid w:val="002E4D55"/>
    <w:rsid w:val="002E4F3C"/>
    <w:rsid w:val="002E505E"/>
    <w:rsid w:val="002E5200"/>
    <w:rsid w:val="002E5214"/>
    <w:rsid w:val="002E5291"/>
    <w:rsid w:val="002E52EE"/>
    <w:rsid w:val="002E5338"/>
    <w:rsid w:val="002E57A7"/>
    <w:rsid w:val="002E58E1"/>
    <w:rsid w:val="002E5A05"/>
    <w:rsid w:val="002E5B52"/>
    <w:rsid w:val="002E5BDD"/>
    <w:rsid w:val="002E5C56"/>
    <w:rsid w:val="002E5D07"/>
    <w:rsid w:val="002E5D86"/>
    <w:rsid w:val="002E5DD7"/>
    <w:rsid w:val="002E5E1D"/>
    <w:rsid w:val="002E5EAD"/>
    <w:rsid w:val="002E6133"/>
    <w:rsid w:val="002E65F3"/>
    <w:rsid w:val="002E6632"/>
    <w:rsid w:val="002E6761"/>
    <w:rsid w:val="002E67C4"/>
    <w:rsid w:val="002E6809"/>
    <w:rsid w:val="002E6911"/>
    <w:rsid w:val="002E6CDA"/>
    <w:rsid w:val="002E6D20"/>
    <w:rsid w:val="002E6EE5"/>
    <w:rsid w:val="002E6EF2"/>
    <w:rsid w:val="002E706F"/>
    <w:rsid w:val="002E717D"/>
    <w:rsid w:val="002E7228"/>
    <w:rsid w:val="002E757C"/>
    <w:rsid w:val="002E7604"/>
    <w:rsid w:val="002E78FB"/>
    <w:rsid w:val="002E79F7"/>
    <w:rsid w:val="002E7BB2"/>
    <w:rsid w:val="002E7BC7"/>
    <w:rsid w:val="002E7BCD"/>
    <w:rsid w:val="002E7C18"/>
    <w:rsid w:val="002E7D75"/>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0FD8"/>
    <w:rsid w:val="002F112D"/>
    <w:rsid w:val="002F11D3"/>
    <w:rsid w:val="002F128F"/>
    <w:rsid w:val="002F12F6"/>
    <w:rsid w:val="002F1346"/>
    <w:rsid w:val="002F1F48"/>
    <w:rsid w:val="002F21C8"/>
    <w:rsid w:val="002F21E7"/>
    <w:rsid w:val="002F25D6"/>
    <w:rsid w:val="002F2855"/>
    <w:rsid w:val="002F28F2"/>
    <w:rsid w:val="002F2AE0"/>
    <w:rsid w:val="002F2D27"/>
    <w:rsid w:val="002F2E0D"/>
    <w:rsid w:val="002F2ED4"/>
    <w:rsid w:val="002F3122"/>
    <w:rsid w:val="002F313E"/>
    <w:rsid w:val="002F31C4"/>
    <w:rsid w:val="002F322F"/>
    <w:rsid w:val="002F33D2"/>
    <w:rsid w:val="002F34E0"/>
    <w:rsid w:val="002F36A2"/>
    <w:rsid w:val="002F3830"/>
    <w:rsid w:val="002F3855"/>
    <w:rsid w:val="002F3AD6"/>
    <w:rsid w:val="002F3D20"/>
    <w:rsid w:val="002F3D71"/>
    <w:rsid w:val="002F3F16"/>
    <w:rsid w:val="002F4134"/>
    <w:rsid w:val="002F413F"/>
    <w:rsid w:val="002F427A"/>
    <w:rsid w:val="002F4357"/>
    <w:rsid w:val="002F446A"/>
    <w:rsid w:val="002F448C"/>
    <w:rsid w:val="002F44AD"/>
    <w:rsid w:val="002F45D3"/>
    <w:rsid w:val="002F45F4"/>
    <w:rsid w:val="002F4641"/>
    <w:rsid w:val="002F46C1"/>
    <w:rsid w:val="002F486E"/>
    <w:rsid w:val="002F48A5"/>
    <w:rsid w:val="002F4934"/>
    <w:rsid w:val="002F4A52"/>
    <w:rsid w:val="002F4CF5"/>
    <w:rsid w:val="002F4E98"/>
    <w:rsid w:val="002F4EDA"/>
    <w:rsid w:val="002F4FC5"/>
    <w:rsid w:val="002F4FF1"/>
    <w:rsid w:val="002F530C"/>
    <w:rsid w:val="002F5312"/>
    <w:rsid w:val="002F5422"/>
    <w:rsid w:val="002F5634"/>
    <w:rsid w:val="002F566C"/>
    <w:rsid w:val="002F5680"/>
    <w:rsid w:val="002F5714"/>
    <w:rsid w:val="002F5809"/>
    <w:rsid w:val="002F5874"/>
    <w:rsid w:val="002F5881"/>
    <w:rsid w:val="002F5A7F"/>
    <w:rsid w:val="002F5D83"/>
    <w:rsid w:val="002F5E56"/>
    <w:rsid w:val="002F5FDA"/>
    <w:rsid w:val="002F63ED"/>
    <w:rsid w:val="002F644F"/>
    <w:rsid w:val="002F6554"/>
    <w:rsid w:val="002F6795"/>
    <w:rsid w:val="002F6812"/>
    <w:rsid w:val="002F6AC6"/>
    <w:rsid w:val="002F6BDA"/>
    <w:rsid w:val="002F6C33"/>
    <w:rsid w:val="002F70C0"/>
    <w:rsid w:val="002F720D"/>
    <w:rsid w:val="002F7267"/>
    <w:rsid w:val="002F72D1"/>
    <w:rsid w:val="002F72DE"/>
    <w:rsid w:val="002F7435"/>
    <w:rsid w:val="002F7503"/>
    <w:rsid w:val="002F7525"/>
    <w:rsid w:val="002F7563"/>
    <w:rsid w:val="002F7903"/>
    <w:rsid w:val="002F7919"/>
    <w:rsid w:val="002F7B27"/>
    <w:rsid w:val="002F7B6D"/>
    <w:rsid w:val="002F7D48"/>
    <w:rsid w:val="002F7EC5"/>
    <w:rsid w:val="002F7F96"/>
    <w:rsid w:val="00300085"/>
    <w:rsid w:val="0030010F"/>
    <w:rsid w:val="0030021D"/>
    <w:rsid w:val="0030027C"/>
    <w:rsid w:val="003003AD"/>
    <w:rsid w:val="00300536"/>
    <w:rsid w:val="00300B29"/>
    <w:rsid w:val="00300CD1"/>
    <w:rsid w:val="00300E22"/>
    <w:rsid w:val="00300E5F"/>
    <w:rsid w:val="00300EAB"/>
    <w:rsid w:val="0030114C"/>
    <w:rsid w:val="003011C0"/>
    <w:rsid w:val="003011C6"/>
    <w:rsid w:val="0030126B"/>
    <w:rsid w:val="0030129E"/>
    <w:rsid w:val="003012A6"/>
    <w:rsid w:val="003014C3"/>
    <w:rsid w:val="00301661"/>
    <w:rsid w:val="00301686"/>
    <w:rsid w:val="00301710"/>
    <w:rsid w:val="003017BA"/>
    <w:rsid w:val="003018B8"/>
    <w:rsid w:val="00301A17"/>
    <w:rsid w:val="00301AF4"/>
    <w:rsid w:val="00301DA6"/>
    <w:rsid w:val="00301E8A"/>
    <w:rsid w:val="00301EE4"/>
    <w:rsid w:val="00302005"/>
    <w:rsid w:val="00302047"/>
    <w:rsid w:val="00302434"/>
    <w:rsid w:val="003024B7"/>
    <w:rsid w:val="003024DE"/>
    <w:rsid w:val="0030255B"/>
    <w:rsid w:val="0030257C"/>
    <w:rsid w:val="00302701"/>
    <w:rsid w:val="00302739"/>
    <w:rsid w:val="00302764"/>
    <w:rsid w:val="00302785"/>
    <w:rsid w:val="003027F2"/>
    <w:rsid w:val="00302B48"/>
    <w:rsid w:val="00302BE2"/>
    <w:rsid w:val="00302C77"/>
    <w:rsid w:val="00302EDE"/>
    <w:rsid w:val="00302FEF"/>
    <w:rsid w:val="003030BC"/>
    <w:rsid w:val="0030318E"/>
    <w:rsid w:val="00303294"/>
    <w:rsid w:val="0030332C"/>
    <w:rsid w:val="00303644"/>
    <w:rsid w:val="003038C3"/>
    <w:rsid w:val="00303D34"/>
    <w:rsid w:val="00303D4A"/>
    <w:rsid w:val="00304030"/>
    <w:rsid w:val="0030416D"/>
    <w:rsid w:val="00304198"/>
    <w:rsid w:val="003041B8"/>
    <w:rsid w:val="003041E0"/>
    <w:rsid w:val="003042C3"/>
    <w:rsid w:val="00304442"/>
    <w:rsid w:val="00304556"/>
    <w:rsid w:val="0030465E"/>
    <w:rsid w:val="00304685"/>
    <w:rsid w:val="00304AC0"/>
    <w:rsid w:val="00304AC5"/>
    <w:rsid w:val="00304C6B"/>
    <w:rsid w:val="00304C9E"/>
    <w:rsid w:val="00304CC1"/>
    <w:rsid w:val="00304F1C"/>
    <w:rsid w:val="00304FBC"/>
    <w:rsid w:val="00305052"/>
    <w:rsid w:val="0030575E"/>
    <w:rsid w:val="003058AC"/>
    <w:rsid w:val="00305938"/>
    <w:rsid w:val="00305A4E"/>
    <w:rsid w:val="00305E94"/>
    <w:rsid w:val="00305F50"/>
    <w:rsid w:val="0030615E"/>
    <w:rsid w:val="003062C1"/>
    <w:rsid w:val="003063A4"/>
    <w:rsid w:val="003063BA"/>
    <w:rsid w:val="003065FB"/>
    <w:rsid w:val="003066C8"/>
    <w:rsid w:val="003066DC"/>
    <w:rsid w:val="003069F9"/>
    <w:rsid w:val="00306AF9"/>
    <w:rsid w:val="00306B7E"/>
    <w:rsid w:val="00306BFC"/>
    <w:rsid w:val="00306C7D"/>
    <w:rsid w:val="00306D1C"/>
    <w:rsid w:val="00306ED2"/>
    <w:rsid w:val="00306EE0"/>
    <w:rsid w:val="00306F89"/>
    <w:rsid w:val="00306FE2"/>
    <w:rsid w:val="0030702A"/>
    <w:rsid w:val="00307257"/>
    <w:rsid w:val="0030734B"/>
    <w:rsid w:val="003073F5"/>
    <w:rsid w:val="00307439"/>
    <w:rsid w:val="0030749E"/>
    <w:rsid w:val="0030763C"/>
    <w:rsid w:val="003076CD"/>
    <w:rsid w:val="003079DA"/>
    <w:rsid w:val="00307A86"/>
    <w:rsid w:val="00307B27"/>
    <w:rsid w:val="00307C37"/>
    <w:rsid w:val="00307CAB"/>
    <w:rsid w:val="00307D33"/>
    <w:rsid w:val="00307D60"/>
    <w:rsid w:val="00307E1E"/>
    <w:rsid w:val="00307EB9"/>
    <w:rsid w:val="00307F28"/>
    <w:rsid w:val="00307FF4"/>
    <w:rsid w:val="00310046"/>
    <w:rsid w:val="00310140"/>
    <w:rsid w:val="003101DC"/>
    <w:rsid w:val="0031027D"/>
    <w:rsid w:val="003103F4"/>
    <w:rsid w:val="00310419"/>
    <w:rsid w:val="0031049F"/>
    <w:rsid w:val="003104E0"/>
    <w:rsid w:val="0031060C"/>
    <w:rsid w:val="00310750"/>
    <w:rsid w:val="0031077F"/>
    <w:rsid w:val="0031087D"/>
    <w:rsid w:val="003108A1"/>
    <w:rsid w:val="00310978"/>
    <w:rsid w:val="00310C8D"/>
    <w:rsid w:val="00310CC6"/>
    <w:rsid w:val="00310D5A"/>
    <w:rsid w:val="00310F30"/>
    <w:rsid w:val="00310FFD"/>
    <w:rsid w:val="0031123B"/>
    <w:rsid w:val="00311349"/>
    <w:rsid w:val="0031137F"/>
    <w:rsid w:val="003115E0"/>
    <w:rsid w:val="003115FE"/>
    <w:rsid w:val="00311642"/>
    <w:rsid w:val="00311761"/>
    <w:rsid w:val="003117EC"/>
    <w:rsid w:val="0031180E"/>
    <w:rsid w:val="0031187E"/>
    <w:rsid w:val="00311941"/>
    <w:rsid w:val="00311ADC"/>
    <w:rsid w:val="00311C1E"/>
    <w:rsid w:val="00311CCF"/>
    <w:rsid w:val="00311E1F"/>
    <w:rsid w:val="00311E4A"/>
    <w:rsid w:val="00311E5A"/>
    <w:rsid w:val="00311F24"/>
    <w:rsid w:val="003121E0"/>
    <w:rsid w:val="00312331"/>
    <w:rsid w:val="0031265D"/>
    <w:rsid w:val="00312709"/>
    <w:rsid w:val="003127A5"/>
    <w:rsid w:val="003127E1"/>
    <w:rsid w:val="00312A0E"/>
    <w:rsid w:val="00312BD0"/>
    <w:rsid w:val="00312BF9"/>
    <w:rsid w:val="00312D50"/>
    <w:rsid w:val="00312FC7"/>
    <w:rsid w:val="003130B6"/>
    <w:rsid w:val="003130C2"/>
    <w:rsid w:val="00313241"/>
    <w:rsid w:val="00313428"/>
    <w:rsid w:val="0031356D"/>
    <w:rsid w:val="00313765"/>
    <w:rsid w:val="003137A0"/>
    <w:rsid w:val="003137F9"/>
    <w:rsid w:val="0031382D"/>
    <w:rsid w:val="00313AD2"/>
    <w:rsid w:val="00313BC1"/>
    <w:rsid w:val="00313C4F"/>
    <w:rsid w:val="00313D78"/>
    <w:rsid w:val="00314180"/>
    <w:rsid w:val="003141C2"/>
    <w:rsid w:val="00314292"/>
    <w:rsid w:val="0031446E"/>
    <w:rsid w:val="003146D2"/>
    <w:rsid w:val="00314A63"/>
    <w:rsid w:val="00314A7D"/>
    <w:rsid w:val="00314ACB"/>
    <w:rsid w:val="00314B1F"/>
    <w:rsid w:val="00314C05"/>
    <w:rsid w:val="00314CBB"/>
    <w:rsid w:val="00314DAD"/>
    <w:rsid w:val="003150F6"/>
    <w:rsid w:val="003150FC"/>
    <w:rsid w:val="00315191"/>
    <w:rsid w:val="00315259"/>
    <w:rsid w:val="00315319"/>
    <w:rsid w:val="00315444"/>
    <w:rsid w:val="00315669"/>
    <w:rsid w:val="003156D1"/>
    <w:rsid w:val="003158E9"/>
    <w:rsid w:val="0031599D"/>
    <w:rsid w:val="00315D47"/>
    <w:rsid w:val="00315D51"/>
    <w:rsid w:val="00315E4B"/>
    <w:rsid w:val="00315EAF"/>
    <w:rsid w:val="00316064"/>
    <w:rsid w:val="0031606C"/>
    <w:rsid w:val="003161FF"/>
    <w:rsid w:val="00316347"/>
    <w:rsid w:val="00316678"/>
    <w:rsid w:val="0031669B"/>
    <w:rsid w:val="003166D3"/>
    <w:rsid w:val="0031687C"/>
    <w:rsid w:val="00316C3A"/>
    <w:rsid w:val="00316C58"/>
    <w:rsid w:val="00316E6E"/>
    <w:rsid w:val="00316EAE"/>
    <w:rsid w:val="00316EC0"/>
    <w:rsid w:val="00316FBB"/>
    <w:rsid w:val="00317050"/>
    <w:rsid w:val="003171AB"/>
    <w:rsid w:val="003171C2"/>
    <w:rsid w:val="003173E9"/>
    <w:rsid w:val="003174B7"/>
    <w:rsid w:val="00317548"/>
    <w:rsid w:val="00317625"/>
    <w:rsid w:val="0031767A"/>
    <w:rsid w:val="00317731"/>
    <w:rsid w:val="003177FF"/>
    <w:rsid w:val="00317B62"/>
    <w:rsid w:val="00317C5E"/>
    <w:rsid w:val="00317EBF"/>
    <w:rsid w:val="00320132"/>
    <w:rsid w:val="0032013F"/>
    <w:rsid w:val="0032018E"/>
    <w:rsid w:val="00320609"/>
    <w:rsid w:val="00320736"/>
    <w:rsid w:val="003208CF"/>
    <w:rsid w:val="00320A1B"/>
    <w:rsid w:val="00320B1B"/>
    <w:rsid w:val="00320BA7"/>
    <w:rsid w:val="00320BDC"/>
    <w:rsid w:val="00320D26"/>
    <w:rsid w:val="00320D4C"/>
    <w:rsid w:val="00320D63"/>
    <w:rsid w:val="00320D8F"/>
    <w:rsid w:val="00320DFB"/>
    <w:rsid w:val="00320F08"/>
    <w:rsid w:val="00320F1B"/>
    <w:rsid w:val="003210A7"/>
    <w:rsid w:val="0032119A"/>
    <w:rsid w:val="00321216"/>
    <w:rsid w:val="003213B6"/>
    <w:rsid w:val="003214EB"/>
    <w:rsid w:val="003214F9"/>
    <w:rsid w:val="0032151E"/>
    <w:rsid w:val="0032168C"/>
    <w:rsid w:val="003216DB"/>
    <w:rsid w:val="0032172E"/>
    <w:rsid w:val="00321822"/>
    <w:rsid w:val="003218B5"/>
    <w:rsid w:val="00321B02"/>
    <w:rsid w:val="00321EBB"/>
    <w:rsid w:val="00322160"/>
    <w:rsid w:val="00322199"/>
    <w:rsid w:val="0032225B"/>
    <w:rsid w:val="003224A5"/>
    <w:rsid w:val="003224B5"/>
    <w:rsid w:val="00322569"/>
    <w:rsid w:val="003228E9"/>
    <w:rsid w:val="00322974"/>
    <w:rsid w:val="00322BC3"/>
    <w:rsid w:val="00322C2B"/>
    <w:rsid w:val="00322C6E"/>
    <w:rsid w:val="00322E01"/>
    <w:rsid w:val="00322E3B"/>
    <w:rsid w:val="00322EE2"/>
    <w:rsid w:val="0032309C"/>
    <w:rsid w:val="00323204"/>
    <w:rsid w:val="003232E3"/>
    <w:rsid w:val="00323362"/>
    <w:rsid w:val="003236E9"/>
    <w:rsid w:val="003237F1"/>
    <w:rsid w:val="003238BA"/>
    <w:rsid w:val="00323A76"/>
    <w:rsid w:val="00323C8A"/>
    <w:rsid w:val="00323E1D"/>
    <w:rsid w:val="00323EB1"/>
    <w:rsid w:val="00323FA4"/>
    <w:rsid w:val="00323FAD"/>
    <w:rsid w:val="00324089"/>
    <w:rsid w:val="003241EF"/>
    <w:rsid w:val="003243A5"/>
    <w:rsid w:val="003243CA"/>
    <w:rsid w:val="003244B3"/>
    <w:rsid w:val="0032454D"/>
    <w:rsid w:val="00324577"/>
    <w:rsid w:val="0032458B"/>
    <w:rsid w:val="00324641"/>
    <w:rsid w:val="0032466A"/>
    <w:rsid w:val="00324701"/>
    <w:rsid w:val="0032478D"/>
    <w:rsid w:val="0032489D"/>
    <w:rsid w:val="003249EE"/>
    <w:rsid w:val="003249F8"/>
    <w:rsid w:val="00324C6C"/>
    <w:rsid w:val="00324CE6"/>
    <w:rsid w:val="00325072"/>
    <w:rsid w:val="0032556B"/>
    <w:rsid w:val="0032588C"/>
    <w:rsid w:val="00325973"/>
    <w:rsid w:val="00325A6B"/>
    <w:rsid w:val="00325C93"/>
    <w:rsid w:val="00325E79"/>
    <w:rsid w:val="00325FC7"/>
    <w:rsid w:val="003260FD"/>
    <w:rsid w:val="00326175"/>
    <w:rsid w:val="00326355"/>
    <w:rsid w:val="003263AE"/>
    <w:rsid w:val="003264C7"/>
    <w:rsid w:val="0032651E"/>
    <w:rsid w:val="003267A6"/>
    <w:rsid w:val="00326831"/>
    <w:rsid w:val="003268D6"/>
    <w:rsid w:val="00326A5C"/>
    <w:rsid w:val="00326B29"/>
    <w:rsid w:val="00326FD6"/>
    <w:rsid w:val="003270CD"/>
    <w:rsid w:val="0032718A"/>
    <w:rsid w:val="003271E3"/>
    <w:rsid w:val="003272D0"/>
    <w:rsid w:val="003273DE"/>
    <w:rsid w:val="003275A9"/>
    <w:rsid w:val="003276C7"/>
    <w:rsid w:val="00327886"/>
    <w:rsid w:val="003278C7"/>
    <w:rsid w:val="0032793B"/>
    <w:rsid w:val="00327AEA"/>
    <w:rsid w:val="00327BAB"/>
    <w:rsid w:val="00327BB6"/>
    <w:rsid w:val="00327C31"/>
    <w:rsid w:val="00327D99"/>
    <w:rsid w:val="00327FA5"/>
    <w:rsid w:val="00327FE7"/>
    <w:rsid w:val="003300D9"/>
    <w:rsid w:val="003300F9"/>
    <w:rsid w:val="0033022E"/>
    <w:rsid w:val="00330258"/>
    <w:rsid w:val="00330302"/>
    <w:rsid w:val="00330605"/>
    <w:rsid w:val="003308C4"/>
    <w:rsid w:val="00330C12"/>
    <w:rsid w:val="00330C30"/>
    <w:rsid w:val="00330DE8"/>
    <w:rsid w:val="00330FE0"/>
    <w:rsid w:val="0033107D"/>
    <w:rsid w:val="0033109F"/>
    <w:rsid w:val="003310CB"/>
    <w:rsid w:val="00331145"/>
    <w:rsid w:val="00331159"/>
    <w:rsid w:val="003315F8"/>
    <w:rsid w:val="003317CD"/>
    <w:rsid w:val="00331966"/>
    <w:rsid w:val="00331A93"/>
    <w:rsid w:val="00331A9E"/>
    <w:rsid w:val="00331B82"/>
    <w:rsid w:val="00331DC1"/>
    <w:rsid w:val="00331EC2"/>
    <w:rsid w:val="00332123"/>
    <w:rsid w:val="003321C3"/>
    <w:rsid w:val="0033252E"/>
    <w:rsid w:val="00332570"/>
    <w:rsid w:val="0033259D"/>
    <w:rsid w:val="00332660"/>
    <w:rsid w:val="003326FB"/>
    <w:rsid w:val="0033277B"/>
    <w:rsid w:val="0033295B"/>
    <w:rsid w:val="00332962"/>
    <w:rsid w:val="0033296A"/>
    <w:rsid w:val="00332B5A"/>
    <w:rsid w:val="00332B9B"/>
    <w:rsid w:val="00332D1D"/>
    <w:rsid w:val="00332D99"/>
    <w:rsid w:val="00332E11"/>
    <w:rsid w:val="0033309B"/>
    <w:rsid w:val="003330C0"/>
    <w:rsid w:val="003330EA"/>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A8"/>
    <w:rsid w:val="00334EBB"/>
    <w:rsid w:val="00334F71"/>
    <w:rsid w:val="0033510C"/>
    <w:rsid w:val="00335217"/>
    <w:rsid w:val="00335250"/>
    <w:rsid w:val="003352B5"/>
    <w:rsid w:val="003353C5"/>
    <w:rsid w:val="00335670"/>
    <w:rsid w:val="0033572D"/>
    <w:rsid w:val="00335745"/>
    <w:rsid w:val="0033592C"/>
    <w:rsid w:val="00335938"/>
    <w:rsid w:val="00335A8E"/>
    <w:rsid w:val="00335C2A"/>
    <w:rsid w:val="00335CBA"/>
    <w:rsid w:val="00335E2A"/>
    <w:rsid w:val="0033601D"/>
    <w:rsid w:val="0033623B"/>
    <w:rsid w:val="00336262"/>
    <w:rsid w:val="003363E4"/>
    <w:rsid w:val="00336486"/>
    <w:rsid w:val="00336596"/>
    <w:rsid w:val="003366BF"/>
    <w:rsid w:val="00336780"/>
    <w:rsid w:val="003367C5"/>
    <w:rsid w:val="00336922"/>
    <w:rsid w:val="00336AA1"/>
    <w:rsid w:val="00336BAF"/>
    <w:rsid w:val="00336CC6"/>
    <w:rsid w:val="00336D53"/>
    <w:rsid w:val="00336D96"/>
    <w:rsid w:val="00336DAD"/>
    <w:rsid w:val="00336DB3"/>
    <w:rsid w:val="00336DD3"/>
    <w:rsid w:val="00336F64"/>
    <w:rsid w:val="00336F9B"/>
    <w:rsid w:val="00337065"/>
    <w:rsid w:val="00337263"/>
    <w:rsid w:val="0033730D"/>
    <w:rsid w:val="0033739D"/>
    <w:rsid w:val="0033768D"/>
    <w:rsid w:val="00337B29"/>
    <w:rsid w:val="00337C71"/>
    <w:rsid w:val="00337CEE"/>
    <w:rsid w:val="00337E40"/>
    <w:rsid w:val="00340055"/>
    <w:rsid w:val="00340237"/>
    <w:rsid w:val="0034097E"/>
    <w:rsid w:val="003409C1"/>
    <w:rsid w:val="00340B48"/>
    <w:rsid w:val="00340CC6"/>
    <w:rsid w:val="00340D69"/>
    <w:rsid w:val="00340D7C"/>
    <w:rsid w:val="00340E31"/>
    <w:rsid w:val="00340E58"/>
    <w:rsid w:val="00341087"/>
    <w:rsid w:val="0034127D"/>
    <w:rsid w:val="00341322"/>
    <w:rsid w:val="00341706"/>
    <w:rsid w:val="00341917"/>
    <w:rsid w:val="00341A90"/>
    <w:rsid w:val="00341CFA"/>
    <w:rsid w:val="00341D54"/>
    <w:rsid w:val="00341E06"/>
    <w:rsid w:val="00341F6C"/>
    <w:rsid w:val="0034217E"/>
    <w:rsid w:val="0034246D"/>
    <w:rsid w:val="00342907"/>
    <w:rsid w:val="0034290D"/>
    <w:rsid w:val="00342B8A"/>
    <w:rsid w:val="00342C2D"/>
    <w:rsid w:val="00342C31"/>
    <w:rsid w:val="00342CF4"/>
    <w:rsid w:val="00342D67"/>
    <w:rsid w:val="00342E48"/>
    <w:rsid w:val="00342F90"/>
    <w:rsid w:val="00342FA0"/>
    <w:rsid w:val="00342FEE"/>
    <w:rsid w:val="0034305B"/>
    <w:rsid w:val="00343332"/>
    <w:rsid w:val="003433A5"/>
    <w:rsid w:val="00343524"/>
    <w:rsid w:val="003435BE"/>
    <w:rsid w:val="0034360B"/>
    <w:rsid w:val="00343BA1"/>
    <w:rsid w:val="00343C08"/>
    <w:rsid w:val="00343C24"/>
    <w:rsid w:val="00343D3F"/>
    <w:rsid w:val="00343E63"/>
    <w:rsid w:val="00343E80"/>
    <w:rsid w:val="00343F57"/>
    <w:rsid w:val="00343FA6"/>
    <w:rsid w:val="003440B0"/>
    <w:rsid w:val="00344657"/>
    <w:rsid w:val="00344725"/>
    <w:rsid w:val="00344779"/>
    <w:rsid w:val="00344810"/>
    <w:rsid w:val="00344861"/>
    <w:rsid w:val="00344901"/>
    <w:rsid w:val="003449B9"/>
    <w:rsid w:val="003449E7"/>
    <w:rsid w:val="003449FD"/>
    <w:rsid w:val="00344E61"/>
    <w:rsid w:val="0034511B"/>
    <w:rsid w:val="003451AA"/>
    <w:rsid w:val="003452C8"/>
    <w:rsid w:val="003452D9"/>
    <w:rsid w:val="0034531E"/>
    <w:rsid w:val="003453CE"/>
    <w:rsid w:val="003455F4"/>
    <w:rsid w:val="003456B2"/>
    <w:rsid w:val="003456CE"/>
    <w:rsid w:val="00345770"/>
    <w:rsid w:val="00345ADC"/>
    <w:rsid w:val="00345BAB"/>
    <w:rsid w:val="00345DBF"/>
    <w:rsid w:val="0034603B"/>
    <w:rsid w:val="003460A4"/>
    <w:rsid w:val="003460B7"/>
    <w:rsid w:val="003461D4"/>
    <w:rsid w:val="00346212"/>
    <w:rsid w:val="0034631B"/>
    <w:rsid w:val="003463E6"/>
    <w:rsid w:val="0034644B"/>
    <w:rsid w:val="003464A9"/>
    <w:rsid w:val="003465E2"/>
    <w:rsid w:val="003466D9"/>
    <w:rsid w:val="00346C01"/>
    <w:rsid w:val="00346C3D"/>
    <w:rsid w:val="00346F99"/>
    <w:rsid w:val="00347015"/>
    <w:rsid w:val="0034742D"/>
    <w:rsid w:val="0034745C"/>
    <w:rsid w:val="003474CD"/>
    <w:rsid w:val="00347747"/>
    <w:rsid w:val="003477BA"/>
    <w:rsid w:val="00347848"/>
    <w:rsid w:val="0034785D"/>
    <w:rsid w:val="0034799F"/>
    <w:rsid w:val="003479B6"/>
    <w:rsid w:val="00347C3E"/>
    <w:rsid w:val="00347C59"/>
    <w:rsid w:val="00347C98"/>
    <w:rsid w:val="00347CAA"/>
    <w:rsid w:val="00347D49"/>
    <w:rsid w:val="00347D51"/>
    <w:rsid w:val="00347E52"/>
    <w:rsid w:val="0035012F"/>
    <w:rsid w:val="0035025F"/>
    <w:rsid w:val="00350311"/>
    <w:rsid w:val="0035041A"/>
    <w:rsid w:val="0035053D"/>
    <w:rsid w:val="003505AD"/>
    <w:rsid w:val="00350631"/>
    <w:rsid w:val="00350801"/>
    <w:rsid w:val="00350BB9"/>
    <w:rsid w:val="00350CA1"/>
    <w:rsid w:val="00350CCE"/>
    <w:rsid w:val="00350CE5"/>
    <w:rsid w:val="00350E35"/>
    <w:rsid w:val="00350EE7"/>
    <w:rsid w:val="00351333"/>
    <w:rsid w:val="00351355"/>
    <w:rsid w:val="00351439"/>
    <w:rsid w:val="003515ED"/>
    <w:rsid w:val="0035160D"/>
    <w:rsid w:val="0035169E"/>
    <w:rsid w:val="0035180B"/>
    <w:rsid w:val="00351A38"/>
    <w:rsid w:val="00351A59"/>
    <w:rsid w:val="00351AF2"/>
    <w:rsid w:val="00351B17"/>
    <w:rsid w:val="00351C37"/>
    <w:rsid w:val="00351C6F"/>
    <w:rsid w:val="00351C98"/>
    <w:rsid w:val="00351E6F"/>
    <w:rsid w:val="003520DB"/>
    <w:rsid w:val="0035216E"/>
    <w:rsid w:val="003523B5"/>
    <w:rsid w:val="00352427"/>
    <w:rsid w:val="00352593"/>
    <w:rsid w:val="00352759"/>
    <w:rsid w:val="00352828"/>
    <w:rsid w:val="003528A4"/>
    <w:rsid w:val="00352952"/>
    <w:rsid w:val="00352996"/>
    <w:rsid w:val="00352A15"/>
    <w:rsid w:val="00352A9F"/>
    <w:rsid w:val="00352C3F"/>
    <w:rsid w:val="00352DAE"/>
    <w:rsid w:val="00352DE0"/>
    <w:rsid w:val="00352EC9"/>
    <w:rsid w:val="003530A0"/>
    <w:rsid w:val="00353142"/>
    <w:rsid w:val="0035314C"/>
    <w:rsid w:val="003531AF"/>
    <w:rsid w:val="003531B0"/>
    <w:rsid w:val="003532D2"/>
    <w:rsid w:val="00353466"/>
    <w:rsid w:val="003536C6"/>
    <w:rsid w:val="00353811"/>
    <w:rsid w:val="00353984"/>
    <w:rsid w:val="003539B2"/>
    <w:rsid w:val="00353A58"/>
    <w:rsid w:val="00353A5A"/>
    <w:rsid w:val="00353BD4"/>
    <w:rsid w:val="00353C64"/>
    <w:rsid w:val="00353D8D"/>
    <w:rsid w:val="00353DC7"/>
    <w:rsid w:val="003540D0"/>
    <w:rsid w:val="0035414B"/>
    <w:rsid w:val="003541AA"/>
    <w:rsid w:val="0035427D"/>
    <w:rsid w:val="003545C0"/>
    <w:rsid w:val="0035470B"/>
    <w:rsid w:val="00354836"/>
    <w:rsid w:val="003548D6"/>
    <w:rsid w:val="003548E8"/>
    <w:rsid w:val="00354971"/>
    <w:rsid w:val="003549A6"/>
    <w:rsid w:val="00354B19"/>
    <w:rsid w:val="00354E1C"/>
    <w:rsid w:val="00354E3D"/>
    <w:rsid w:val="00354FE6"/>
    <w:rsid w:val="003550BD"/>
    <w:rsid w:val="0035511C"/>
    <w:rsid w:val="00355274"/>
    <w:rsid w:val="003552B8"/>
    <w:rsid w:val="003552C6"/>
    <w:rsid w:val="0035556E"/>
    <w:rsid w:val="003558FD"/>
    <w:rsid w:val="00355A42"/>
    <w:rsid w:val="00355A83"/>
    <w:rsid w:val="00355B39"/>
    <w:rsid w:val="00355B8D"/>
    <w:rsid w:val="00355CCA"/>
    <w:rsid w:val="00355E51"/>
    <w:rsid w:val="00355EC1"/>
    <w:rsid w:val="00355FBC"/>
    <w:rsid w:val="00355FC3"/>
    <w:rsid w:val="003562D7"/>
    <w:rsid w:val="00356353"/>
    <w:rsid w:val="0035637D"/>
    <w:rsid w:val="003563C6"/>
    <w:rsid w:val="003563F3"/>
    <w:rsid w:val="00356682"/>
    <w:rsid w:val="003566F5"/>
    <w:rsid w:val="003567C9"/>
    <w:rsid w:val="00356CEC"/>
    <w:rsid w:val="00356D3B"/>
    <w:rsid w:val="003572DE"/>
    <w:rsid w:val="0035751B"/>
    <w:rsid w:val="00357659"/>
    <w:rsid w:val="00357712"/>
    <w:rsid w:val="00357790"/>
    <w:rsid w:val="00357803"/>
    <w:rsid w:val="00357CAE"/>
    <w:rsid w:val="00357E79"/>
    <w:rsid w:val="00357EFE"/>
    <w:rsid w:val="00357F10"/>
    <w:rsid w:val="00357FEE"/>
    <w:rsid w:val="003601A5"/>
    <w:rsid w:val="0036046C"/>
    <w:rsid w:val="003604DB"/>
    <w:rsid w:val="00360505"/>
    <w:rsid w:val="003605DA"/>
    <w:rsid w:val="0036084D"/>
    <w:rsid w:val="00360851"/>
    <w:rsid w:val="00360962"/>
    <w:rsid w:val="00360972"/>
    <w:rsid w:val="00360B25"/>
    <w:rsid w:val="00360DF9"/>
    <w:rsid w:val="00360E61"/>
    <w:rsid w:val="00360ED2"/>
    <w:rsid w:val="00360F55"/>
    <w:rsid w:val="00361148"/>
    <w:rsid w:val="00361427"/>
    <w:rsid w:val="003617B5"/>
    <w:rsid w:val="0036185C"/>
    <w:rsid w:val="00361B1A"/>
    <w:rsid w:val="00361B30"/>
    <w:rsid w:val="00361C77"/>
    <w:rsid w:val="00361CCD"/>
    <w:rsid w:val="00361E95"/>
    <w:rsid w:val="00362085"/>
    <w:rsid w:val="00362229"/>
    <w:rsid w:val="0036227D"/>
    <w:rsid w:val="003624B7"/>
    <w:rsid w:val="0036262C"/>
    <w:rsid w:val="00362713"/>
    <w:rsid w:val="00362981"/>
    <w:rsid w:val="003629AA"/>
    <w:rsid w:val="003629C2"/>
    <w:rsid w:val="00362B47"/>
    <w:rsid w:val="00362C5A"/>
    <w:rsid w:val="00362ED5"/>
    <w:rsid w:val="00363302"/>
    <w:rsid w:val="00363334"/>
    <w:rsid w:val="0036333B"/>
    <w:rsid w:val="0036336A"/>
    <w:rsid w:val="003635B6"/>
    <w:rsid w:val="00363673"/>
    <w:rsid w:val="00363986"/>
    <w:rsid w:val="00363BCB"/>
    <w:rsid w:val="00363C65"/>
    <w:rsid w:val="00363D7F"/>
    <w:rsid w:val="00363EA3"/>
    <w:rsid w:val="00363FC9"/>
    <w:rsid w:val="003640E0"/>
    <w:rsid w:val="00364131"/>
    <w:rsid w:val="003641C8"/>
    <w:rsid w:val="00364243"/>
    <w:rsid w:val="00364261"/>
    <w:rsid w:val="003642E3"/>
    <w:rsid w:val="003643AA"/>
    <w:rsid w:val="003645FD"/>
    <w:rsid w:val="003647F7"/>
    <w:rsid w:val="0036484F"/>
    <w:rsid w:val="003648C2"/>
    <w:rsid w:val="00364E70"/>
    <w:rsid w:val="00364F30"/>
    <w:rsid w:val="00364FEE"/>
    <w:rsid w:val="00365023"/>
    <w:rsid w:val="0036512E"/>
    <w:rsid w:val="00365137"/>
    <w:rsid w:val="00365227"/>
    <w:rsid w:val="003653D0"/>
    <w:rsid w:val="003653D8"/>
    <w:rsid w:val="0036550A"/>
    <w:rsid w:val="00365644"/>
    <w:rsid w:val="003656B2"/>
    <w:rsid w:val="003658CA"/>
    <w:rsid w:val="0036590C"/>
    <w:rsid w:val="00365913"/>
    <w:rsid w:val="00365C23"/>
    <w:rsid w:val="00365DB8"/>
    <w:rsid w:val="00365DE8"/>
    <w:rsid w:val="00365E5C"/>
    <w:rsid w:val="003662C7"/>
    <w:rsid w:val="0036648B"/>
    <w:rsid w:val="003665C5"/>
    <w:rsid w:val="00366AD4"/>
    <w:rsid w:val="00366AF5"/>
    <w:rsid w:val="00366B3A"/>
    <w:rsid w:val="00366C3F"/>
    <w:rsid w:val="00366C5F"/>
    <w:rsid w:val="00366EB5"/>
    <w:rsid w:val="00366F02"/>
    <w:rsid w:val="00366FE1"/>
    <w:rsid w:val="0036708C"/>
    <w:rsid w:val="003670E6"/>
    <w:rsid w:val="00367140"/>
    <w:rsid w:val="00367238"/>
    <w:rsid w:val="003672E2"/>
    <w:rsid w:val="003673AC"/>
    <w:rsid w:val="00367482"/>
    <w:rsid w:val="00367520"/>
    <w:rsid w:val="003675A4"/>
    <w:rsid w:val="003675A9"/>
    <w:rsid w:val="003677B2"/>
    <w:rsid w:val="00367BC3"/>
    <w:rsid w:val="00367E9F"/>
    <w:rsid w:val="00367F2D"/>
    <w:rsid w:val="003701BA"/>
    <w:rsid w:val="00370285"/>
    <w:rsid w:val="003703D3"/>
    <w:rsid w:val="00370483"/>
    <w:rsid w:val="00370499"/>
    <w:rsid w:val="003704EE"/>
    <w:rsid w:val="00370687"/>
    <w:rsid w:val="00370721"/>
    <w:rsid w:val="00370880"/>
    <w:rsid w:val="00370944"/>
    <w:rsid w:val="00370ABA"/>
    <w:rsid w:val="00370AFC"/>
    <w:rsid w:val="00370B79"/>
    <w:rsid w:val="00370B8A"/>
    <w:rsid w:val="00370C86"/>
    <w:rsid w:val="00370CE8"/>
    <w:rsid w:val="00370CE9"/>
    <w:rsid w:val="00370EFD"/>
    <w:rsid w:val="00370F82"/>
    <w:rsid w:val="00371130"/>
    <w:rsid w:val="00371137"/>
    <w:rsid w:val="003711AD"/>
    <w:rsid w:val="00371464"/>
    <w:rsid w:val="00371507"/>
    <w:rsid w:val="00371528"/>
    <w:rsid w:val="0037154D"/>
    <w:rsid w:val="0037164C"/>
    <w:rsid w:val="00371733"/>
    <w:rsid w:val="0037184B"/>
    <w:rsid w:val="003719D3"/>
    <w:rsid w:val="003719DB"/>
    <w:rsid w:val="003719F5"/>
    <w:rsid w:val="003719F6"/>
    <w:rsid w:val="00371A0F"/>
    <w:rsid w:val="00371B8D"/>
    <w:rsid w:val="00371C1C"/>
    <w:rsid w:val="00371C90"/>
    <w:rsid w:val="00371DB7"/>
    <w:rsid w:val="00372019"/>
    <w:rsid w:val="00372029"/>
    <w:rsid w:val="0037215C"/>
    <w:rsid w:val="003722F5"/>
    <w:rsid w:val="003723AE"/>
    <w:rsid w:val="0037248D"/>
    <w:rsid w:val="003724A1"/>
    <w:rsid w:val="00372522"/>
    <w:rsid w:val="00372609"/>
    <w:rsid w:val="003726A8"/>
    <w:rsid w:val="0037279B"/>
    <w:rsid w:val="003728C6"/>
    <w:rsid w:val="0037298C"/>
    <w:rsid w:val="00372A6B"/>
    <w:rsid w:val="00372BFD"/>
    <w:rsid w:val="00372C12"/>
    <w:rsid w:val="00372D7F"/>
    <w:rsid w:val="00372EAB"/>
    <w:rsid w:val="00372EF8"/>
    <w:rsid w:val="00373020"/>
    <w:rsid w:val="00373435"/>
    <w:rsid w:val="003735BC"/>
    <w:rsid w:val="00373724"/>
    <w:rsid w:val="003738AF"/>
    <w:rsid w:val="00373B3C"/>
    <w:rsid w:val="00373C24"/>
    <w:rsid w:val="00373CF9"/>
    <w:rsid w:val="00373E10"/>
    <w:rsid w:val="00373F16"/>
    <w:rsid w:val="00373F2C"/>
    <w:rsid w:val="0037406C"/>
    <w:rsid w:val="00374194"/>
    <w:rsid w:val="003741D2"/>
    <w:rsid w:val="0037425D"/>
    <w:rsid w:val="003742D4"/>
    <w:rsid w:val="003744CB"/>
    <w:rsid w:val="003744D8"/>
    <w:rsid w:val="0037450B"/>
    <w:rsid w:val="0037466D"/>
    <w:rsid w:val="00374804"/>
    <w:rsid w:val="003748F9"/>
    <w:rsid w:val="00374BA2"/>
    <w:rsid w:val="00374C0D"/>
    <w:rsid w:val="00374C61"/>
    <w:rsid w:val="00374C80"/>
    <w:rsid w:val="00374F06"/>
    <w:rsid w:val="003750AE"/>
    <w:rsid w:val="00375222"/>
    <w:rsid w:val="00375285"/>
    <w:rsid w:val="00375324"/>
    <w:rsid w:val="0037542B"/>
    <w:rsid w:val="003756DE"/>
    <w:rsid w:val="00375819"/>
    <w:rsid w:val="00375A5D"/>
    <w:rsid w:val="00375AF7"/>
    <w:rsid w:val="00375B26"/>
    <w:rsid w:val="00375BE2"/>
    <w:rsid w:val="00375BEB"/>
    <w:rsid w:val="00375C28"/>
    <w:rsid w:val="00375C72"/>
    <w:rsid w:val="00375FFC"/>
    <w:rsid w:val="0037616E"/>
    <w:rsid w:val="00376234"/>
    <w:rsid w:val="00376366"/>
    <w:rsid w:val="003763AA"/>
    <w:rsid w:val="003763D6"/>
    <w:rsid w:val="003763EF"/>
    <w:rsid w:val="003764D9"/>
    <w:rsid w:val="003764FA"/>
    <w:rsid w:val="00376838"/>
    <w:rsid w:val="00376AD8"/>
    <w:rsid w:val="00376BD3"/>
    <w:rsid w:val="00376C7C"/>
    <w:rsid w:val="00376E0C"/>
    <w:rsid w:val="00376EE8"/>
    <w:rsid w:val="00376F3B"/>
    <w:rsid w:val="0037709A"/>
    <w:rsid w:val="00377146"/>
    <w:rsid w:val="003771B5"/>
    <w:rsid w:val="003771CA"/>
    <w:rsid w:val="003772B4"/>
    <w:rsid w:val="00377397"/>
    <w:rsid w:val="00377463"/>
    <w:rsid w:val="003774ED"/>
    <w:rsid w:val="0037757C"/>
    <w:rsid w:val="003775BD"/>
    <w:rsid w:val="00377CF2"/>
    <w:rsid w:val="0038005C"/>
    <w:rsid w:val="00380098"/>
    <w:rsid w:val="003802E6"/>
    <w:rsid w:val="00380543"/>
    <w:rsid w:val="00380568"/>
    <w:rsid w:val="00380602"/>
    <w:rsid w:val="00380681"/>
    <w:rsid w:val="0038069C"/>
    <w:rsid w:val="003806BD"/>
    <w:rsid w:val="00380777"/>
    <w:rsid w:val="00380892"/>
    <w:rsid w:val="0038094D"/>
    <w:rsid w:val="00380B18"/>
    <w:rsid w:val="00380BBD"/>
    <w:rsid w:val="00380BE3"/>
    <w:rsid w:val="00380C81"/>
    <w:rsid w:val="00380E77"/>
    <w:rsid w:val="0038155B"/>
    <w:rsid w:val="003817EF"/>
    <w:rsid w:val="00381914"/>
    <w:rsid w:val="00381B03"/>
    <w:rsid w:val="00381BDA"/>
    <w:rsid w:val="00381E5E"/>
    <w:rsid w:val="00381F0C"/>
    <w:rsid w:val="00381F3B"/>
    <w:rsid w:val="0038205E"/>
    <w:rsid w:val="003820CF"/>
    <w:rsid w:val="00382190"/>
    <w:rsid w:val="003821E7"/>
    <w:rsid w:val="00382304"/>
    <w:rsid w:val="00382328"/>
    <w:rsid w:val="003824B5"/>
    <w:rsid w:val="00382516"/>
    <w:rsid w:val="00382807"/>
    <w:rsid w:val="00382903"/>
    <w:rsid w:val="00382A8C"/>
    <w:rsid w:val="00382DE4"/>
    <w:rsid w:val="00382F84"/>
    <w:rsid w:val="003830A6"/>
    <w:rsid w:val="0038321A"/>
    <w:rsid w:val="00383498"/>
    <w:rsid w:val="0038356D"/>
    <w:rsid w:val="0038375A"/>
    <w:rsid w:val="003839EB"/>
    <w:rsid w:val="00383D4B"/>
    <w:rsid w:val="00383DA3"/>
    <w:rsid w:val="00383DDB"/>
    <w:rsid w:val="00383F35"/>
    <w:rsid w:val="00384094"/>
    <w:rsid w:val="003842A8"/>
    <w:rsid w:val="003843DE"/>
    <w:rsid w:val="00384747"/>
    <w:rsid w:val="0038476E"/>
    <w:rsid w:val="0038489B"/>
    <w:rsid w:val="003848D9"/>
    <w:rsid w:val="0038498A"/>
    <w:rsid w:val="00384BC0"/>
    <w:rsid w:val="00384BEC"/>
    <w:rsid w:val="00384EFD"/>
    <w:rsid w:val="003850C3"/>
    <w:rsid w:val="0038511F"/>
    <w:rsid w:val="003852CC"/>
    <w:rsid w:val="00385419"/>
    <w:rsid w:val="00385554"/>
    <w:rsid w:val="00385567"/>
    <w:rsid w:val="003855C1"/>
    <w:rsid w:val="00385650"/>
    <w:rsid w:val="00385866"/>
    <w:rsid w:val="00385A70"/>
    <w:rsid w:val="00385B4E"/>
    <w:rsid w:val="00385BD7"/>
    <w:rsid w:val="00385DED"/>
    <w:rsid w:val="00385ED7"/>
    <w:rsid w:val="0038619F"/>
    <w:rsid w:val="003861EC"/>
    <w:rsid w:val="003862A5"/>
    <w:rsid w:val="003863A1"/>
    <w:rsid w:val="00386499"/>
    <w:rsid w:val="00386688"/>
    <w:rsid w:val="00386A13"/>
    <w:rsid w:val="00386A15"/>
    <w:rsid w:val="00386B5C"/>
    <w:rsid w:val="00386B71"/>
    <w:rsid w:val="00386C0E"/>
    <w:rsid w:val="00386D8F"/>
    <w:rsid w:val="00386E45"/>
    <w:rsid w:val="0038702D"/>
    <w:rsid w:val="003870BC"/>
    <w:rsid w:val="0038717E"/>
    <w:rsid w:val="003871AC"/>
    <w:rsid w:val="003871E0"/>
    <w:rsid w:val="003871F4"/>
    <w:rsid w:val="0038732E"/>
    <w:rsid w:val="0038741F"/>
    <w:rsid w:val="00387456"/>
    <w:rsid w:val="00387482"/>
    <w:rsid w:val="003875A7"/>
    <w:rsid w:val="00387675"/>
    <w:rsid w:val="00387771"/>
    <w:rsid w:val="0038780F"/>
    <w:rsid w:val="00387848"/>
    <w:rsid w:val="00387866"/>
    <w:rsid w:val="00387899"/>
    <w:rsid w:val="003878F9"/>
    <w:rsid w:val="00387904"/>
    <w:rsid w:val="00387B2B"/>
    <w:rsid w:val="00387D1A"/>
    <w:rsid w:val="00390089"/>
    <w:rsid w:val="00390139"/>
    <w:rsid w:val="003901F8"/>
    <w:rsid w:val="003902DE"/>
    <w:rsid w:val="003903A9"/>
    <w:rsid w:val="00390449"/>
    <w:rsid w:val="003904B1"/>
    <w:rsid w:val="00390766"/>
    <w:rsid w:val="003907D2"/>
    <w:rsid w:val="00390C56"/>
    <w:rsid w:val="0039122C"/>
    <w:rsid w:val="0039124D"/>
    <w:rsid w:val="00391254"/>
    <w:rsid w:val="00391304"/>
    <w:rsid w:val="0039145A"/>
    <w:rsid w:val="003914B5"/>
    <w:rsid w:val="003914EA"/>
    <w:rsid w:val="003915E9"/>
    <w:rsid w:val="00391A8D"/>
    <w:rsid w:val="00391A92"/>
    <w:rsid w:val="00391BA4"/>
    <w:rsid w:val="00391C38"/>
    <w:rsid w:val="00391C78"/>
    <w:rsid w:val="00391C99"/>
    <w:rsid w:val="00391D61"/>
    <w:rsid w:val="00391D7C"/>
    <w:rsid w:val="00391F50"/>
    <w:rsid w:val="00392001"/>
    <w:rsid w:val="00392041"/>
    <w:rsid w:val="003920E5"/>
    <w:rsid w:val="00392109"/>
    <w:rsid w:val="00392248"/>
    <w:rsid w:val="00392551"/>
    <w:rsid w:val="003926BE"/>
    <w:rsid w:val="003929BE"/>
    <w:rsid w:val="003929F2"/>
    <w:rsid w:val="003929FA"/>
    <w:rsid w:val="00392A1F"/>
    <w:rsid w:val="00392A63"/>
    <w:rsid w:val="00392A9C"/>
    <w:rsid w:val="00392B35"/>
    <w:rsid w:val="00392B66"/>
    <w:rsid w:val="00392CF4"/>
    <w:rsid w:val="00392DB8"/>
    <w:rsid w:val="0039323D"/>
    <w:rsid w:val="00393286"/>
    <w:rsid w:val="003937AC"/>
    <w:rsid w:val="0039380B"/>
    <w:rsid w:val="00393948"/>
    <w:rsid w:val="00393A68"/>
    <w:rsid w:val="00393B71"/>
    <w:rsid w:val="00393B78"/>
    <w:rsid w:val="00393CAD"/>
    <w:rsid w:val="00393EF8"/>
    <w:rsid w:val="00393F08"/>
    <w:rsid w:val="00394112"/>
    <w:rsid w:val="003941E5"/>
    <w:rsid w:val="003942D5"/>
    <w:rsid w:val="003944BC"/>
    <w:rsid w:val="003946B1"/>
    <w:rsid w:val="00394775"/>
    <w:rsid w:val="00394832"/>
    <w:rsid w:val="00394948"/>
    <w:rsid w:val="00394969"/>
    <w:rsid w:val="00394B44"/>
    <w:rsid w:val="00394BA5"/>
    <w:rsid w:val="00394D6C"/>
    <w:rsid w:val="00394E12"/>
    <w:rsid w:val="00394FEA"/>
    <w:rsid w:val="0039502C"/>
    <w:rsid w:val="0039511F"/>
    <w:rsid w:val="003952AA"/>
    <w:rsid w:val="00395469"/>
    <w:rsid w:val="0039557C"/>
    <w:rsid w:val="003956FE"/>
    <w:rsid w:val="00395813"/>
    <w:rsid w:val="00395856"/>
    <w:rsid w:val="003958D7"/>
    <w:rsid w:val="003958F1"/>
    <w:rsid w:val="0039598F"/>
    <w:rsid w:val="00395DD4"/>
    <w:rsid w:val="00396057"/>
    <w:rsid w:val="0039610F"/>
    <w:rsid w:val="00396138"/>
    <w:rsid w:val="00396150"/>
    <w:rsid w:val="003962EC"/>
    <w:rsid w:val="003965AE"/>
    <w:rsid w:val="0039665F"/>
    <w:rsid w:val="00396769"/>
    <w:rsid w:val="00396853"/>
    <w:rsid w:val="003968E5"/>
    <w:rsid w:val="00396955"/>
    <w:rsid w:val="00396BBB"/>
    <w:rsid w:val="00396F79"/>
    <w:rsid w:val="00397048"/>
    <w:rsid w:val="00397086"/>
    <w:rsid w:val="003970CB"/>
    <w:rsid w:val="003971AB"/>
    <w:rsid w:val="00397286"/>
    <w:rsid w:val="0039728B"/>
    <w:rsid w:val="00397292"/>
    <w:rsid w:val="0039734C"/>
    <w:rsid w:val="0039740E"/>
    <w:rsid w:val="00397519"/>
    <w:rsid w:val="003976DD"/>
    <w:rsid w:val="003976F2"/>
    <w:rsid w:val="003977A3"/>
    <w:rsid w:val="00397835"/>
    <w:rsid w:val="003978B8"/>
    <w:rsid w:val="00397AD4"/>
    <w:rsid w:val="00397B04"/>
    <w:rsid w:val="00397C75"/>
    <w:rsid w:val="00397C89"/>
    <w:rsid w:val="00397EC3"/>
    <w:rsid w:val="00397F20"/>
    <w:rsid w:val="003A016E"/>
    <w:rsid w:val="003A027F"/>
    <w:rsid w:val="003A0311"/>
    <w:rsid w:val="003A03C2"/>
    <w:rsid w:val="003A04D1"/>
    <w:rsid w:val="003A0736"/>
    <w:rsid w:val="003A086E"/>
    <w:rsid w:val="003A09D3"/>
    <w:rsid w:val="003A0C90"/>
    <w:rsid w:val="003A0CCA"/>
    <w:rsid w:val="003A0CD4"/>
    <w:rsid w:val="003A0D23"/>
    <w:rsid w:val="003A0EB2"/>
    <w:rsid w:val="003A0FF0"/>
    <w:rsid w:val="003A1009"/>
    <w:rsid w:val="003A1135"/>
    <w:rsid w:val="003A1341"/>
    <w:rsid w:val="003A1400"/>
    <w:rsid w:val="003A151A"/>
    <w:rsid w:val="003A1552"/>
    <w:rsid w:val="003A163E"/>
    <w:rsid w:val="003A1702"/>
    <w:rsid w:val="003A17BA"/>
    <w:rsid w:val="003A192F"/>
    <w:rsid w:val="003A19E0"/>
    <w:rsid w:val="003A1A04"/>
    <w:rsid w:val="003A1B30"/>
    <w:rsid w:val="003A1B5C"/>
    <w:rsid w:val="003A1B73"/>
    <w:rsid w:val="003A1BE1"/>
    <w:rsid w:val="003A1DD5"/>
    <w:rsid w:val="003A1FA1"/>
    <w:rsid w:val="003A2019"/>
    <w:rsid w:val="003A20D0"/>
    <w:rsid w:val="003A22B8"/>
    <w:rsid w:val="003A22E5"/>
    <w:rsid w:val="003A2552"/>
    <w:rsid w:val="003A266C"/>
    <w:rsid w:val="003A2683"/>
    <w:rsid w:val="003A274B"/>
    <w:rsid w:val="003A2751"/>
    <w:rsid w:val="003A2D39"/>
    <w:rsid w:val="003A2E41"/>
    <w:rsid w:val="003A2EE4"/>
    <w:rsid w:val="003A2FB5"/>
    <w:rsid w:val="003A2FD0"/>
    <w:rsid w:val="003A2FE7"/>
    <w:rsid w:val="003A349E"/>
    <w:rsid w:val="003A34B0"/>
    <w:rsid w:val="003A36AD"/>
    <w:rsid w:val="003A38AC"/>
    <w:rsid w:val="003A3A26"/>
    <w:rsid w:val="003A42BB"/>
    <w:rsid w:val="003A44AA"/>
    <w:rsid w:val="003A4511"/>
    <w:rsid w:val="003A45C9"/>
    <w:rsid w:val="003A45DB"/>
    <w:rsid w:val="003A45FB"/>
    <w:rsid w:val="003A4689"/>
    <w:rsid w:val="003A4744"/>
    <w:rsid w:val="003A48FC"/>
    <w:rsid w:val="003A4AA5"/>
    <w:rsid w:val="003A4B51"/>
    <w:rsid w:val="003A4E82"/>
    <w:rsid w:val="003A523B"/>
    <w:rsid w:val="003A52BA"/>
    <w:rsid w:val="003A55F3"/>
    <w:rsid w:val="003A56C1"/>
    <w:rsid w:val="003A576A"/>
    <w:rsid w:val="003A5865"/>
    <w:rsid w:val="003A58DA"/>
    <w:rsid w:val="003A590E"/>
    <w:rsid w:val="003A5B6B"/>
    <w:rsid w:val="003A5CC0"/>
    <w:rsid w:val="003A5EC6"/>
    <w:rsid w:val="003A5F48"/>
    <w:rsid w:val="003A5FB3"/>
    <w:rsid w:val="003A6330"/>
    <w:rsid w:val="003A648D"/>
    <w:rsid w:val="003A6619"/>
    <w:rsid w:val="003A67E2"/>
    <w:rsid w:val="003A689A"/>
    <w:rsid w:val="003A6B28"/>
    <w:rsid w:val="003A6B60"/>
    <w:rsid w:val="003A6BA1"/>
    <w:rsid w:val="003A6CC0"/>
    <w:rsid w:val="003A70D8"/>
    <w:rsid w:val="003A71E1"/>
    <w:rsid w:val="003A72C2"/>
    <w:rsid w:val="003A76A9"/>
    <w:rsid w:val="003A76C3"/>
    <w:rsid w:val="003A7747"/>
    <w:rsid w:val="003A7C6F"/>
    <w:rsid w:val="003A7CAA"/>
    <w:rsid w:val="003A7CAF"/>
    <w:rsid w:val="003A7D46"/>
    <w:rsid w:val="003A7D82"/>
    <w:rsid w:val="003A7DF8"/>
    <w:rsid w:val="003B0299"/>
    <w:rsid w:val="003B03D4"/>
    <w:rsid w:val="003B060C"/>
    <w:rsid w:val="003B0A2C"/>
    <w:rsid w:val="003B0A81"/>
    <w:rsid w:val="003B0AFF"/>
    <w:rsid w:val="003B0B25"/>
    <w:rsid w:val="003B0B4D"/>
    <w:rsid w:val="003B0F0A"/>
    <w:rsid w:val="003B0FD2"/>
    <w:rsid w:val="003B111E"/>
    <w:rsid w:val="003B13EE"/>
    <w:rsid w:val="003B142B"/>
    <w:rsid w:val="003B1861"/>
    <w:rsid w:val="003B1B4A"/>
    <w:rsid w:val="003B1D76"/>
    <w:rsid w:val="003B1DFE"/>
    <w:rsid w:val="003B1E0A"/>
    <w:rsid w:val="003B1ED8"/>
    <w:rsid w:val="003B20A6"/>
    <w:rsid w:val="003B248F"/>
    <w:rsid w:val="003B2543"/>
    <w:rsid w:val="003B25A3"/>
    <w:rsid w:val="003B2692"/>
    <w:rsid w:val="003B26B7"/>
    <w:rsid w:val="003B27F3"/>
    <w:rsid w:val="003B284A"/>
    <w:rsid w:val="003B29F6"/>
    <w:rsid w:val="003B2ADB"/>
    <w:rsid w:val="003B2B79"/>
    <w:rsid w:val="003B2C2A"/>
    <w:rsid w:val="003B2C70"/>
    <w:rsid w:val="003B2EFF"/>
    <w:rsid w:val="003B2F42"/>
    <w:rsid w:val="003B2F49"/>
    <w:rsid w:val="003B30B7"/>
    <w:rsid w:val="003B3130"/>
    <w:rsid w:val="003B3171"/>
    <w:rsid w:val="003B332F"/>
    <w:rsid w:val="003B3408"/>
    <w:rsid w:val="003B349C"/>
    <w:rsid w:val="003B3624"/>
    <w:rsid w:val="003B36B0"/>
    <w:rsid w:val="003B377B"/>
    <w:rsid w:val="003B3B11"/>
    <w:rsid w:val="003B3B47"/>
    <w:rsid w:val="003B3BA4"/>
    <w:rsid w:val="003B3E56"/>
    <w:rsid w:val="003B3E78"/>
    <w:rsid w:val="003B3FC2"/>
    <w:rsid w:val="003B4039"/>
    <w:rsid w:val="003B4207"/>
    <w:rsid w:val="003B4482"/>
    <w:rsid w:val="003B450E"/>
    <w:rsid w:val="003B47B4"/>
    <w:rsid w:val="003B495C"/>
    <w:rsid w:val="003B4B02"/>
    <w:rsid w:val="003B4B90"/>
    <w:rsid w:val="003B4BD7"/>
    <w:rsid w:val="003B4BDF"/>
    <w:rsid w:val="003B4C4E"/>
    <w:rsid w:val="003B4CC5"/>
    <w:rsid w:val="003B4D9B"/>
    <w:rsid w:val="003B4E9C"/>
    <w:rsid w:val="003B4F3F"/>
    <w:rsid w:val="003B4F59"/>
    <w:rsid w:val="003B4FB5"/>
    <w:rsid w:val="003B5071"/>
    <w:rsid w:val="003B5279"/>
    <w:rsid w:val="003B540C"/>
    <w:rsid w:val="003B54B9"/>
    <w:rsid w:val="003B5618"/>
    <w:rsid w:val="003B570F"/>
    <w:rsid w:val="003B5874"/>
    <w:rsid w:val="003B5876"/>
    <w:rsid w:val="003B58D0"/>
    <w:rsid w:val="003B59B6"/>
    <w:rsid w:val="003B5A90"/>
    <w:rsid w:val="003B5B57"/>
    <w:rsid w:val="003B5B7E"/>
    <w:rsid w:val="003B5BCB"/>
    <w:rsid w:val="003B5C40"/>
    <w:rsid w:val="003B5CD9"/>
    <w:rsid w:val="003B5E30"/>
    <w:rsid w:val="003B65EA"/>
    <w:rsid w:val="003B6622"/>
    <w:rsid w:val="003B6819"/>
    <w:rsid w:val="003B6837"/>
    <w:rsid w:val="003B69F5"/>
    <w:rsid w:val="003B6FCB"/>
    <w:rsid w:val="003B7020"/>
    <w:rsid w:val="003B70B3"/>
    <w:rsid w:val="003B7175"/>
    <w:rsid w:val="003B719F"/>
    <w:rsid w:val="003B71C1"/>
    <w:rsid w:val="003B7294"/>
    <w:rsid w:val="003B750F"/>
    <w:rsid w:val="003B7589"/>
    <w:rsid w:val="003B76FE"/>
    <w:rsid w:val="003B78B2"/>
    <w:rsid w:val="003B78E3"/>
    <w:rsid w:val="003B7D8E"/>
    <w:rsid w:val="003B7E15"/>
    <w:rsid w:val="003B7F07"/>
    <w:rsid w:val="003B7F46"/>
    <w:rsid w:val="003C0052"/>
    <w:rsid w:val="003C009A"/>
    <w:rsid w:val="003C01AE"/>
    <w:rsid w:val="003C07D7"/>
    <w:rsid w:val="003C092B"/>
    <w:rsid w:val="003C0985"/>
    <w:rsid w:val="003C106B"/>
    <w:rsid w:val="003C10B8"/>
    <w:rsid w:val="003C1342"/>
    <w:rsid w:val="003C1366"/>
    <w:rsid w:val="003C158A"/>
    <w:rsid w:val="003C1B6D"/>
    <w:rsid w:val="003C1C5F"/>
    <w:rsid w:val="003C1DD7"/>
    <w:rsid w:val="003C1E58"/>
    <w:rsid w:val="003C20DB"/>
    <w:rsid w:val="003C21F4"/>
    <w:rsid w:val="003C22E1"/>
    <w:rsid w:val="003C257A"/>
    <w:rsid w:val="003C2754"/>
    <w:rsid w:val="003C2793"/>
    <w:rsid w:val="003C291D"/>
    <w:rsid w:val="003C29B7"/>
    <w:rsid w:val="003C2A2A"/>
    <w:rsid w:val="003C2A2B"/>
    <w:rsid w:val="003C2A78"/>
    <w:rsid w:val="003C2BDB"/>
    <w:rsid w:val="003C2C9D"/>
    <w:rsid w:val="003C2F1D"/>
    <w:rsid w:val="003C2F57"/>
    <w:rsid w:val="003C3329"/>
    <w:rsid w:val="003C333C"/>
    <w:rsid w:val="003C33CA"/>
    <w:rsid w:val="003C33D1"/>
    <w:rsid w:val="003C3459"/>
    <w:rsid w:val="003C3986"/>
    <w:rsid w:val="003C3AE2"/>
    <w:rsid w:val="003C3B73"/>
    <w:rsid w:val="003C3BC0"/>
    <w:rsid w:val="003C3D6E"/>
    <w:rsid w:val="003C3F09"/>
    <w:rsid w:val="003C3F8B"/>
    <w:rsid w:val="003C4097"/>
    <w:rsid w:val="003C4213"/>
    <w:rsid w:val="003C4250"/>
    <w:rsid w:val="003C42A8"/>
    <w:rsid w:val="003C4327"/>
    <w:rsid w:val="003C43A3"/>
    <w:rsid w:val="003C441C"/>
    <w:rsid w:val="003C44DB"/>
    <w:rsid w:val="003C4830"/>
    <w:rsid w:val="003C486F"/>
    <w:rsid w:val="003C4C45"/>
    <w:rsid w:val="003C4F25"/>
    <w:rsid w:val="003C5498"/>
    <w:rsid w:val="003C54EA"/>
    <w:rsid w:val="003C56DA"/>
    <w:rsid w:val="003C5719"/>
    <w:rsid w:val="003C5722"/>
    <w:rsid w:val="003C5739"/>
    <w:rsid w:val="003C5855"/>
    <w:rsid w:val="003C5E44"/>
    <w:rsid w:val="003C5F83"/>
    <w:rsid w:val="003C60BC"/>
    <w:rsid w:val="003C64CD"/>
    <w:rsid w:val="003C6580"/>
    <w:rsid w:val="003C680F"/>
    <w:rsid w:val="003C6CCB"/>
    <w:rsid w:val="003C6DA6"/>
    <w:rsid w:val="003C6DA9"/>
    <w:rsid w:val="003C70B5"/>
    <w:rsid w:val="003C7160"/>
    <w:rsid w:val="003C71AB"/>
    <w:rsid w:val="003C71AC"/>
    <w:rsid w:val="003C7460"/>
    <w:rsid w:val="003C7855"/>
    <w:rsid w:val="003C7A37"/>
    <w:rsid w:val="003C7A43"/>
    <w:rsid w:val="003C7A57"/>
    <w:rsid w:val="003C7AB8"/>
    <w:rsid w:val="003C7D4C"/>
    <w:rsid w:val="003C7E36"/>
    <w:rsid w:val="003D01CD"/>
    <w:rsid w:val="003D0240"/>
    <w:rsid w:val="003D06A7"/>
    <w:rsid w:val="003D0868"/>
    <w:rsid w:val="003D09DA"/>
    <w:rsid w:val="003D0AF2"/>
    <w:rsid w:val="003D0B5A"/>
    <w:rsid w:val="003D0D75"/>
    <w:rsid w:val="003D106A"/>
    <w:rsid w:val="003D12F5"/>
    <w:rsid w:val="003D140B"/>
    <w:rsid w:val="003D144C"/>
    <w:rsid w:val="003D1A05"/>
    <w:rsid w:val="003D1F11"/>
    <w:rsid w:val="003D1F83"/>
    <w:rsid w:val="003D22AC"/>
    <w:rsid w:val="003D2339"/>
    <w:rsid w:val="003D245C"/>
    <w:rsid w:val="003D25EF"/>
    <w:rsid w:val="003D26AA"/>
    <w:rsid w:val="003D28F6"/>
    <w:rsid w:val="003D299A"/>
    <w:rsid w:val="003D2AC8"/>
    <w:rsid w:val="003D2C17"/>
    <w:rsid w:val="003D2E43"/>
    <w:rsid w:val="003D2F6C"/>
    <w:rsid w:val="003D2F9E"/>
    <w:rsid w:val="003D301E"/>
    <w:rsid w:val="003D314B"/>
    <w:rsid w:val="003D31B9"/>
    <w:rsid w:val="003D3567"/>
    <w:rsid w:val="003D39F4"/>
    <w:rsid w:val="003D3AD8"/>
    <w:rsid w:val="003D3B21"/>
    <w:rsid w:val="003D3EE3"/>
    <w:rsid w:val="003D3F25"/>
    <w:rsid w:val="003D3F7A"/>
    <w:rsid w:val="003D4350"/>
    <w:rsid w:val="003D4409"/>
    <w:rsid w:val="003D444F"/>
    <w:rsid w:val="003D466F"/>
    <w:rsid w:val="003D467D"/>
    <w:rsid w:val="003D47D1"/>
    <w:rsid w:val="003D49E4"/>
    <w:rsid w:val="003D4AD0"/>
    <w:rsid w:val="003D4E50"/>
    <w:rsid w:val="003D519A"/>
    <w:rsid w:val="003D51B1"/>
    <w:rsid w:val="003D5293"/>
    <w:rsid w:val="003D52A2"/>
    <w:rsid w:val="003D5717"/>
    <w:rsid w:val="003D57CB"/>
    <w:rsid w:val="003D5878"/>
    <w:rsid w:val="003D59CC"/>
    <w:rsid w:val="003D59FE"/>
    <w:rsid w:val="003D59FF"/>
    <w:rsid w:val="003D5AAA"/>
    <w:rsid w:val="003D5E77"/>
    <w:rsid w:val="003D5E7F"/>
    <w:rsid w:val="003D5EDA"/>
    <w:rsid w:val="003D6156"/>
    <w:rsid w:val="003D63BA"/>
    <w:rsid w:val="003D672B"/>
    <w:rsid w:val="003D680E"/>
    <w:rsid w:val="003D6814"/>
    <w:rsid w:val="003D69CF"/>
    <w:rsid w:val="003D69ED"/>
    <w:rsid w:val="003D6A3B"/>
    <w:rsid w:val="003D6B43"/>
    <w:rsid w:val="003D6B72"/>
    <w:rsid w:val="003D6C26"/>
    <w:rsid w:val="003D6D20"/>
    <w:rsid w:val="003D713B"/>
    <w:rsid w:val="003D7261"/>
    <w:rsid w:val="003D72AE"/>
    <w:rsid w:val="003D7349"/>
    <w:rsid w:val="003D740C"/>
    <w:rsid w:val="003D7413"/>
    <w:rsid w:val="003D762D"/>
    <w:rsid w:val="003D7855"/>
    <w:rsid w:val="003D7887"/>
    <w:rsid w:val="003D790B"/>
    <w:rsid w:val="003D79E8"/>
    <w:rsid w:val="003D7C63"/>
    <w:rsid w:val="003D7C8C"/>
    <w:rsid w:val="003D7CEE"/>
    <w:rsid w:val="003D7CFF"/>
    <w:rsid w:val="003D7EB0"/>
    <w:rsid w:val="003D7EB9"/>
    <w:rsid w:val="003E00A0"/>
    <w:rsid w:val="003E010D"/>
    <w:rsid w:val="003E03E2"/>
    <w:rsid w:val="003E041E"/>
    <w:rsid w:val="003E0504"/>
    <w:rsid w:val="003E06F1"/>
    <w:rsid w:val="003E089F"/>
    <w:rsid w:val="003E0905"/>
    <w:rsid w:val="003E093F"/>
    <w:rsid w:val="003E0974"/>
    <w:rsid w:val="003E0ADB"/>
    <w:rsid w:val="003E0CE4"/>
    <w:rsid w:val="003E0DDE"/>
    <w:rsid w:val="003E0E2C"/>
    <w:rsid w:val="003E16FD"/>
    <w:rsid w:val="003E17F9"/>
    <w:rsid w:val="003E1868"/>
    <w:rsid w:val="003E1978"/>
    <w:rsid w:val="003E19C3"/>
    <w:rsid w:val="003E1AF6"/>
    <w:rsid w:val="003E1B00"/>
    <w:rsid w:val="003E1C4F"/>
    <w:rsid w:val="003E1CF4"/>
    <w:rsid w:val="003E2213"/>
    <w:rsid w:val="003E223B"/>
    <w:rsid w:val="003E2333"/>
    <w:rsid w:val="003E23A4"/>
    <w:rsid w:val="003E248C"/>
    <w:rsid w:val="003E25E9"/>
    <w:rsid w:val="003E26A9"/>
    <w:rsid w:val="003E27B0"/>
    <w:rsid w:val="003E2880"/>
    <w:rsid w:val="003E2941"/>
    <w:rsid w:val="003E2999"/>
    <w:rsid w:val="003E29E8"/>
    <w:rsid w:val="003E2A24"/>
    <w:rsid w:val="003E2A47"/>
    <w:rsid w:val="003E2BF4"/>
    <w:rsid w:val="003E300E"/>
    <w:rsid w:val="003E3015"/>
    <w:rsid w:val="003E3149"/>
    <w:rsid w:val="003E333A"/>
    <w:rsid w:val="003E3524"/>
    <w:rsid w:val="003E3777"/>
    <w:rsid w:val="003E37AD"/>
    <w:rsid w:val="003E37FC"/>
    <w:rsid w:val="003E393E"/>
    <w:rsid w:val="003E3944"/>
    <w:rsid w:val="003E39E3"/>
    <w:rsid w:val="003E3ABB"/>
    <w:rsid w:val="003E3B07"/>
    <w:rsid w:val="003E3B86"/>
    <w:rsid w:val="003E3BB0"/>
    <w:rsid w:val="003E3BEB"/>
    <w:rsid w:val="003E3C5B"/>
    <w:rsid w:val="003E3C6C"/>
    <w:rsid w:val="003E3CA6"/>
    <w:rsid w:val="003E3DD4"/>
    <w:rsid w:val="003E3F26"/>
    <w:rsid w:val="003E40C9"/>
    <w:rsid w:val="003E40E1"/>
    <w:rsid w:val="003E4127"/>
    <w:rsid w:val="003E416F"/>
    <w:rsid w:val="003E4398"/>
    <w:rsid w:val="003E43D4"/>
    <w:rsid w:val="003E44DC"/>
    <w:rsid w:val="003E454E"/>
    <w:rsid w:val="003E4A04"/>
    <w:rsid w:val="003E4CDB"/>
    <w:rsid w:val="003E4D0E"/>
    <w:rsid w:val="003E4E06"/>
    <w:rsid w:val="003E4E57"/>
    <w:rsid w:val="003E5009"/>
    <w:rsid w:val="003E51A3"/>
    <w:rsid w:val="003E5443"/>
    <w:rsid w:val="003E5446"/>
    <w:rsid w:val="003E5556"/>
    <w:rsid w:val="003E56CF"/>
    <w:rsid w:val="003E5828"/>
    <w:rsid w:val="003E59B1"/>
    <w:rsid w:val="003E59E8"/>
    <w:rsid w:val="003E5DFB"/>
    <w:rsid w:val="003E60C1"/>
    <w:rsid w:val="003E61F5"/>
    <w:rsid w:val="003E6220"/>
    <w:rsid w:val="003E6289"/>
    <w:rsid w:val="003E6592"/>
    <w:rsid w:val="003E668B"/>
    <w:rsid w:val="003E679D"/>
    <w:rsid w:val="003E6882"/>
    <w:rsid w:val="003E68AD"/>
    <w:rsid w:val="003E6A3C"/>
    <w:rsid w:val="003E6B44"/>
    <w:rsid w:val="003E6B64"/>
    <w:rsid w:val="003E6CCA"/>
    <w:rsid w:val="003E6E0E"/>
    <w:rsid w:val="003E6E23"/>
    <w:rsid w:val="003E700A"/>
    <w:rsid w:val="003E702F"/>
    <w:rsid w:val="003E71BD"/>
    <w:rsid w:val="003E725F"/>
    <w:rsid w:val="003E7313"/>
    <w:rsid w:val="003E733B"/>
    <w:rsid w:val="003E73BC"/>
    <w:rsid w:val="003E753A"/>
    <w:rsid w:val="003E76BB"/>
    <w:rsid w:val="003E7706"/>
    <w:rsid w:val="003E77ED"/>
    <w:rsid w:val="003E7835"/>
    <w:rsid w:val="003E78FA"/>
    <w:rsid w:val="003E7C5E"/>
    <w:rsid w:val="003E7CBD"/>
    <w:rsid w:val="003E7F5A"/>
    <w:rsid w:val="003F008C"/>
    <w:rsid w:val="003F0143"/>
    <w:rsid w:val="003F031C"/>
    <w:rsid w:val="003F0656"/>
    <w:rsid w:val="003F073C"/>
    <w:rsid w:val="003F0905"/>
    <w:rsid w:val="003F09B0"/>
    <w:rsid w:val="003F0A95"/>
    <w:rsid w:val="003F0CFC"/>
    <w:rsid w:val="003F0DAA"/>
    <w:rsid w:val="003F0E82"/>
    <w:rsid w:val="003F0F28"/>
    <w:rsid w:val="003F0FD4"/>
    <w:rsid w:val="003F1075"/>
    <w:rsid w:val="003F10BB"/>
    <w:rsid w:val="003F114A"/>
    <w:rsid w:val="003F11DA"/>
    <w:rsid w:val="003F1260"/>
    <w:rsid w:val="003F13D9"/>
    <w:rsid w:val="003F148D"/>
    <w:rsid w:val="003F1493"/>
    <w:rsid w:val="003F166D"/>
    <w:rsid w:val="003F1B6D"/>
    <w:rsid w:val="003F1B87"/>
    <w:rsid w:val="003F1BC5"/>
    <w:rsid w:val="003F1C12"/>
    <w:rsid w:val="003F1C80"/>
    <w:rsid w:val="003F1C93"/>
    <w:rsid w:val="003F1DF8"/>
    <w:rsid w:val="003F1E48"/>
    <w:rsid w:val="003F20B0"/>
    <w:rsid w:val="003F20E2"/>
    <w:rsid w:val="003F2244"/>
    <w:rsid w:val="003F23A7"/>
    <w:rsid w:val="003F23E4"/>
    <w:rsid w:val="003F2564"/>
    <w:rsid w:val="003F2624"/>
    <w:rsid w:val="003F270B"/>
    <w:rsid w:val="003F2711"/>
    <w:rsid w:val="003F27E1"/>
    <w:rsid w:val="003F298C"/>
    <w:rsid w:val="003F298F"/>
    <w:rsid w:val="003F2A56"/>
    <w:rsid w:val="003F2B7F"/>
    <w:rsid w:val="003F2C04"/>
    <w:rsid w:val="003F2D3F"/>
    <w:rsid w:val="003F2DB8"/>
    <w:rsid w:val="003F2DC5"/>
    <w:rsid w:val="003F2DD7"/>
    <w:rsid w:val="003F2E68"/>
    <w:rsid w:val="003F2F8E"/>
    <w:rsid w:val="003F3081"/>
    <w:rsid w:val="003F32A7"/>
    <w:rsid w:val="003F32C0"/>
    <w:rsid w:val="003F33ED"/>
    <w:rsid w:val="003F344B"/>
    <w:rsid w:val="003F344E"/>
    <w:rsid w:val="003F3486"/>
    <w:rsid w:val="003F348A"/>
    <w:rsid w:val="003F3866"/>
    <w:rsid w:val="003F394D"/>
    <w:rsid w:val="003F39DF"/>
    <w:rsid w:val="003F3B5F"/>
    <w:rsid w:val="003F3DB1"/>
    <w:rsid w:val="003F4227"/>
    <w:rsid w:val="003F4306"/>
    <w:rsid w:val="003F441E"/>
    <w:rsid w:val="003F457C"/>
    <w:rsid w:val="003F4933"/>
    <w:rsid w:val="003F4977"/>
    <w:rsid w:val="003F4A21"/>
    <w:rsid w:val="003F4A43"/>
    <w:rsid w:val="003F4E1C"/>
    <w:rsid w:val="003F4F1D"/>
    <w:rsid w:val="003F4F7A"/>
    <w:rsid w:val="003F5035"/>
    <w:rsid w:val="003F503F"/>
    <w:rsid w:val="003F5109"/>
    <w:rsid w:val="003F536B"/>
    <w:rsid w:val="003F5381"/>
    <w:rsid w:val="003F560A"/>
    <w:rsid w:val="003F561F"/>
    <w:rsid w:val="003F570B"/>
    <w:rsid w:val="003F5711"/>
    <w:rsid w:val="003F582E"/>
    <w:rsid w:val="003F586D"/>
    <w:rsid w:val="003F58D3"/>
    <w:rsid w:val="003F592B"/>
    <w:rsid w:val="003F5A6F"/>
    <w:rsid w:val="003F5CCF"/>
    <w:rsid w:val="003F5CDF"/>
    <w:rsid w:val="003F5D4F"/>
    <w:rsid w:val="003F5EB9"/>
    <w:rsid w:val="003F62AA"/>
    <w:rsid w:val="003F62B4"/>
    <w:rsid w:val="003F62B8"/>
    <w:rsid w:val="003F6449"/>
    <w:rsid w:val="003F653B"/>
    <w:rsid w:val="003F682D"/>
    <w:rsid w:val="003F6853"/>
    <w:rsid w:val="003F6930"/>
    <w:rsid w:val="003F697D"/>
    <w:rsid w:val="003F6A1D"/>
    <w:rsid w:val="003F6A55"/>
    <w:rsid w:val="003F6C2A"/>
    <w:rsid w:val="003F6D50"/>
    <w:rsid w:val="003F6DAE"/>
    <w:rsid w:val="003F6FEE"/>
    <w:rsid w:val="003F70FA"/>
    <w:rsid w:val="003F7112"/>
    <w:rsid w:val="003F7138"/>
    <w:rsid w:val="003F7312"/>
    <w:rsid w:val="003F7319"/>
    <w:rsid w:val="003F73A0"/>
    <w:rsid w:val="003F750E"/>
    <w:rsid w:val="003F75DD"/>
    <w:rsid w:val="003F767B"/>
    <w:rsid w:val="003F78AA"/>
    <w:rsid w:val="003F7908"/>
    <w:rsid w:val="003F7A7C"/>
    <w:rsid w:val="003F7B40"/>
    <w:rsid w:val="003F7BDC"/>
    <w:rsid w:val="003F7DFF"/>
    <w:rsid w:val="003F7F8E"/>
    <w:rsid w:val="00400093"/>
    <w:rsid w:val="0040015E"/>
    <w:rsid w:val="00400427"/>
    <w:rsid w:val="004004D7"/>
    <w:rsid w:val="00400615"/>
    <w:rsid w:val="00400900"/>
    <w:rsid w:val="00400A4D"/>
    <w:rsid w:val="00400C5B"/>
    <w:rsid w:val="00400CE9"/>
    <w:rsid w:val="00400D86"/>
    <w:rsid w:val="00400DB1"/>
    <w:rsid w:val="00400DEA"/>
    <w:rsid w:val="00401041"/>
    <w:rsid w:val="004010EF"/>
    <w:rsid w:val="004011FF"/>
    <w:rsid w:val="00401395"/>
    <w:rsid w:val="004014A7"/>
    <w:rsid w:val="0040157C"/>
    <w:rsid w:val="004015DB"/>
    <w:rsid w:val="0040161D"/>
    <w:rsid w:val="004017C6"/>
    <w:rsid w:val="0040195D"/>
    <w:rsid w:val="00401A0B"/>
    <w:rsid w:val="00401D4B"/>
    <w:rsid w:val="00401F19"/>
    <w:rsid w:val="00401F7B"/>
    <w:rsid w:val="00402195"/>
    <w:rsid w:val="004021B5"/>
    <w:rsid w:val="00402286"/>
    <w:rsid w:val="00402474"/>
    <w:rsid w:val="004024AB"/>
    <w:rsid w:val="004024B3"/>
    <w:rsid w:val="00402625"/>
    <w:rsid w:val="00402771"/>
    <w:rsid w:val="00402861"/>
    <w:rsid w:val="004029EA"/>
    <w:rsid w:val="00402D8E"/>
    <w:rsid w:val="00402DC4"/>
    <w:rsid w:val="00402F2C"/>
    <w:rsid w:val="0040303D"/>
    <w:rsid w:val="004034E6"/>
    <w:rsid w:val="004034F0"/>
    <w:rsid w:val="00403688"/>
    <w:rsid w:val="00403757"/>
    <w:rsid w:val="0040379F"/>
    <w:rsid w:val="004037D2"/>
    <w:rsid w:val="00403805"/>
    <w:rsid w:val="00403954"/>
    <w:rsid w:val="00403DC5"/>
    <w:rsid w:val="00403E15"/>
    <w:rsid w:val="00403F25"/>
    <w:rsid w:val="00404011"/>
    <w:rsid w:val="00404048"/>
    <w:rsid w:val="004040D5"/>
    <w:rsid w:val="004042A7"/>
    <w:rsid w:val="0040435C"/>
    <w:rsid w:val="004043CF"/>
    <w:rsid w:val="004045D2"/>
    <w:rsid w:val="00404786"/>
    <w:rsid w:val="004047FE"/>
    <w:rsid w:val="0040495B"/>
    <w:rsid w:val="00404D2B"/>
    <w:rsid w:val="00404D4D"/>
    <w:rsid w:val="00404E70"/>
    <w:rsid w:val="00404EBF"/>
    <w:rsid w:val="00405050"/>
    <w:rsid w:val="004051B9"/>
    <w:rsid w:val="00405440"/>
    <w:rsid w:val="0040561F"/>
    <w:rsid w:val="004056A1"/>
    <w:rsid w:val="00405783"/>
    <w:rsid w:val="00405898"/>
    <w:rsid w:val="0040599A"/>
    <w:rsid w:val="00405A9F"/>
    <w:rsid w:val="00405AFE"/>
    <w:rsid w:val="00405B2D"/>
    <w:rsid w:val="00405D13"/>
    <w:rsid w:val="00405D45"/>
    <w:rsid w:val="00405D95"/>
    <w:rsid w:val="00405D9C"/>
    <w:rsid w:val="00405F90"/>
    <w:rsid w:val="00405FC8"/>
    <w:rsid w:val="0040609D"/>
    <w:rsid w:val="00406108"/>
    <w:rsid w:val="00406115"/>
    <w:rsid w:val="00406145"/>
    <w:rsid w:val="00406412"/>
    <w:rsid w:val="00406797"/>
    <w:rsid w:val="00406D4A"/>
    <w:rsid w:val="00406F4B"/>
    <w:rsid w:val="00406FBD"/>
    <w:rsid w:val="00407074"/>
    <w:rsid w:val="0040719E"/>
    <w:rsid w:val="0040725C"/>
    <w:rsid w:val="004073B0"/>
    <w:rsid w:val="00407478"/>
    <w:rsid w:val="00407612"/>
    <w:rsid w:val="0040762A"/>
    <w:rsid w:val="0040773D"/>
    <w:rsid w:val="00407A0D"/>
    <w:rsid w:val="00407A69"/>
    <w:rsid w:val="00407B6F"/>
    <w:rsid w:val="00407E8F"/>
    <w:rsid w:val="00407F1B"/>
    <w:rsid w:val="00407F58"/>
    <w:rsid w:val="00407FC6"/>
    <w:rsid w:val="00410029"/>
    <w:rsid w:val="0041029D"/>
    <w:rsid w:val="004102A7"/>
    <w:rsid w:val="004103C3"/>
    <w:rsid w:val="00410585"/>
    <w:rsid w:val="004107F6"/>
    <w:rsid w:val="00410B84"/>
    <w:rsid w:val="00410FE2"/>
    <w:rsid w:val="00411230"/>
    <w:rsid w:val="00411324"/>
    <w:rsid w:val="004116C3"/>
    <w:rsid w:val="0041179A"/>
    <w:rsid w:val="00411868"/>
    <w:rsid w:val="004118C9"/>
    <w:rsid w:val="00411910"/>
    <w:rsid w:val="00411D2B"/>
    <w:rsid w:val="00411D47"/>
    <w:rsid w:val="00411D98"/>
    <w:rsid w:val="00411E59"/>
    <w:rsid w:val="004120D5"/>
    <w:rsid w:val="00412157"/>
    <w:rsid w:val="00412178"/>
    <w:rsid w:val="00412255"/>
    <w:rsid w:val="004122D1"/>
    <w:rsid w:val="0041234F"/>
    <w:rsid w:val="0041249C"/>
    <w:rsid w:val="004125E5"/>
    <w:rsid w:val="00412611"/>
    <w:rsid w:val="00412614"/>
    <w:rsid w:val="00412630"/>
    <w:rsid w:val="00412635"/>
    <w:rsid w:val="00412643"/>
    <w:rsid w:val="00412697"/>
    <w:rsid w:val="004126AD"/>
    <w:rsid w:val="0041286E"/>
    <w:rsid w:val="00412C50"/>
    <w:rsid w:val="00412E3C"/>
    <w:rsid w:val="00412F46"/>
    <w:rsid w:val="00413168"/>
    <w:rsid w:val="004131E3"/>
    <w:rsid w:val="00413369"/>
    <w:rsid w:val="004139BF"/>
    <w:rsid w:val="00413A4E"/>
    <w:rsid w:val="00413AC6"/>
    <w:rsid w:val="00413C4E"/>
    <w:rsid w:val="00413E8B"/>
    <w:rsid w:val="00413EE2"/>
    <w:rsid w:val="00413FF3"/>
    <w:rsid w:val="004142BB"/>
    <w:rsid w:val="00414489"/>
    <w:rsid w:val="00414598"/>
    <w:rsid w:val="004145AE"/>
    <w:rsid w:val="00414798"/>
    <w:rsid w:val="004147AA"/>
    <w:rsid w:val="004147F4"/>
    <w:rsid w:val="00414824"/>
    <w:rsid w:val="004149EB"/>
    <w:rsid w:val="00414C3F"/>
    <w:rsid w:val="00414C4E"/>
    <w:rsid w:val="00414D31"/>
    <w:rsid w:val="00414F9F"/>
    <w:rsid w:val="00414FC1"/>
    <w:rsid w:val="004150A0"/>
    <w:rsid w:val="00415107"/>
    <w:rsid w:val="0041512B"/>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CFE"/>
    <w:rsid w:val="00416F3B"/>
    <w:rsid w:val="00416F4A"/>
    <w:rsid w:val="0041716B"/>
    <w:rsid w:val="00417201"/>
    <w:rsid w:val="0041743D"/>
    <w:rsid w:val="004174FC"/>
    <w:rsid w:val="00417673"/>
    <w:rsid w:val="00417678"/>
    <w:rsid w:val="00417800"/>
    <w:rsid w:val="00417A4D"/>
    <w:rsid w:val="00417C04"/>
    <w:rsid w:val="00417D10"/>
    <w:rsid w:val="00417D96"/>
    <w:rsid w:val="00417EFA"/>
    <w:rsid w:val="00417F51"/>
    <w:rsid w:val="004200FD"/>
    <w:rsid w:val="00420126"/>
    <w:rsid w:val="00420249"/>
    <w:rsid w:val="00420340"/>
    <w:rsid w:val="0042039B"/>
    <w:rsid w:val="004203CF"/>
    <w:rsid w:val="00420755"/>
    <w:rsid w:val="0042076B"/>
    <w:rsid w:val="004207D8"/>
    <w:rsid w:val="00420824"/>
    <w:rsid w:val="00420B1B"/>
    <w:rsid w:val="00420B33"/>
    <w:rsid w:val="00420C8E"/>
    <w:rsid w:val="00420CB7"/>
    <w:rsid w:val="00420F8D"/>
    <w:rsid w:val="00421176"/>
    <w:rsid w:val="00421387"/>
    <w:rsid w:val="004213C2"/>
    <w:rsid w:val="004213E8"/>
    <w:rsid w:val="00421402"/>
    <w:rsid w:val="0042156E"/>
    <w:rsid w:val="004217BA"/>
    <w:rsid w:val="00421960"/>
    <w:rsid w:val="00421B9E"/>
    <w:rsid w:val="00421E05"/>
    <w:rsid w:val="00421ED7"/>
    <w:rsid w:val="004222BF"/>
    <w:rsid w:val="004222C6"/>
    <w:rsid w:val="004225F6"/>
    <w:rsid w:val="004226E4"/>
    <w:rsid w:val="00422765"/>
    <w:rsid w:val="004229E5"/>
    <w:rsid w:val="00422A01"/>
    <w:rsid w:val="00422A76"/>
    <w:rsid w:val="00422AA3"/>
    <w:rsid w:val="00422C8A"/>
    <w:rsid w:val="00422CD0"/>
    <w:rsid w:val="00422D62"/>
    <w:rsid w:val="00422DB5"/>
    <w:rsid w:val="004230CA"/>
    <w:rsid w:val="0042326B"/>
    <w:rsid w:val="004232D4"/>
    <w:rsid w:val="00423326"/>
    <w:rsid w:val="00423583"/>
    <w:rsid w:val="004236FD"/>
    <w:rsid w:val="00423750"/>
    <w:rsid w:val="0042384A"/>
    <w:rsid w:val="0042387A"/>
    <w:rsid w:val="004238FD"/>
    <w:rsid w:val="00423D0E"/>
    <w:rsid w:val="00423D78"/>
    <w:rsid w:val="004240C3"/>
    <w:rsid w:val="004243E1"/>
    <w:rsid w:val="0042446E"/>
    <w:rsid w:val="004244BD"/>
    <w:rsid w:val="004247E7"/>
    <w:rsid w:val="00424844"/>
    <w:rsid w:val="0042484D"/>
    <w:rsid w:val="00424DC6"/>
    <w:rsid w:val="00424E7A"/>
    <w:rsid w:val="00424FD2"/>
    <w:rsid w:val="00425027"/>
    <w:rsid w:val="00425042"/>
    <w:rsid w:val="00425104"/>
    <w:rsid w:val="0042511C"/>
    <w:rsid w:val="004251F8"/>
    <w:rsid w:val="004253B1"/>
    <w:rsid w:val="00425530"/>
    <w:rsid w:val="0042575A"/>
    <w:rsid w:val="004257CF"/>
    <w:rsid w:val="00425AA8"/>
    <w:rsid w:val="00425B86"/>
    <w:rsid w:val="00425C97"/>
    <w:rsid w:val="00425E65"/>
    <w:rsid w:val="00425EC2"/>
    <w:rsid w:val="00425EFB"/>
    <w:rsid w:val="00425F04"/>
    <w:rsid w:val="00425FFD"/>
    <w:rsid w:val="00426125"/>
    <w:rsid w:val="004262AE"/>
    <w:rsid w:val="004262F8"/>
    <w:rsid w:val="00426442"/>
    <w:rsid w:val="0042654A"/>
    <w:rsid w:val="00426670"/>
    <w:rsid w:val="0042699D"/>
    <w:rsid w:val="00426A22"/>
    <w:rsid w:val="00426A93"/>
    <w:rsid w:val="00426DFA"/>
    <w:rsid w:val="00426F92"/>
    <w:rsid w:val="00427068"/>
    <w:rsid w:val="00427079"/>
    <w:rsid w:val="004272E6"/>
    <w:rsid w:val="004272ED"/>
    <w:rsid w:val="004274A4"/>
    <w:rsid w:val="00427557"/>
    <w:rsid w:val="004276BF"/>
    <w:rsid w:val="004276E3"/>
    <w:rsid w:val="004277B1"/>
    <w:rsid w:val="0042793B"/>
    <w:rsid w:val="00427A36"/>
    <w:rsid w:val="00427A9D"/>
    <w:rsid w:val="00427AC4"/>
    <w:rsid w:val="00427B9D"/>
    <w:rsid w:val="00427BFB"/>
    <w:rsid w:val="00427E67"/>
    <w:rsid w:val="00427EC1"/>
    <w:rsid w:val="00430102"/>
    <w:rsid w:val="00430170"/>
    <w:rsid w:val="00430178"/>
    <w:rsid w:val="004301C4"/>
    <w:rsid w:val="0043042C"/>
    <w:rsid w:val="00430495"/>
    <w:rsid w:val="004305D8"/>
    <w:rsid w:val="004305FF"/>
    <w:rsid w:val="0043063B"/>
    <w:rsid w:val="00430733"/>
    <w:rsid w:val="0043093D"/>
    <w:rsid w:val="00430A75"/>
    <w:rsid w:val="00430A97"/>
    <w:rsid w:val="00430B1C"/>
    <w:rsid w:val="00430C33"/>
    <w:rsid w:val="00430E5C"/>
    <w:rsid w:val="00431149"/>
    <w:rsid w:val="00431151"/>
    <w:rsid w:val="0043121E"/>
    <w:rsid w:val="004312F9"/>
    <w:rsid w:val="00431379"/>
    <w:rsid w:val="004313DD"/>
    <w:rsid w:val="00431427"/>
    <w:rsid w:val="0043147A"/>
    <w:rsid w:val="004315FD"/>
    <w:rsid w:val="0043161D"/>
    <w:rsid w:val="00431783"/>
    <w:rsid w:val="0043189C"/>
    <w:rsid w:val="004318FF"/>
    <w:rsid w:val="00431CB1"/>
    <w:rsid w:val="00431DB5"/>
    <w:rsid w:val="00431EAC"/>
    <w:rsid w:val="00431EB2"/>
    <w:rsid w:val="00431F81"/>
    <w:rsid w:val="004320F3"/>
    <w:rsid w:val="00432223"/>
    <w:rsid w:val="004322DB"/>
    <w:rsid w:val="0043263E"/>
    <w:rsid w:val="00432707"/>
    <w:rsid w:val="0043270B"/>
    <w:rsid w:val="00432780"/>
    <w:rsid w:val="00432819"/>
    <w:rsid w:val="00432BE7"/>
    <w:rsid w:val="00432C59"/>
    <w:rsid w:val="00432D4E"/>
    <w:rsid w:val="00432F8F"/>
    <w:rsid w:val="00432F9E"/>
    <w:rsid w:val="00432FB2"/>
    <w:rsid w:val="00433106"/>
    <w:rsid w:val="004334D0"/>
    <w:rsid w:val="0043357E"/>
    <w:rsid w:val="0043359F"/>
    <w:rsid w:val="00433675"/>
    <w:rsid w:val="004336D8"/>
    <w:rsid w:val="004337E9"/>
    <w:rsid w:val="00433899"/>
    <w:rsid w:val="004338C4"/>
    <w:rsid w:val="0043396E"/>
    <w:rsid w:val="00433C26"/>
    <w:rsid w:val="00433C41"/>
    <w:rsid w:val="00433D8A"/>
    <w:rsid w:val="00433DCF"/>
    <w:rsid w:val="00433E59"/>
    <w:rsid w:val="00434066"/>
    <w:rsid w:val="004340A3"/>
    <w:rsid w:val="004342DA"/>
    <w:rsid w:val="0043433A"/>
    <w:rsid w:val="00434514"/>
    <w:rsid w:val="004345B6"/>
    <w:rsid w:val="00434639"/>
    <w:rsid w:val="00434754"/>
    <w:rsid w:val="0043475D"/>
    <w:rsid w:val="004347B1"/>
    <w:rsid w:val="004347F8"/>
    <w:rsid w:val="0043480E"/>
    <w:rsid w:val="00434838"/>
    <w:rsid w:val="004348CB"/>
    <w:rsid w:val="00434995"/>
    <w:rsid w:val="00434C24"/>
    <w:rsid w:val="00434C4D"/>
    <w:rsid w:val="00434C68"/>
    <w:rsid w:val="00434D46"/>
    <w:rsid w:val="00434E1B"/>
    <w:rsid w:val="0043511D"/>
    <w:rsid w:val="004351F4"/>
    <w:rsid w:val="00435202"/>
    <w:rsid w:val="00435248"/>
    <w:rsid w:val="0043532B"/>
    <w:rsid w:val="004353C5"/>
    <w:rsid w:val="0043542F"/>
    <w:rsid w:val="0043553A"/>
    <w:rsid w:val="004355EB"/>
    <w:rsid w:val="00435602"/>
    <w:rsid w:val="004356FA"/>
    <w:rsid w:val="004357CD"/>
    <w:rsid w:val="004358F4"/>
    <w:rsid w:val="004359E7"/>
    <w:rsid w:val="00435BD5"/>
    <w:rsid w:val="00435BF2"/>
    <w:rsid w:val="00435C4A"/>
    <w:rsid w:val="00435CCF"/>
    <w:rsid w:val="00435D09"/>
    <w:rsid w:val="00435DFE"/>
    <w:rsid w:val="00435EE4"/>
    <w:rsid w:val="00435F87"/>
    <w:rsid w:val="00436160"/>
    <w:rsid w:val="00436389"/>
    <w:rsid w:val="0043657A"/>
    <w:rsid w:val="004365B7"/>
    <w:rsid w:val="004365F4"/>
    <w:rsid w:val="00436696"/>
    <w:rsid w:val="00436802"/>
    <w:rsid w:val="00436898"/>
    <w:rsid w:val="00436A3B"/>
    <w:rsid w:val="00436CE9"/>
    <w:rsid w:val="00436D7C"/>
    <w:rsid w:val="00436F5A"/>
    <w:rsid w:val="00436F6D"/>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7AA"/>
    <w:rsid w:val="0044084C"/>
    <w:rsid w:val="00440850"/>
    <w:rsid w:val="00440A05"/>
    <w:rsid w:val="00440A50"/>
    <w:rsid w:val="00440B3E"/>
    <w:rsid w:val="00440CC0"/>
    <w:rsid w:val="00440EA5"/>
    <w:rsid w:val="00441076"/>
    <w:rsid w:val="0044142F"/>
    <w:rsid w:val="0044146D"/>
    <w:rsid w:val="00441593"/>
    <w:rsid w:val="004415D7"/>
    <w:rsid w:val="00441775"/>
    <w:rsid w:val="00441799"/>
    <w:rsid w:val="00441805"/>
    <w:rsid w:val="0044192A"/>
    <w:rsid w:val="00441AD9"/>
    <w:rsid w:val="00441C0E"/>
    <w:rsid w:val="00441CA2"/>
    <w:rsid w:val="00441F69"/>
    <w:rsid w:val="0044205E"/>
    <w:rsid w:val="00442114"/>
    <w:rsid w:val="004423F9"/>
    <w:rsid w:val="004425C2"/>
    <w:rsid w:val="004425D0"/>
    <w:rsid w:val="00442678"/>
    <w:rsid w:val="004426FE"/>
    <w:rsid w:val="00442709"/>
    <w:rsid w:val="0044274A"/>
    <w:rsid w:val="00442824"/>
    <w:rsid w:val="00442CEB"/>
    <w:rsid w:val="00442D97"/>
    <w:rsid w:val="00442D9E"/>
    <w:rsid w:val="00442F12"/>
    <w:rsid w:val="00442FFB"/>
    <w:rsid w:val="0044307B"/>
    <w:rsid w:val="004430FD"/>
    <w:rsid w:val="004430FE"/>
    <w:rsid w:val="00443270"/>
    <w:rsid w:val="0044329C"/>
    <w:rsid w:val="00443307"/>
    <w:rsid w:val="0044353C"/>
    <w:rsid w:val="00443586"/>
    <w:rsid w:val="004435E2"/>
    <w:rsid w:val="00443694"/>
    <w:rsid w:val="004439AB"/>
    <w:rsid w:val="00443A73"/>
    <w:rsid w:val="00443AC7"/>
    <w:rsid w:val="00443DCC"/>
    <w:rsid w:val="00443EB0"/>
    <w:rsid w:val="00443FA5"/>
    <w:rsid w:val="00443FEC"/>
    <w:rsid w:val="004440FF"/>
    <w:rsid w:val="004441C3"/>
    <w:rsid w:val="004441F4"/>
    <w:rsid w:val="0044422B"/>
    <w:rsid w:val="004442A7"/>
    <w:rsid w:val="004443C1"/>
    <w:rsid w:val="00444512"/>
    <w:rsid w:val="0044455D"/>
    <w:rsid w:val="00444634"/>
    <w:rsid w:val="004448CB"/>
    <w:rsid w:val="00444901"/>
    <w:rsid w:val="00444934"/>
    <w:rsid w:val="00444960"/>
    <w:rsid w:val="00444963"/>
    <w:rsid w:val="00444B91"/>
    <w:rsid w:val="00444C41"/>
    <w:rsid w:val="00444EFD"/>
    <w:rsid w:val="00444F5E"/>
    <w:rsid w:val="0044503E"/>
    <w:rsid w:val="004450DE"/>
    <w:rsid w:val="00445150"/>
    <w:rsid w:val="00445189"/>
    <w:rsid w:val="004453C1"/>
    <w:rsid w:val="004453D9"/>
    <w:rsid w:val="00445513"/>
    <w:rsid w:val="0044552B"/>
    <w:rsid w:val="00445625"/>
    <w:rsid w:val="00445645"/>
    <w:rsid w:val="00445722"/>
    <w:rsid w:val="00445819"/>
    <w:rsid w:val="00445907"/>
    <w:rsid w:val="0044598C"/>
    <w:rsid w:val="004459BA"/>
    <w:rsid w:val="00445C33"/>
    <w:rsid w:val="00445CFF"/>
    <w:rsid w:val="00445EAE"/>
    <w:rsid w:val="00445EBA"/>
    <w:rsid w:val="00445EBF"/>
    <w:rsid w:val="00445F1B"/>
    <w:rsid w:val="00446185"/>
    <w:rsid w:val="004461D1"/>
    <w:rsid w:val="004462AF"/>
    <w:rsid w:val="00446348"/>
    <w:rsid w:val="00446424"/>
    <w:rsid w:val="004464D8"/>
    <w:rsid w:val="0044662A"/>
    <w:rsid w:val="00446721"/>
    <w:rsid w:val="00446747"/>
    <w:rsid w:val="00446A50"/>
    <w:rsid w:val="00446AA3"/>
    <w:rsid w:val="00446B46"/>
    <w:rsid w:val="00446E75"/>
    <w:rsid w:val="00446F84"/>
    <w:rsid w:val="00446F8A"/>
    <w:rsid w:val="004470B7"/>
    <w:rsid w:val="004478FA"/>
    <w:rsid w:val="00447985"/>
    <w:rsid w:val="004479BB"/>
    <w:rsid w:val="004479EC"/>
    <w:rsid w:val="00447A17"/>
    <w:rsid w:val="00447AFB"/>
    <w:rsid w:val="00447CC2"/>
    <w:rsid w:val="00447D1A"/>
    <w:rsid w:val="00447D29"/>
    <w:rsid w:val="00447EFD"/>
    <w:rsid w:val="00447FF2"/>
    <w:rsid w:val="00450037"/>
    <w:rsid w:val="00450366"/>
    <w:rsid w:val="0045039C"/>
    <w:rsid w:val="00450491"/>
    <w:rsid w:val="004504D2"/>
    <w:rsid w:val="004506CD"/>
    <w:rsid w:val="00450778"/>
    <w:rsid w:val="00450B96"/>
    <w:rsid w:val="00450C7B"/>
    <w:rsid w:val="00450D3B"/>
    <w:rsid w:val="00450DEA"/>
    <w:rsid w:val="00450E1F"/>
    <w:rsid w:val="00450E9D"/>
    <w:rsid w:val="00450F13"/>
    <w:rsid w:val="00450FC6"/>
    <w:rsid w:val="004512E9"/>
    <w:rsid w:val="0045166C"/>
    <w:rsid w:val="0045169D"/>
    <w:rsid w:val="0045180E"/>
    <w:rsid w:val="004518D5"/>
    <w:rsid w:val="004519EE"/>
    <w:rsid w:val="00451AAF"/>
    <w:rsid w:val="00451B06"/>
    <w:rsid w:val="00451BEB"/>
    <w:rsid w:val="00451D6F"/>
    <w:rsid w:val="00451F4F"/>
    <w:rsid w:val="004520A3"/>
    <w:rsid w:val="004520FE"/>
    <w:rsid w:val="00452194"/>
    <w:rsid w:val="00452298"/>
    <w:rsid w:val="00452375"/>
    <w:rsid w:val="00452459"/>
    <w:rsid w:val="0045247B"/>
    <w:rsid w:val="004524FA"/>
    <w:rsid w:val="00452540"/>
    <w:rsid w:val="00452616"/>
    <w:rsid w:val="0045265C"/>
    <w:rsid w:val="004526DB"/>
    <w:rsid w:val="004527C0"/>
    <w:rsid w:val="004527EB"/>
    <w:rsid w:val="004528C1"/>
    <w:rsid w:val="00452B92"/>
    <w:rsid w:val="004536B7"/>
    <w:rsid w:val="004537A3"/>
    <w:rsid w:val="00453871"/>
    <w:rsid w:val="00453A43"/>
    <w:rsid w:val="00453DEF"/>
    <w:rsid w:val="00454057"/>
    <w:rsid w:val="004540AC"/>
    <w:rsid w:val="0045434A"/>
    <w:rsid w:val="004543E4"/>
    <w:rsid w:val="00454426"/>
    <w:rsid w:val="00454503"/>
    <w:rsid w:val="0045483C"/>
    <w:rsid w:val="004548E5"/>
    <w:rsid w:val="00454ACD"/>
    <w:rsid w:val="00454BDA"/>
    <w:rsid w:val="00454C7A"/>
    <w:rsid w:val="00454C97"/>
    <w:rsid w:val="00454D4E"/>
    <w:rsid w:val="00454F08"/>
    <w:rsid w:val="00454F85"/>
    <w:rsid w:val="00455105"/>
    <w:rsid w:val="0045533D"/>
    <w:rsid w:val="00455466"/>
    <w:rsid w:val="0045553C"/>
    <w:rsid w:val="00455584"/>
    <w:rsid w:val="004557B9"/>
    <w:rsid w:val="004558BA"/>
    <w:rsid w:val="00455E20"/>
    <w:rsid w:val="00455E86"/>
    <w:rsid w:val="00455EAF"/>
    <w:rsid w:val="00455FF8"/>
    <w:rsid w:val="00456114"/>
    <w:rsid w:val="00456181"/>
    <w:rsid w:val="004561C1"/>
    <w:rsid w:val="0045623E"/>
    <w:rsid w:val="0045629B"/>
    <w:rsid w:val="004566F9"/>
    <w:rsid w:val="004567CC"/>
    <w:rsid w:val="004568F8"/>
    <w:rsid w:val="00456971"/>
    <w:rsid w:val="00456AC7"/>
    <w:rsid w:val="00456B4F"/>
    <w:rsid w:val="00456F10"/>
    <w:rsid w:val="004570C4"/>
    <w:rsid w:val="004573B3"/>
    <w:rsid w:val="0045742D"/>
    <w:rsid w:val="00457433"/>
    <w:rsid w:val="00457627"/>
    <w:rsid w:val="004578A5"/>
    <w:rsid w:val="0045798D"/>
    <w:rsid w:val="00457B27"/>
    <w:rsid w:val="00457C5E"/>
    <w:rsid w:val="00457CBE"/>
    <w:rsid w:val="00457D6C"/>
    <w:rsid w:val="00457F72"/>
    <w:rsid w:val="00457FA3"/>
    <w:rsid w:val="004600A4"/>
    <w:rsid w:val="004600ED"/>
    <w:rsid w:val="00460158"/>
    <w:rsid w:val="004601B8"/>
    <w:rsid w:val="0046021C"/>
    <w:rsid w:val="0046026D"/>
    <w:rsid w:val="0046027A"/>
    <w:rsid w:val="00460373"/>
    <w:rsid w:val="004605CC"/>
    <w:rsid w:val="00460624"/>
    <w:rsid w:val="004606FA"/>
    <w:rsid w:val="0046072D"/>
    <w:rsid w:val="00460921"/>
    <w:rsid w:val="00460958"/>
    <w:rsid w:val="004609F7"/>
    <w:rsid w:val="00460D4A"/>
    <w:rsid w:val="0046110A"/>
    <w:rsid w:val="00461267"/>
    <w:rsid w:val="004612C8"/>
    <w:rsid w:val="0046136B"/>
    <w:rsid w:val="004614A1"/>
    <w:rsid w:val="0046164D"/>
    <w:rsid w:val="004616E5"/>
    <w:rsid w:val="004616FF"/>
    <w:rsid w:val="00461857"/>
    <w:rsid w:val="004618D3"/>
    <w:rsid w:val="0046194F"/>
    <w:rsid w:val="00461C00"/>
    <w:rsid w:val="00461CFE"/>
    <w:rsid w:val="00461E56"/>
    <w:rsid w:val="00461EED"/>
    <w:rsid w:val="00462178"/>
    <w:rsid w:val="004621A9"/>
    <w:rsid w:val="00462274"/>
    <w:rsid w:val="004622A1"/>
    <w:rsid w:val="004622D0"/>
    <w:rsid w:val="0046234F"/>
    <w:rsid w:val="00462380"/>
    <w:rsid w:val="00462420"/>
    <w:rsid w:val="0046260A"/>
    <w:rsid w:val="00462812"/>
    <w:rsid w:val="00462AE4"/>
    <w:rsid w:val="00462B09"/>
    <w:rsid w:val="00462B31"/>
    <w:rsid w:val="00462B65"/>
    <w:rsid w:val="00462C65"/>
    <w:rsid w:val="00462D46"/>
    <w:rsid w:val="00462D7F"/>
    <w:rsid w:val="00462E98"/>
    <w:rsid w:val="00462F1D"/>
    <w:rsid w:val="004632A4"/>
    <w:rsid w:val="004632AB"/>
    <w:rsid w:val="00463337"/>
    <w:rsid w:val="00463448"/>
    <w:rsid w:val="00463476"/>
    <w:rsid w:val="00463687"/>
    <w:rsid w:val="004636FA"/>
    <w:rsid w:val="004638E5"/>
    <w:rsid w:val="00463B24"/>
    <w:rsid w:val="00463B38"/>
    <w:rsid w:val="00463B88"/>
    <w:rsid w:val="00463B91"/>
    <w:rsid w:val="00463C53"/>
    <w:rsid w:val="00463C9F"/>
    <w:rsid w:val="00463DEC"/>
    <w:rsid w:val="00463FB1"/>
    <w:rsid w:val="00463FDC"/>
    <w:rsid w:val="00464002"/>
    <w:rsid w:val="0046400B"/>
    <w:rsid w:val="0046405D"/>
    <w:rsid w:val="004640CE"/>
    <w:rsid w:val="00464131"/>
    <w:rsid w:val="004641A0"/>
    <w:rsid w:val="0046434B"/>
    <w:rsid w:val="0046438E"/>
    <w:rsid w:val="004647E5"/>
    <w:rsid w:val="004647F7"/>
    <w:rsid w:val="00464897"/>
    <w:rsid w:val="00464A82"/>
    <w:rsid w:val="00464BD1"/>
    <w:rsid w:val="00464CDE"/>
    <w:rsid w:val="00464EDA"/>
    <w:rsid w:val="00464EE0"/>
    <w:rsid w:val="0046504D"/>
    <w:rsid w:val="00465062"/>
    <w:rsid w:val="0046512B"/>
    <w:rsid w:val="00465180"/>
    <w:rsid w:val="004651F7"/>
    <w:rsid w:val="00465235"/>
    <w:rsid w:val="00465255"/>
    <w:rsid w:val="0046528F"/>
    <w:rsid w:val="004652E9"/>
    <w:rsid w:val="004653DF"/>
    <w:rsid w:val="004653F0"/>
    <w:rsid w:val="00465451"/>
    <w:rsid w:val="00465467"/>
    <w:rsid w:val="00465573"/>
    <w:rsid w:val="00465693"/>
    <w:rsid w:val="00465B1D"/>
    <w:rsid w:val="00465BDB"/>
    <w:rsid w:val="00465C8A"/>
    <w:rsid w:val="00465D59"/>
    <w:rsid w:val="00465E9A"/>
    <w:rsid w:val="00465EB3"/>
    <w:rsid w:val="00465F53"/>
    <w:rsid w:val="004667C2"/>
    <w:rsid w:val="00466BB1"/>
    <w:rsid w:val="004670D7"/>
    <w:rsid w:val="0046719D"/>
    <w:rsid w:val="004674BF"/>
    <w:rsid w:val="00467742"/>
    <w:rsid w:val="00467857"/>
    <w:rsid w:val="00467898"/>
    <w:rsid w:val="00467A8B"/>
    <w:rsid w:val="00467B20"/>
    <w:rsid w:val="00467B5C"/>
    <w:rsid w:val="00467BA9"/>
    <w:rsid w:val="00467C4E"/>
    <w:rsid w:val="00467C50"/>
    <w:rsid w:val="00467FE1"/>
    <w:rsid w:val="0047041E"/>
    <w:rsid w:val="00470559"/>
    <w:rsid w:val="00470628"/>
    <w:rsid w:val="00470750"/>
    <w:rsid w:val="004707C5"/>
    <w:rsid w:val="00470893"/>
    <w:rsid w:val="00470A2E"/>
    <w:rsid w:val="00470C0C"/>
    <w:rsid w:val="00470ED0"/>
    <w:rsid w:val="00471243"/>
    <w:rsid w:val="0047139B"/>
    <w:rsid w:val="004713CA"/>
    <w:rsid w:val="004715B3"/>
    <w:rsid w:val="0047166D"/>
    <w:rsid w:val="0047184B"/>
    <w:rsid w:val="00471856"/>
    <w:rsid w:val="00471926"/>
    <w:rsid w:val="0047199A"/>
    <w:rsid w:val="00471A08"/>
    <w:rsid w:val="00471B6D"/>
    <w:rsid w:val="00471DA5"/>
    <w:rsid w:val="00471DB0"/>
    <w:rsid w:val="00471FAB"/>
    <w:rsid w:val="004720B1"/>
    <w:rsid w:val="004721FF"/>
    <w:rsid w:val="0047253B"/>
    <w:rsid w:val="004725AA"/>
    <w:rsid w:val="00472684"/>
    <w:rsid w:val="00472709"/>
    <w:rsid w:val="00472ACB"/>
    <w:rsid w:val="00472F80"/>
    <w:rsid w:val="004733EF"/>
    <w:rsid w:val="004735E8"/>
    <w:rsid w:val="00473631"/>
    <w:rsid w:val="004736A3"/>
    <w:rsid w:val="004737D3"/>
    <w:rsid w:val="00473800"/>
    <w:rsid w:val="00473A81"/>
    <w:rsid w:val="00473C85"/>
    <w:rsid w:val="00473EE4"/>
    <w:rsid w:val="00473EE6"/>
    <w:rsid w:val="00473F5F"/>
    <w:rsid w:val="0047410D"/>
    <w:rsid w:val="0047413B"/>
    <w:rsid w:val="004741DC"/>
    <w:rsid w:val="00474204"/>
    <w:rsid w:val="00474382"/>
    <w:rsid w:val="00474562"/>
    <w:rsid w:val="00474654"/>
    <w:rsid w:val="004746D6"/>
    <w:rsid w:val="00474729"/>
    <w:rsid w:val="0047473D"/>
    <w:rsid w:val="0047475B"/>
    <w:rsid w:val="0047482E"/>
    <w:rsid w:val="004748E1"/>
    <w:rsid w:val="00474A07"/>
    <w:rsid w:val="00474BEF"/>
    <w:rsid w:val="00474D2F"/>
    <w:rsid w:val="00474E76"/>
    <w:rsid w:val="00475260"/>
    <w:rsid w:val="004752C4"/>
    <w:rsid w:val="0047539C"/>
    <w:rsid w:val="004753D8"/>
    <w:rsid w:val="00475458"/>
    <w:rsid w:val="004755D5"/>
    <w:rsid w:val="00475674"/>
    <w:rsid w:val="0047568A"/>
    <w:rsid w:val="004759E9"/>
    <w:rsid w:val="004759EE"/>
    <w:rsid w:val="00475BC8"/>
    <w:rsid w:val="00475D13"/>
    <w:rsid w:val="00475D3B"/>
    <w:rsid w:val="00475DA4"/>
    <w:rsid w:val="00475DCF"/>
    <w:rsid w:val="00475E50"/>
    <w:rsid w:val="00475E54"/>
    <w:rsid w:val="00475F32"/>
    <w:rsid w:val="00475F90"/>
    <w:rsid w:val="0047611D"/>
    <w:rsid w:val="004761B0"/>
    <w:rsid w:val="0047628D"/>
    <w:rsid w:val="00476549"/>
    <w:rsid w:val="0047658C"/>
    <w:rsid w:val="0047667B"/>
    <w:rsid w:val="004766A1"/>
    <w:rsid w:val="00476783"/>
    <w:rsid w:val="00476789"/>
    <w:rsid w:val="004767D8"/>
    <w:rsid w:val="004767FB"/>
    <w:rsid w:val="0047686F"/>
    <w:rsid w:val="00476910"/>
    <w:rsid w:val="004769E4"/>
    <w:rsid w:val="00476ACD"/>
    <w:rsid w:val="00476BB2"/>
    <w:rsid w:val="00476D14"/>
    <w:rsid w:val="00476D8B"/>
    <w:rsid w:val="00476E98"/>
    <w:rsid w:val="00476EAE"/>
    <w:rsid w:val="00476F85"/>
    <w:rsid w:val="00476FFC"/>
    <w:rsid w:val="00477110"/>
    <w:rsid w:val="00477282"/>
    <w:rsid w:val="004774C5"/>
    <w:rsid w:val="004774EA"/>
    <w:rsid w:val="0047751B"/>
    <w:rsid w:val="004775ED"/>
    <w:rsid w:val="004778C0"/>
    <w:rsid w:val="00477B60"/>
    <w:rsid w:val="00477D80"/>
    <w:rsid w:val="00477E19"/>
    <w:rsid w:val="00480362"/>
    <w:rsid w:val="00480509"/>
    <w:rsid w:val="00480618"/>
    <w:rsid w:val="0048061F"/>
    <w:rsid w:val="00480A62"/>
    <w:rsid w:val="00480B03"/>
    <w:rsid w:val="00480B29"/>
    <w:rsid w:val="00480BEF"/>
    <w:rsid w:val="00480C44"/>
    <w:rsid w:val="00480C70"/>
    <w:rsid w:val="00480CB8"/>
    <w:rsid w:val="00480CC5"/>
    <w:rsid w:val="00480D92"/>
    <w:rsid w:val="00480EAA"/>
    <w:rsid w:val="004810DD"/>
    <w:rsid w:val="004810EC"/>
    <w:rsid w:val="0048117C"/>
    <w:rsid w:val="00481181"/>
    <w:rsid w:val="0048127F"/>
    <w:rsid w:val="0048129B"/>
    <w:rsid w:val="004812A1"/>
    <w:rsid w:val="00481310"/>
    <w:rsid w:val="00481503"/>
    <w:rsid w:val="00481607"/>
    <w:rsid w:val="00481611"/>
    <w:rsid w:val="00481799"/>
    <w:rsid w:val="0048189E"/>
    <w:rsid w:val="004818FF"/>
    <w:rsid w:val="004819E2"/>
    <w:rsid w:val="00481A3D"/>
    <w:rsid w:val="00481BE0"/>
    <w:rsid w:val="00481E76"/>
    <w:rsid w:val="00481F98"/>
    <w:rsid w:val="0048202F"/>
    <w:rsid w:val="0048215F"/>
    <w:rsid w:val="00482163"/>
    <w:rsid w:val="004821A9"/>
    <w:rsid w:val="00482389"/>
    <w:rsid w:val="00482392"/>
    <w:rsid w:val="0048251B"/>
    <w:rsid w:val="0048256F"/>
    <w:rsid w:val="00482681"/>
    <w:rsid w:val="004826BA"/>
    <w:rsid w:val="0048274C"/>
    <w:rsid w:val="004827DA"/>
    <w:rsid w:val="004828F7"/>
    <w:rsid w:val="00482943"/>
    <w:rsid w:val="00482ADC"/>
    <w:rsid w:val="00482BE6"/>
    <w:rsid w:val="00482C10"/>
    <w:rsid w:val="00482C19"/>
    <w:rsid w:val="00482C2F"/>
    <w:rsid w:val="00482C93"/>
    <w:rsid w:val="00482F79"/>
    <w:rsid w:val="00482F8F"/>
    <w:rsid w:val="00482FBB"/>
    <w:rsid w:val="00482FF7"/>
    <w:rsid w:val="00483100"/>
    <w:rsid w:val="00483199"/>
    <w:rsid w:val="00483222"/>
    <w:rsid w:val="0048327F"/>
    <w:rsid w:val="004832FB"/>
    <w:rsid w:val="0048332D"/>
    <w:rsid w:val="004834F8"/>
    <w:rsid w:val="0048382F"/>
    <w:rsid w:val="004838CF"/>
    <w:rsid w:val="00483D11"/>
    <w:rsid w:val="00483D20"/>
    <w:rsid w:val="00483DC9"/>
    <w:rsid w:val="00483EA7"/>
    <w:rsid w:val="00483FBC"/>
    <w:rsid w:val="00483FD3"/>
    <w:rsid w:val="0048406D"/>
    <w:rsid w:val="0048412B"/>
    <w:rsid w:val="00484547"/>
    <w:rsid w:val="0048465C"/>
    <w:rsid w:val="00484943"/>
    <w:rsid w:val="00484BA8"/>
    <w:rsid w:val="00484C46"/>
    <w:rsid w:val="00484D41"/>
    <w:rsid w:val="00484DC1"/>
    <w:rsid w:val="00484EB1"/>
    <w:rsid w:val="004850BE"/>
    <w:rsid w:val="00485312"/>
    <w:rsid w:val="0048542B"/>
    <w:rsid w:val="00485525"/>
    <w:rsid w:val="004855B6"/>
    <w:rsid w:val="00485657"/>
    <w:rsid w:val="004856EF"/>
    <w:rsid w:val="0048577C"/>
    <w:rsid w:val="00485809"/>
    <w:rsid w:val="0048598C"/>
    <w:rsid w:val="00485998"/>
    <w:rsid w:val="00485A0B"/>
    <w:rsid w:val="00485C8F"/>
    <w:rsid w:val="00485D03"/>
    <w:rsid w:val="00485E8A"/>
    <w:rsid w:val="0048607C"/>
    <w:rsid w:val="004860EC"/>
    <w:rsid w:val="004861EB"/>
    <w:rsid w:val="004862DE"/>
    <w:rsid w:val="0048635C"/>
    <w:rsid w:val="004863AA"/>
    <w:rsid w:val="004863D7"/>
    <w:rsid w:val="004864CF"/>
    <w:rsid w:val="004864FB"/>
    <w:rsid w:val="0048663E"/>
    <w:rsid w:val="004866BE"/>
    <w:rsid w:val="004866F0"/>
    <w:rsid w:val="004867B3"/>
    <w:rsid w:val="004868FF"/>
    <w:rsid w:val="004869B5"/>
    <w:rsid w:val="004869F5"/>
    <w:rsid w:val="004869FC"/>
    <w:rsid w:val="00486BFA"/>
    <w:rsid w:val="00486C9D"/>
    <w:rsid w:val="00486DC6"/>
    <w:rsid w:val="00486FB0"/>
    <w:rsid w:val="00487014"/>
    <w:rsid w:val="0048702F"/>
    <w:rsid w:val="004873B9"/>
    <w:rsid w:val="00487451"/>
    <w:rsid w:val="00487466"/>
    <w:rsid w:val="004874D3"/>
    <w:rsid w:val="0048758C"/>
    <w:rsid w:val="0048772C"/>
    <w:rsid w:val="00487866"/>
    <w:rsid w:val="004878BC"/>
    <w:rsid w:val="00487A44"/>
    <w:rsid w:val="00487A4B"/>
    <w:rsid w:val="00487A6F"/>
    <w:rsid w:val="00487C04"/>
    <w:rsid w:val="00487C7F"/>
    <w:rsid w:val="00487D0D"/>
    <w:rsid w:val="00487F28"/>
    <w:rsid w:val="00490185"/>
    <w:rsid w:val="004902C4"/>
    <w:rsid w:val="00490428"/>
    <w:rsid w:val="004904EA"/>
    <w:rsid w:val="00490532"/>
    <w:rsid w:val="00490649"/>
    <w:rsid w:val="0049071D"/>
    <w:rsid w:val="0049093B"/>
    <w:rsid w:val="00490A4F"/>
    <w:rsid w:val="00490AE5"/>
    <w:rsid w:val="00490C62"/>
    <w:rsid w:val="00490E29"/>
    <w:rsid w:val="00490E94"/>
    <w:rsid w:val="00490EE3"/>
    <w:rsid w:val="00490F5C"/>
    <w:rsid w:val="0049102F"/>
    <w:rsid w:val="0049118B"/>
    <w:rsid w:val="00491294"/>
    <w:rsid w:val="0049143D"/>
    <w:rsid w:val="00491491"/>
    <w:rsid w:val="004916A7"/>
    <w:rsid w:val="004917C1"/>
    <w:rsid w:val="004918A0"/>
    <w:rsid w:val="004918F4"/>
    <w:rsid w:val="00491E07"/>
    <w:rsid w:val="00492074"/>
    <w:rsid w:val="0049238F"/>
    <w:rsid w:val="004924E5"/>
    <w:rsid w:val="00492596"/>
    <w:rsid w:val="00492597"/>
    <w:rsid w:val="00492619"/>
    <w:rsid w:val="004927D4"/>
    <w:rsid w:val="004927F3"/>
    <w:rsid w:val="00492AFE"/>
    <w:rsid w:val="00492CCD"/>
    <w:rsid w:val="00492D88"/>
    <w:rsid w:val="0049302A"/>
    <w:rsid w:val="00493031"/>
    <w:rsid w:val="004930A4"/>
    <w:rsid w:val="004930D7"/>
    <w:rsid w:val="0049311B"/>
    <w:rsid w:val="00493194"/>
    <w:rsid w:val="004932EF"/>
    <w:rsid w:val="00493374"/>
    <w:rsid w:val="0049349F"/>
    <w:rsid w:val="004935A4"/>
    <w:rsid w:val="00493845"/>
    <w:rsid w:val="004938AA"/>
    <w:rsid w:val="004939B0"/>
    <w:rsid w:val="00493D08"/>
    <w:rsid w:val="0049404B"/>
    <w:rsid w:val="00494129"/>
    <w:rsid w:val="00494173"/>
    <w:rsid w:val="004942D9"/>
    <w:rsid w:val="0049432E"/>
    <w:rsid w:val="00494353"/>
    <w:rsid w:val="0049454A"/>
    <w:rsid w:val="00494671"/>
    <w:rsid w:val="00494726"/>
    <w:rsid w:val="004947B9"/>
    <w:rsid w:val="00494985"/>
    <w:rsid w:val="004949D8"/>
    <w:rsid w:val="00494AF6"/>
    <w:rsid w:val="00494E75"/>
    <w:rsid w:val="00495071"/>
    <w:rsid w:val="004951B0"/>
    <w:rsid w:val="004953BF"/>
    <w:rsid w:val="004953F1"/>
    <w:rsid w:val="0049545F"/>
    <w:rsid w:val="00495567"/>
    <w:rsid w:val="00495880"/>
    <w:rsid w:val="00495A32"/>
    <w:rsid w:val="00495AA8"/>
    <w:rsid w:val="00495B7B"/>
    <w:rsid w:val="00495C8F"/>
    <w:rsid w:val="004960F6"/>
    <w:rsid w:val="004961DB"/>
    <w:rsid w:val="00496255"/>
    <w:rsid w:val="004964DB"/>
    <w:rsid w:val="00496519"/>
    <w:rsid w:val="0049653E"/>
    <w:rsid w:val="00496614"/>
    <w:rsid w:val="004966F2"/>
    <w:rsid w:val="0049682E"/>
    <w:rsid w:val="004968AD"/>
    <w:rsid w:val="00496A23"/>
    <w:rsid w:val="00496BEF"/>
    <w:rsid w:val="00496DC2"/>
    <w:rsid w:val="00496E38"/>
    <w:rsid w:val="00497008"/>
    <w:rsid w:val="00497123"/>
    <w:rsid w:val="0049719D"/>
    <w:rsid w:val="00497341"/>
    <w:rsid w:val="004974F3"/>
    <w:rsid w:val="00497600"/>
    <w:rsid w:val="004977EB"/>
    <w:rsid w:val="00497A36"/>
    <w:rsid w:val="00497A9A"/>
    <w:rsid w:val="00497BCF"/>
    <w:rsid w:val="00497C03"/>
    <w:rsid w:val="00497CCB"/>
    <w:rsid w:val="00497CE1"/>
    <w:rsid w:val="00497CFA"/>
    <w:rsid w:val="00497EA7"/>
    <w:rsid w:val="00497F9E"/>
    <w:rsid w:val="004A0018"/>
    <w:rsid w:val="004A01E1"/>
    <w:rsid w:val="004A02B2"/>
    <w:rsid w:val="004A02F8"/>
    <w:rsid w:val="004A073B"/>
    <w:rsid w:val="004A07AC"/>
    <w:rsid w:val="004A0830"/>
    <w:rsid w:val="004A0835"/>
    <w:rsid w:val="004A08C9"/>
    <w:rsid w:val="004A0959"/>
    <w:rsid w:val="004A0974"/>
    <w:rsid w:val="004A09E6"/>
    <w:rsid w:val="004A0A08"/>
    <w:rsid w:val="004A0AB5"/>
    <w:rsid w:val="004A0C35"/>
    <w:rsid w:val="004A0E00"/>
    <w:rsid w:val="004A0E47"/>
    <w:rsid w:val="004A108A"/>
    <w:rsid w:val="004A1151"/>
    <w:rsid w:val="004A11D6"/>
    <w:rsid w:val="004A128B"/>
    <w:rsid w:val="004A13DC"/>
    <w:rsid w:val="004A1452"/>
    <w:rsid w:val="004A15F7"/>
    <w:rsid w:val="004A1600"/>
    <w:rsid w:val="004A1663"/>
    <w:rsid w:val="004A1857"/>
    <w:rsid w:val="004A1899"/>
    <w:rsid w:val="004A1AE5"/>
    <w:rsid w:val="004A1AEB"/>
    <w:rsid w:val="004A1BC8"/>
    <w:rsid w:val="004A1CDC"/>
    <w:rsid w:val="004A1DAA"/>
    <w:rsid w:val="004A201F"/>
    <w:rsid w:val="004A23B8"/>
    <w:rsid w:val="004A23C0"/>
    <w:rsid w:val="004A24BC"/>
    <w:rsid w:val="004A289E"/>
    <w:rsid w:val="004A28D4"/>
    <w:rsid w:val="004A2908"/>
    <w:rsid w:val="004A2A24"/>
    <w:rsid w:val="004A2A53"/>
    <w:rsid w:val="004A2AD2"/>
    <w:rsid w:val="004A2BE1"/>
    <w:rsid w:val="004A2D03"/>
    <w:rsid w:val="004A2D13"/>
    <w:rsid w:val="004A2E44"/>
    <w:rsid w:val="004A2E68"/>
    <w:rsid w:val="004A3191"/>
    <w:rsid w:val="004A31D0"/>
    <w:rsid w:val="004A328E"/>
    <w:rsid w:val="004A32C1"/>
    <w:rsid w:val="004A363A"/>
    <w:rsid w:val="004A366E"/>
    <w:rsid w:val="004A36C0"/>
    <w:rsid w:val="004A3AA3"/>
    <w:rsid w:val="004A3BD2"/>
    <w:rsid w:val="004A3CB9"/>
    <w:rsid w:val="004A3EC1"/>
    <w:rsid w:val="004A4268"/>
    <w:rsid w:val="004A426E"/>
    <w:rsid w:val="004A42AC"/>
    <w:rsid w:val="004A42B1"/>
    <w:rsid w:val="004A43EB"/>
    <w:rsid w:val="004A44A6"/>
    <w:rsid w:val="004A4527"/>
    <w:rsid w:val="004A4625"/>
    <w:rsid w:val="004A46E5"/>
    <w:rsid w:val="004A4708"/>
    <w:rsid w:val="004A47C3"/>
    <w:rsid w:val="004A4900"/>
    <w:rsid w:val="004A4D38"/>
    <w:rsid w:val="004A4E7E"/>
    <w:rsid w:val="004A4E95"/>
    <w:rsid w:val="004A4EAA"/>
    <w:rsid w:val="004A4EB4"/>
    <w:rsid w:val="004A5048"/>
    <w:rsid w:val="004A51FA"/>
    <w:rsid w:val="004A5270"/>
    <w:rsid w:val="004A532F"/>
    <w:rsid w:val="004A5546"/>
    <w:rsid w:val="004A5627"/>
    <w:rsid w:val="004A577C"/>
    <w:rsid w:val="004A57FC"/>
    <w:rsid w:val="004A5898"/>
    <w:rsid w:val="004A59AC"/>
    <w:rsid w:val="004A5B1D"/>
    <w:rsid w:val="004A5B54"/>
    <w:rsid w:val="004A5D36"/>
    <w:rsid w:val="004A5D78"/>
    <w:rsid w:val="004A6255"/>
    <w:rsid w:val="004A62EB"/>
    <w:rsid w:val="004A63C5"/>
    <w:rsid w:val="004A6416"/>
    <w:rsid w:val="004A6546"/>
    <w:rsid w:val="004A66A7"/>
    <w:rsid w:val="004A66DA"/>
    <w:rsid w:val="004A6919"/>
    <w:rsid w:val="004A6AE1"/>
    <w:rsid w:val="004A6E13"/>
    <w:rsid w:val="004A700A"/>
    <w:rsid w:val="004A705C"/>
    <w:rsid w:val="004A716A"/>
    <w:rsid w:val="004A7172"/>
    <w:rsid w:val="004A7276"/>
    <w:rsid w:val="004A746B"/>
    <w:rsid w:val="004A7522"/>
    <w:rsid w:val="004A7577"/>
    <w:rsid w:val="004A770C"/>
    <w:rsid w:val="004A7820"/>
    <w:rsid w:val="004A7C10"/>
    <w:rsid w:val="004A7C48"/>
    <w:rsid w:val="004A7EE7"/>
    <w:rsid w:val="004A7FB0"/>
    <w:rsid w:val="004B0090"/>
    <w:rsid w:val="004B0164"/>
    <w:rsid w:val="004B01EA"/>
    <w:rsid w:val="004B0706"/>
    <w:rsid w:val="004B0780"/>
    <w:rsid w:val="004B0787"/>
    <w:rsid w:val="004B08DF"/>
    <w:rsid w:val="004B0952"/>
    <w:rsid w:val="004B0ABD"/>
    <w:rsid w:val="004B0B6E"/>
    <w:rsid w:val="004B1313"/>
    <w:rsid w:val="004B13AD"/>
    <w:rsid w:val="004B13D8"/>
    <w:rsid w:val="004B169E"/>
    <w:rsid w:val="004B17C4"/>
    <w:rsid w:val="004B1874"/>
    <w:rsid w:val="004B1885"/>
    <w:rsid w:val="004B1970"/>
    <w:rsid w:val="004B19BB"/>
    <w:rsid w:val="004B1A40"/>
    <w:rsid w:val="004B1C42"/>
    <w:rsid w:val="004B1CFA"/>
    <w:rsid w:val="004B2060"/>
    <w:rsid w:val="004B2270"/>
    <w:rsid w:val="004B23BE"/>
    <w:rsid w:val="004B24DB"/>
    <w:rsid w:val="004B2656"/>
    <w:rsid w:val="004B269E"/>
    <w:rsid w:val="004B26B6"/>
    <w:rsid w:val="004B2700"/>
    <w:rsid w:val="004B2808"/>
    <w:rsid w:val="004B28B3"/>
    <w:rsid w:val="004B2988"/>
    <w:rsid w:val="004B2AAC"/>
    <w:rsid w:val="004B2B31"/>
    <w:rsid w:val="004B2BBD"/>
    <w:rsid w:val="004B2C33"/>
    <w:rsid w:val="004B2CDB"/>
    <w:rsid w:val="004B2DE8"/>
    <w:rsid w:val="004B2ECE"/>
    <w:rsid w:val="004B2F36"/>
    <w:rsid w:val="004B2F6E"/>
    <w:rsid w:val="004B32F1"/>
    <w:rsid w:val="004B32F5"/>
    <w:rsid w:val="004B33A3"/>
    <w:rsid w:val="004B3557"/>
    <w:rsid w:val="004B35E1"/>
    <w:rsid w:val="004B3640"/>
    <w:rsid w:val="004B3C3F"/>
    <w:rsid w:val="004B3D47"/>
    <w:rsid w:val="004B3D62"/>
    <w:rsid w:val="004B3E0A"/>
    <w:rsid w:val="004B4018"/>
    <w:rsid w:val="004B40F3"/>
    <w:rsid w:val="004B42E9"/>
    <w:rsid w:val="004B43DA"/>
    <w:rsid w:val="004B45A2"/>
    <w:rsid w:val="004B46C3"/>
    <w:rsid w:val="004B4759"/>
    <w:rsid w:val="004B4789"/>
    <w:rsid w:val="004B490B"/>
    <w:rsid w:val="004B4A0F"/>
    <w:rsid w:val="004B4A2E"/>
    <w:rsid w:val="004B4B72"/>
    <w:rsid w:val="004B4C21"/>
    <w:rsid w:val="004B4F1D"/>
    <w:rsid w:val="004B4F6B"/>
    <w:rsid w:val="004B50E0"/>
    <w:rsid w:val="004B5211"/>
    <w:rsid w:val="004B556C"/>
    <w:rsid w:val="004B55EC"/>
    <w:rsid w:val="004B560D"/>
    <w:rsid w:val="004B57D3"/>
    <w:rsid w:val="004B5C33"/>
    <w:rsid w:val="004B5C5F"/>
    <w:rsid w:val="004B5DAC"/>
    <w:rsid w:val="004B624C"/>
    <w:rsid w:val="004B6301"/>
    <w:rsid w:val="004B64EA"/>
    <w:rsid w:val="004B650B"/>
    <w:rsid w:val="004B672F"/>
    <w:rsid w:val="004B6AFB"/>
    <w:rsid w:val="004B6C1A"/>
    <w:rsid w:val="004B6C42"/>
    <w:rsid w:val="004B6CEA"/>
    <w:rsid w:val="004B6D7C"/>
    <w:rsid w:val="004B6FD2"/>
    <w:rsid w:val="004B6FFB"/>
    <w:rsid w:val="004B7174"/>
    <w:rsid w:val="004B7311"/>
    <w:rsid w:val="004B73DD"/>
    <w:rsid w:val="004B743E"/>
    <w:rsid w:val="004B761B"/>
    <w:rsid w:val="004B7771"/>
    <w:rsid w:val="004B795F"/>
    <w:rsid w:val="004B79A3"/>
    <w:rsid w:val="004B7A52"/>
    <w:rsid w:val="004B7BA5"/>
    <w:rsid w:val="004B7C6F"/>
    <w:rsid w:val="004B7E42"/>
    <w:rsid w:val="004B7E99"/>
    <w:rsid w:val="004C0023"/>
    <w:rsid w:val="004C0346"/>
    <w:rsid w:val="004C049B"/>
    <w:rsid w:val="004C075E"/>
    <w:rsid w:val="004C0768"/>
    <w:rsid w:val="004C07C9"/>
    <w:rsid w:val="004C07CE"/>
    <w:rsid w:val="004C088A"/>
    <w:rsid w:val="004C09FD"/>
    <w:rsid w:val="004C0B46"/>
    <w:rsid w:val="004C0B5B"/>
    <w:rsid w:val="004C0BC6"/>
    <w:rsid w:val="004C0C5C"/>
    <w:rsid w:val="004C0D78"/>
    <w:rsid w:val="004C0F99"/>
    <w:rsid w:val="004C10AA"/>
    <w:rsid w:val="004C1125"/>
    <w:rsid w:val="004C12A0"/>
    <w:rsid w:val="004C130D"/>
    <w:rsid w:val="004C133A"/>
    <w:rsid w:val="004C13B9"/>
    <w:rsid w:val="004C14F0"/>
    <w:rsid w:val="004C1624"/>
    <w:rsid w:val="004C1905"/>
    <w:rsid w:val="004C19BA"/>
    <w:rsid w:val="004C19E4"/>
    <w:rsid w:val="004C1A8A"/>
    <w:rsid w:val="004C1D3E"/>
    <w:rsid w:val="004C1ED8"/>
    <w:rsid w:val="004C219A"/>
    <w:rsid w:val="004C21B0"/>
    <w:rsid w:val="004C224B"/>
    <w:rsid w:val="004C2371"/>
    <w:rsid w:val="004C245B"/>
    <w:rsid w:val="004C2475"/>
    <w:rsid w:val="004C24C3"/>
    <w:rsid w:val="004C26F3"/>
    <w:rsid w:val="004C2832"/>
    <w:rsid w:val="004C28ED"/>
    <w:rsid w:val="004C29A7"/>
    <w:rsid w:val="004C2BC0"/>
    <w:rsid w:val="004C2E75"/>
    <w:rsid w:val="004C2F01"/>
    <w:rsid w:val="004C300D"/>
    <w:rsid w:val="004C301D"/>
    <w:rsid w:val="004C30D0"/>
    <w:rsid w:val="004C3472"/>
    <w:rsid w:val="004C34E8"/>
    <w:rsid w:val="004C371A"/>
    <w:rsid w:val="004C3776"/>
    <w:rsid w:val="004C3AD1"/>
    <w:rsid w:val="004C3C34"/>
    <w:rsid w:val="004C3C51"/>
    <w:rsid w:val="004C3D60"/>
    <w:rsid w:val="004C3EE9"/>
    <w:rsid w:val="004C3F0E"/>
    <w:rsid w:val="004C4117"/>
    <w:rsid w:val="004C4264"/>
    <w:rsid w:val="004C459F"/>
    <w:rsid w:val="004C478A"/>
    <w:rsid w:val="004C47E8"/>
    <w:rsid w:val="004C47FE"/>
    <w:rsid w:val="004C4800"/>
    <w:rsid w:val="004C4B24"/>
    <w:rsid w:val="004C4BCE"/>
    <w:rsid w:val="004C4BF3"/>
    <w:rsid w:val="004C4D45"/>
    <w:rsid w:val="004C4DDA"/>
    <w:rsid w:val="004C4E5B"/>
    <w:rsid w:val="004C4F33"/>
    <w:rsid w:val="004C4FD0"/>
    <w:rsid w:val="004C5075"/>
    <w:rsid w:val="004C521E"/>
    <w:rsid w:val="004C5283"/>
    <w:rsid w:val="004C55BD"/>
    <w:rsid w:val="004C566C"/>
    <w:rsid w:val="004C5702"/>
    <w:rsid w:val="004C57C9"/>
    <w:rsid w:val="004C5A03"/>
    <w:rsid w:val="004C5A41"/>
    <w:rsid w:val="004C5B40"/>
    <w:rsid w:val="004C5C44"/>
    <w:rsid w:val="004C5C98"/>
    <w:rsid w:val="004C5E17"/>
    <w:rsid w:val="004C5E82"/>
    <w:rsid w:val="004C5EF0"/>
    <w:rsid w:val="004C5F36"/>
    <w:rsid w:val="004C61B4"/>
    <w:rsid w:val="004C63D6"/>
    <w:rsid w:val="004C63E7"/>
    <w:rsid w:val="004C6424"/>
    <w:rsid w:val="004C647A"/>
    <w:rsid w:val="004C655E"/>
    <w:rsid w:val="004C660B"/>
    <w:rsid w:val="004C6954"/>
    <w:rsid w:val="004C697C"/>
    <w:rsid w:val="004C6A4F"/>
    <w:rsid w:val="004C6D45"/>
    <w:rsid w:val="004C6DA4"/>
    <w:rsid w:val="004C7050"/>
    <w:rsid w:val="004C706E"/>
    <w:rsid w:val="004C730E"/>
    <w:rsid w:val="004C7368"/>
    <w:rsid w:val="004C75B8"/>
    <w:rsid w:val="004C7635"/>
    <w:rsid w:val="004C7739"/>
    <w:rsid w:val="004C7BDF"/>
    <w:rsid w:val="004C7C74"/>
    <w:rsid w:val="004C7D1D"/>
    <w:rsid w:val="004C7E4B"/>
    <w:rsid w:val="004C7E4E"/>
    <w:rsid w:val="004D0074"/>
    <w:rsid w:val="004D0274"/>
    <w:rsid w:val="004D04B9"/>
    <w:rsid w:val="004D05C8"/>
    <w:rsid w:val="004D06EA"/>
    <w:rsid w:val="004D0895"/>
    <w:rsid w:val="004D0E42"/>
    <w:rsid w:val="004D0ECB"/>
    <w:rsid w:val="004D0F5B"/>
    <w:rsid w:val="004D0FA5"/>
    <w:rsid w:val="004D1059"/>
    <w:rsid w:val="004D1293"/>
    <w:rsid w:val="004D139F"/>
    <w:rsid w:val="004D1415"/>
    <w:rsid w:val="004D144C"/>
    <w:rsid w:val="004D14D0"/>
    <w:rsid w:val="004D17E6"/>
    <w:rsid w:val="004D18A9"/>
    <w:rsid w:val="004D1A23"/>
    <w:rsid w:val="004D1A29"/>
    <w:rsid w:val="004D1A33"/>
    <w:rsid w:val="004D1C35"/>
    <w:rsid w:val="004D1D64"/>
    <w:rsid w:val="004D1DBB"/>
    <w:rsid w:val="004D1E90"/>
    <w:rsid w:val="004D1F91"/>
    <w:rsid w:val="004D234A"/>
    <w:rsid w:val="004D2394"/>
    <w:rsid w:val="004D2474"/>
    <w:rsid w:val="004D27C4"/>
    <w:rsid w:val="004D2855"/>
    <w:rsid w:val="004D2870"/>
    <w:rsid w:val="004D2B13"/>
    <w:rsid w:val="004D2C9A"/>
    <w:rsid w:val="004D2E57"/>
    <w:rsid w:val="004D2E83"/>
    <w:rsid w:val="004D30AD"/>
    <w:rsid w:val="004D30D0"/>
    <w:rsid w:val="004D3251"/>
    <w:rsid w:val="004D3403"/>
    <w:rsid w:val="004D350B"/>
    <w:rsid w:val="004D35F4"/>
    <w:rsid w:val="004D3800"/>
    <w:rsid w:val="004D39CA"/>
    <w:rsid w:val="004D3BA6"/>
    <w:rsid w:val="004D3FC2"/>
    <w:rsid w:val="004D4000"/>
    <w:rsid w:val="004D4048"/>
    <w:rsid w:val="004D40D5"/>
    <w:rsid w:val="004D444E"/>
    <w:rsid w:val="004D44ED"/>
    <w:rsid w:val="004D458F"/>
    <w:rsid w:val="004D4621"/>
    <w:rsid w:val="004D466C"/>
    <w:rsid w:val="004D4764"/>
    <w:rsid w:val="004D48E3"/>
    <w:rsid w:val="004D4968"/>
    <w:rsid w:val="004D4A8A"/>
    <w:rsid w:val="004D4ABF"/>
    <w:rsid w:val="004D4C8C"/>
    <w:rsid w:val="004D4CB6"/>
    <w:rsid w:val="004D4DC2"/>
    <w:rsid w:val="004D4E10"/>
    <w:rsid w:val="004D4F8B"/>
    <w:rsid w:val="004D4FF1"/>
    <w:rsid w:val="004D504B"/>
    <w:rsid w:val="004D5091"/>
    <w:rsid w:val="004D50CC"/>
    <w:rsid w:val="004D52C7"/>
    <w:rsid w:val="004D55C8"/>
    <w:rsid w:val="004D56A4"/>
    <w:rsid w:val="004D56C7"/>
    <w:rsid w:val="004D5728"/>
    <w:rsid w:val="004D57FF"/>
    <w:rsid w:val="004D5886"/>
    <w:rsid w:val="004D58D1"/>
    <w:rsid w:val="004D599A"/>
    <w:rsid w:val="004D5ABD"/>
    <w:rsid w:val="004D5B9E"/>
    <w:rsid w:val="004D5CBD"/>
    <w:rsid w:val="004D5F02"/>
    <w:rsid w:val="004D602D"/>
    <w:rsid w:val="004D6064"/>
    <w:rsid w:val="004D65BA"/>
    <w:rsid w:val="004D663B"/>
    <w:rsid w:val="004D6708"/>
    <w:rsid w:val="004D68C0"/>
    <w:rsid w:val="004D696B"/>
    <w:rsid w:val="004D6B64"/>
    <w:rsid w:val="004D6C1A"/>
    <w:rsid w:val="004D6D97"/>
    <w:rsid w:val="004D6F4F"/>
    <w:rsid w:val="004D70E1"/>
    <w:rsid w:val="004D710C"/>
    <w:rsid w:val="004D7654"/>
    <w:rsid w:val="004D77B8"/>
    <w:rsid w:val="004D7971"/>
    <w:rsid w:val="004D7D3D"/>
    <w:rsid w:val="004D7F49"/>
    <w:rsid w:val="004E0007"/>
    <w:rsid w:val="004E0033"/>
    <w:rsid w:val="004E00F1"/>
    <w:rsid w:val="004E0394"/>
    <w:rsid w:val="004E03BE"/>
    <w:rsid w:val="004E071E"/>
    <w:rsid w:val="004E0836"/>
    <w:rsid w:val="004E0A91"/>
    <w:rsid w:val="004E0AC3"/>
    <w:rsid w:val="004E0C42"/>
    <w:rsid w:val="004E0CB4"/>
    <w:rsid w:val="004E0CD0"/>
    <w:rsid w:val="004E0D97"/>
    <w:rsid w:val="004E0DD0"/>
    <w:rsid w:val="004E0E0B"/>
    <w:rsid w:val="004E0E63"/>
    <w:rsid w:val="004E1260"/>
    <w:rsid w:val="004E128E"/>
    <w:rsid w:val="004E12FF"/>
    <w:rsid w:val="004E1464"/>
    <w:rsid w:val="004E14C8"/>
    <w:rsid w:val="004E1659"/>
    <w:rsid w:val="004E1925"/>
    <w:rsid w:val="004E1BB8"/>
    <w:rsid w:val="004E1CBB"/>
    <w:rsid w:val="004E1D07"/>
    <w:rsid w:val="004E1D99"/>
    <w:rsid w:val="004E1E31"/>
    <w:rsid w:val="004E209D"/>
    <w:rsid w:val="004E2141"/>
    <w:rsid w:val="004E21D3"/>
    <w:rsid w:val="004E2205"/>
    <w:rsid w:val="004E2250"/>
    <w:rsid w:val="004E2329"/>
    <w:rsid w:val="004E2525"/>
    <w:rsid w:val="004E2591"/>
    <w:rsid w:val="004E2A48"/>
    <w:rsid w:val="004E2C0F"/>
    <w:rsid w:val="004E2CFA"/>
    <w:rsid w:val="004E2E33"/>
    <w:rsid w:val="004E2F51"/>
    <w:rsid w:val="004E2F57"/>
    <w:rsid w:val="004E3086"/>
    <w:rsid w:val="004E3366"/>
    <w:rsid w:val="004E340F"/>
    <w:rsid w:val="004E3579"/>
    <w:rsid w:val="004E3596"/>
    <w:rsid w:val="004E3892"/>
    <w:rsid w:val="004E3B0E"/>
    <w:rsid w:val="004E3C05"/>
    <w:rsid w:val="004E3CDE"/>
    <w:rsid w:val="004E3D37"/>
    <w:rsid w:val="004E3D87"/>
    <w:rsid w:val="004E3F5E"/>
    <w:rsid w:val="004E3FD8"/>
    <w:rsid w:val="004E4000"/>
    <w:rsid w:val="004E4032"/>
    <w:rsid w:val="004E441D"/>
    <w:rsid w:val="004E471C"/>
    <w:rsid w:val="004E4976"/>
    <w:rsid w:val="004E4A54"/>
    <w:rsid w:val="004E4EF1"/>
    <w:rsid w:val="004E4F3E"/>
    <w:rsid w:val="004E51E0"/>
    <w:rsid w:val="004E524E"/>
    <w:rsid w:val="004E52C5"/>
    <w:rsid w:val="004E53AE"/>
    <w:rsid w:val="004E5449"/>
    <w:rsid w:val="004E5498"/>
    <w:rsid w:val="004E5710"/>
    <w:rsid w:val="004E5788"/>
    <w:rsid w:val="004E5856"/>
    <w:rsid w:val="004E59D9"/>
    <w:rsid w:val="004E5C61"/>
    <w:rsid w:val="004E5E63"/>
    <w:rsid w:val="004E5F74"/>
    <w:rsid w:val="004E5F81"/>
    <w:rsid w:val="004E6154"/>
    <w:rsid w:val="004E6158"/>
    <w:rsid w:val="004E6184"/>
    <w:rsid w:val="004E61CC"/>
    <w:rsid w:val="004E61F8"/>
    <w:rsid w:val="004E6257"/>
    <w:rsid w:val="004E6331"/>
    <w:rsid w:val="004E6463"/>
    <w:rsid w:val="004E655B"/>
    <w:rsid w:val="004E66D1"/>
    <w:rsid w:val="004E66F0"/>
    <w:rsid w:val="004E67AC"/>
    <w:rsid w:val="004E69A8"/>
    <w:rsid w:val="004E6AF9"/>
    <w:rsid w:val="004E6B68"/>
    <w:rsid w:val="004E6CEA"/>
    <w:rsid w:val="004E6DD5"/>
    <w:rsid w:val="004E6F18"/>
    <w:rsid w:val="004E76A5"/>
    <w:rsid w:val="004E7A36"/>
    <w:rsid w:val="004E7A98"/>
    <w:rsid w:val="004E7B7F"/>
    <w:rsid w:val="004E7BCB"/>
    <w:rsid w:val="004E7BDB"/>
    <w:rsid w:val="004E7BEB"/>
    <w:rsid w:val="004E7C85"/>
    <w:rsid w:val="004F004D"/>
    <w:rsid w:val="004F00EA"/>
    <w:rsid w:val="004F01B4"/>
    <w:rsid w:val="004F020A"/>
    <w:rsid w:val="004F0279"/>
    <w:rsid w:val="004F0433"/>
    <w:rsid w:val="004F082C"/>
    <w:rsid w:val="004F0A3A"/>
    <w:rsid w:val="004F0CAC"/>
    <w:rsid w:val="004F1165"/>
    <w:rsid w:val="004F12B3"/>
    <w:rsid w:val="004F133C"/>
    <w:rsid w:val="004F13D2"/>
    <w:rsid w:val="004F1443"/>
    <w:rsid w:val="004F152A"/>
    <w:rsid w:val="004F1633"/>
    <w:rsid w:val="004F16AF"/>
    <w:rsid w:val="004F180E"/>
    <w:rsid w:val="004F18ED"/>
    <w:rsid w:val="004F1A00"/>
    <w:rsid w:val="004F1AEF"/>
    <w:rsid w:val="004F1B86"/>
    <w:rsid w:val="004F1E49"/>
    <w:rsid w:val="004F1EC3"/>
    <w:rsid w:val="004F21FB"/>
    <w:rsid w:val="004F224B"/>
    <w:rsid w:val="004F2261"/>
    <w:rsid w:val="004F244A"/>
    <w:rsid w:val="004F2808"/>
    <w:rsid w:val="004F2823"/>
    <w:rsid w:val="004F2826"/>
    <w:rsid w:val="004F287F"/>
    <w:rsid w:val="004F2AA6"/>
    <w:rsid w:val="004F2B9C"/>
    <w:rsid w:val="004F2C33"/>
    <w:rsid w:val="004F2C4D"/>
    <w:rsid w:val="004F2CCE"/>
    <w:rsid w:val="004F2E09"/>
    <w:rsid w:val="004F2F1F"/>
    <w:rsid w:val="004F2F4E"/>
    <w:rsid w:val="004F31C6"/>
    <w:rsid w:val="004F31E9"/>
    <w:rsid w:val="004F3352"/>
    <w:rsid w:val="004F335B"/>
    <w:rsid w:val="004F3368"/>
    <w:rsid w:val="004F33A7"/>
    <w:rsid w:val="004F349F"/>
    <w:rsid w:val="004F3590"/>
    <w:rsid w:val="004F359A"/>
    <w:rsid w:val="004F3655"/>
    <w:rsid w:val="004F36E2"/>
    <w:rsid w:val="004F388D"/>
    <w:rsid w:val="004F39E3"/>
    <w:rsid w:val="004F3C92"/>
    <w:rsid w:val="004F3DD1"/>
    <w:rsid w:val="004F3E41"/>
    <w:rsid w:val="004F40CC"/>
    <w:rsid w:val="004F41C4"/>
    <w:rsid w:val="004F4388"/>
    <w:rsid w:val="004F45E3"/>
    <w:rsid w:val="004F4639"/>
    <w:rsid w:val="004F4884"/>
    <w:rsid w:val="004F4964"/>
    <w:rsid w:val="004F498F"/>
    <w:rsid w:val="004F49F1"/>
    <w:rsid w:val="004F4C6F"/>
    <w:rsid w:val="004F4E53"/>
    <w:rsid w:val="004F4F18"/>
    <w:rsid w:val="004F5029"/>
    <w:rsid w:val="004F510E"/>
    <w:rsid w:val="004F512B"/>
    <w:rsid w:val="004F5217"/>
    <w:rsid w:val="004F528F"/>
    <w:rsid w:val="004F5419"/>
    <w:rsid w:val="004F5452"/>
    <w:rsid w:val="004F559A"/>
    <w:rsid w:val="004F5676"/>
    <w:rsid w:val="004F56BB"/>
    <w:rsid w:val="004F56CA"/>
    <w:rsid w:val="004F5748"/>
    <w:rsid w:val="004F58AB"/>
    <w:rsid w:val="004F5952"/>
    <w:rsid w:val="004F5B08"/>
    <w:rsid w:val="004F5B64"/>
    <w:rsid w:val="004F5B9F"/>
    <w:rsid w:val="004F5D4A"/>
    <w:rsid w:val="004F5D56"/>
    <w:rsid w:val="004F5D6E"/>
    <w:rsid w:val="004F5EBB"/>
    <w:rsid w:val="004F6012"/>
    <w:rsid w:val="004F6142"/>
    <w:rsid w:val="004F6149"/>
    <w:rsid w:val="004F6249"/>
    <w:rsid w:val="004F632D"/>
    <w:rsid w:val="004F63FE"/>
    <w:rsid w:val="004F677F"/>
    <w:rsid w:val="004F67B0"/>
    <w:rsid w:val="004F6836"/>
    <w:rsid w:val="004F6AFE"/>
    <w:rsid w:val="004F6EC2"/>
    <w:rsid w:val="004F6F0F"/>
    <w:rsid w:val="004F6F20"/>
    <w:rsid w:val="004F7029"/>
    <w:rsid w:val="004F70C8"/>
    <w:rsid w:val="004F7233"/>
    <w:rsid w:val="004F7268"/>
    <w:rsid w:val="004F735F"/>
    <w:rsid w:val="004F7373"/>
    <w:rsid w:val="004F73A5"/>
    <w:rsid w:val="004F75BA"/>
    <w:rsid w:val="004F76A6"/>
    <w:rsid w:val="004F78A1"/>
    <w:rsid w:val="004F79EB"/>
    <w:rsid w:val="004F7A14"/>
    <w:rsid w:val="004F7C51"/>
    <w:rsid w:val="004F7D6B"/>
    <w:rsid w:val="004F7E44"/>
    <w:rsid w:val="004F7F1A"/>
    <w:rsid w:val="004F7F2F"/>
    <w:rsid w:val="004F7F97"/>
    <w:rsid w:val="00500102"/>
    <w:rsid w:val="0050027A"/>
    <w:rsid w:val="0050031C"/>
    <w:rsid w:val="00500354"/>
    <w:rsid w:val="005003AD"/>
    <w:rsid w:val="005003CC"/>
    <w:rsid w:val="005004F7"/>
    <w:rsid w:val="0050058C"/>
    <w:rsid w:val="005006EA"/>
    <w:rsid w:val="00500798"/>
    <w:rsid w:val="005007E7"/>
    <w:rsid w:val="00500841"/>
    <w:rsid w:val="00500925"/>
    <w:rsid w:val="005009F1"/>
    <w:rsid w:val="005009F6"/>
    <w:rsid w:val="00500A59"/>
    <w:rsid w:val="00500B08"/>
    <w:rsid w:val="00500B16"/>
    <w:rsid w:val="00500D53"/>
    <w:rsid w:val="00500D57"/>
    <w:rsid w:val="00500FED"/>
    <w:rsid w:val="005010C4"/>
    <w:rsid w:val="005011AA"/>
    <w:rsid w:val="0050132F"/>
    <w:rsid w:val="005013EF"/>
    <w:rsid w:val="00501470"/>
    <w:rsid w:val="00501723"/>
    <w:rsid w:val="00501A13"/>
    <w:rsid w:val="00501A8C"/>
    <w:rsid w:val="00501BFC"/>
    <w:rsid w:val="00501CE2"/>
    <w:rsid w:val="00501D0A"/>
    <w:rsid w:val="00501E74"/>
    <w:rsid w:val="00501E8E"/>
    <w:rsid w:val="00501F0D"/>
    <w:rsid w:val="00501F1F"/>
    <w:rsid w:val="00501F9E"/>
    <w:rsid w:val="00501FF2"/>
    <w:rsid w:val="005020FB"/>
    <w:rsid w:val="00502129"/>
    <w:rsid w:val="00502230"/>
    <w:rsid w:val="005023DC"/>
    <w:rsid w:val="005024FD"/>
    <w:rsid w:val="005025A5"/>
    <w:rsid w:val="005027FC"/>
    <w:rsid w:val="00502857"/>
    <w:rsid w:val="005028CC"/>
    <w:rsid w:val="005029A2"/>
    <w:rsid w:val="005029C6"/>
    <w:rsid w:val="00502C35"/>
    <w:rsid w:val="00502FCA"/>
    <w:rsid w:val="005030C8"/>
    <w:rsid w:val="005033EE"/>
    <w:rsid w:val="005034F7"/>
    <w:rsid w:val="00503731"/>
    <w:rsid w:val="0050377B"/>
    <w:rsid w:val="005037A3"/>
    <w:rsid w:val="00503816"/>
    <w:rsid w:val="005038A7"/>
    <w:rsid w:val="005038C9"/>
    <w:rsid w:val="0050398B"/>
    <w:rsid w:val="005039C3"/>
    <w:rsid w:val="00503A01"/>
    <w:rsid w:val="00503FAD"/>
    <w:rsid w:val="00503FFD"/>
    <w:rsid w:val="0050420D"/>
    <w:rsid w:val="005045B8"/>
    <w:rsid w:val="00504639"/>
    <w:rsid w:val="00504849"/>
    <w:rsid w:val="00504B8C"/>
    <w:rsid w:val="00504BF5"/>
    <w:rsid w:val="00504C77"/>
    <w:rsid w:val="00504CBB"/>
    <w:rsid w:val="00504CF5"/>
    <w:rsid w:val="00504D9B"/>
    <w:rsid w:val="00504DF3"/>
    <w:rsid w:val="00504F55"/>
    <w:rsid w:val="00504F81"/>
    <w:rsid w:val="00505168"/>
    <w:rsid w:val="00505225"/>
    <w:rsid w:val="0050552A"/>
    <w:rsid w:val="005055D4"/>
    <w:rsid w:val="005056EC"/>
    <w:rsid w:val="00505791"/>
    <w:rsid w:val="005057FB"/>
    <w:rsid w:val="00505919"/>
    <w:rsid w:val="00505A2A"/>
    <w:rsid w:val="00505A62"/>
    <w:rsid w:val="00505AA1"/>
    <w:rsid w:val="00505AA8"/>
    <w:rsid w:val="00505B6C"/>
    <w:rsid w:val="00505B7C"/>
    <w:rsid w:val="00505BA6"/>
    <w:rsid w:val="00505DBF"/>
    <w:rsid w:val="00505E28"/>
    <w:rsid w:val="00505E39"/>
    <w:rsid w:val="0050611C"/>
    <w:rsid w:val="0050614B"/>
    <w:rsid w:val="005063A6"/>
    <w:rsid w:val="005064CB"/>
    <w:rsid w:val="005064CE"/>
    <w:rsid w:val="00506571"/>
    <w:rsid w:val="00506598"/>
    <w:rsid w:val="00506803"/>
    <w:rsid w:val="0050680A"/>
    <w:rsid w:val="005068F0"/>
    <w:rsid w:val="00506980"/>
    <w:rsid w:val="00506A8D"/>
    <w:rsid w:val="00506A8F"/>
    <w:rsid w:val="00506B00"/>
    <w:rsid w:val="00506BB7"/>
    <w:rsid w:val="00506C2E"/>
    <w:rsid w:val="00506C44"/>
    <w:rsid w:val="00506D41"/>
    <w:rsid w:val="00506D5A"/>
    <w:rsid w:val="00507164"/>
    <w:rsid w:val="00507276"/>
    <w:rsid w:val="005073E1"/>
    <w:rsid w:val="005074C9"/>
    <w:rsid w:val="0050757F"/>
    <w:rsid w:val="0050759B"/>
    <w:rsid w:val="00507635"/>
    <w:rsid w:val="00507754"/>
    <w:rsid w:val="00507914"/>
    <w:rsid w:val="005079B0"/>
    <w:rsid w:val="005079E7"/>
    <w:rsid w:val="00507A33"/>
    <w:rsid w:val="00507CAF"/>
    <w:rsid w:val="00507DA0"/>
    <w:rsid w:val="00507E66"/>
    <w:rsid w:val="00507F0D"/>
    <w:rsid w:val="005100F2"/>
    <w:rsid w:val="005101E3"/>
    <w:rsid w:val="00510304"/>
    <w:rsid w:val="00510374"/>
    <w:rsid w:val="005103E2"/>
    <w:rsid w:val="00510444"/>
    <w:rsid w:val="0051046B"/>
    <w:rsid w:val="005104C2"/>
    <w:rsid w:val="00510563"/>
    <w:rsid w:val="005107A1"/>
    <w:rsid w:val="00510ABA"/>
    <w:rsid w:val="00510E50"/>
    <w:rsid w:val="00511081"/>
    <w:rsid w:val="0051150E"/>
    <w:rsid w:val="00511599"/>
    <w:rsid w:val="005117EA"/>
    <w:rsid w:val="0051190A"/>
    <w:rsid w:val="005119D6"/>
    <w:rsid w:val="00511AE9"/>
    <w:rsid w:val="00511D50"/>
    <w:rsid w:val="00511D69"/>
    <w:rsid w:val="00511E67"/>
    <w:rsid w:val="00511FF8"/>
    <w:rsid w:val="00512032"/>
    <w:rsid w:val="0051231A"/>
    <w:rsid w:val="0051236A"/>
    <w:rsid w:val="0051263C"/>
    <w:rsid w:val="00512673"/>
    <w:rsid w:val="00512747"/>
    <w:rsid w:val="00512A6B"/>
    <w:rsid w:val="00512A7B"/>
    <w:rsid w:val="00512AB7"/>
    <w:rsid w:val="00512C63"/>
    <w:rsid w:val="00512C70"/>
    <w:rsid w:val="00512D39"/>
    <w:rsid w:val="00512F0B"/>
    <w:rsid w:val="00513072"/>
    <w:rsid w:val="005130E3"/>
    <w:rsid w:val="00513233"/>
    <w:rsid w:val="005132B8"/>
    <w:rsid w:val="00513304"/>
    <w:rsid w:val="005135B1"/>
    <w:rsid w:val="00513622"/>
    <w:rsid w:val="0051387D"/>
    <w:rsid w:val="005138C5"/>
    <w:rsid w:val="005138D0"/>
    <w:rsid w:val="00513A20"/>
    <w:rsid w:val="00513ACE"/>
    <w:rsid w:val="00513B8C"/>
    <w:rsid w:val="00513EDA"/>
    <w:rsid w:val="00513F8F"/>
    <w:rsid w:val="00514045"/>
    <w:rsid w:val="0051404A"/>
    <w:rsid w:val="005141EE"/>
    <w:rsid w:val="00514212"/>
    <w:rsid w:val="00514574"/>
    <w:rsid w:val="005147E7"/>
    <w:rsid w:val="005149A2"/>
    <w:rsid w:val="00514B40"/>
    <w:rsid w:val="00514C20"/>
    <w:rsid w:val="00514CEB"/>
    <w:rsid w:val="00514CEE"/>
    <w:rsid w:val="00514FFF"/>
    <w:rsid w:val="005150E4"/>
    <w:rsid w:val="00515135"/>
    <w:rsid w:val="0051519C"/>
    <w:rsid w:val="00515295"/>
    <w:rsid w:val="005152B9"/>
    <w:rsid w:val="005152E4"/>
    <w:rsid w:val="00515342"/>
    <w:rsid w:val="00515507"/>
    <w:rsid w:val="00515556"/>
    <w:rsid w:val="00515708"/>
    <w:rsid w:val="00515746"/>
    <w:rsid w:val="0051579A"/>
    <w:rsid w:val="00515907"/>
    <w:rsid w:val="00515A51"/>
    <w:rsid w:val="00515E2B"/>
    <w:rsid w:val="00515F8D"/>
    <w:rsid w:val="00516309"/>
    <w:rsid w:val="00516409"/>
    <w:rsid w:val="00516470"/>
    <w:rsid w:val="00516632"/>
    <w:rsid w:val="00516665"/>
    <w:rsid w:val="005166BE"/>
    <w:rsid w:val="00516A12"/>
    <w:rsid w:val="00516A67"/>
    <w:rsid w:val="00516B96"/>
    <w:rsid w:val="00516E9E"/>
    <w:rsid w:val="00516F05"/>
    <w:rsid w:val="005170A2"/>
    <w:rsid w:val="0051727E"/>
    <w:rsid w:val="005173A4"/>
    <w:rsid w:val="005174FF"/>
    <w:rsid w:val="0051759E"/>
    <w:rsid w:val="005175F5"/>
    <w:rsid w:val="0051777A"/>
    <w:rsid w:val="00517895"/>
    <w:rsid w:val="0051795E"/>
    <w:rsid w:val="005179DC"/>
    <w:rsid w:val="00517A81"/>
    <w:rsid w:val="00517E53"/>
    <w:rsid w:val="00517EB0"/>
    <w:rsid w:val="00517EFE"/>
    <w:rsid w:val="0052000F"/>
    <w:rsid w:val="0052001B"/>
    <w:rsid w:val="00520085"/>
    <w:rsid w:val="005200B2"/>
    <w:rsid w:val="0052042E"/>
    <w:rsid w:val="0052082D"/>
    <w:rsid w:val="005209F1"/>
    <w:rsid w:val="00520A12"/>
    <w:rsid w:val="00520AE3"/>
    <w:rsid w:val="00520D74"/>
    <w:rsid w:val="00520D9E"/>
    <w:rsid w:val="00520EC7"/>
    <w:rsid w:val="00520EFA"/>
    <w:rsid w:val="00520FEC"/>
    <w:rsid w:val="0052113A"/>
    <w:rsid w:val="00521209"/>
    <w:rsid w:val="00521294"/>
    <w:rsid w:val="0052144E"/>
    <w:rsid w:val="005214CB"/>
    <w:rsid w:val="00521948"/>
    <w:rsid w:val="00521964"/>
    <w:rsid w:val="00521ABC"/>
    <w:rsid w:val="00521D5B"/>
    <w:rsid w:val="00521D65"/>
    <w:rsid w:val="00521EE6"/>
    <w:rsid w:val="00521F61"/>
    <w:rsid w:val="005221A4"/>
    <w:rsid w:val="005225C5"/>
    <w:rsid w:val="00522603"/>
    <w:rsid w:val="0052260B"/>
    <w:rsid w:val="0052275E"/>
    <w:rsid w:val="00522A57"/>
    <w:rsid w:val="00522CD6"/>
    <w:rsid w:val="0052317B"/>
    <w:rsid w:val="005231A1"/>
    <w:rsid w:val="00523366"/>
    <w:rsid w:val="005237B7"/>
    <w:rsid w:val="0052381F"/>
    <w:rsid w:val="00523A01"/>
    <w:rsid w:val="00523DCD"/>
    <w:rsid w:val="00523E18"/>
    <w:rsid w:val="00523F32"/>
    <w:rsid w:val="0052421F"/>
    <w:rsid w:val="0052422C"/>
    <w:rsid w:val="005244D5"/>
    <w:rsid w:val="00524754"/>
    <w:rsid w:val="00524995"/>
    <w:rsid w:val="00524AD1"/>
    <w:rsid w:val="00524AE9"/>
    <w:rsid w:val="00524CC5"/>
    <w:rsid w:val="00524D71"/>
    <w:rsid w:val="00524E6A"/>
    <w:rsid w:val="00524F9D"/>
    <w:rsid w:val="005250A0"/>
    <w:rsid w:val="005251DA"/>
    <w:rsid w:val="0052526C"/>
    <w:rsid w:val="00525407"/>
    <w:rsid w:val="0052577B"/>
    <w:rsid w:val="00525A5C"/>
    <w:rsid w:val="00525B12"/>
    <w:rsid w:val="00525BAA"/>
    <w:rsid w:val="00525BFB"/>
    <w:rsid w:val="00525CCF"/>
    <w:rsid w:val="00525F71"/>
    <w:rsid w:val="005261A4"/>
    <w:rsid w:val="00526270"/>
    <w:rsid w:val="005262EC"/>
    <w:rsid w:val="00526469"/>
    <w:rsid w:val="005264C2"/>
    <w:rsid w:val="005269C2"/>
    <w:rsid w:val="00526A30"/>
    <w:rsid w:val="00526A5E"/>
    <w:rsid w:val="00526AC4"/>
    <w:rsid w:val="00526AEE"/>
    <w:rsid w:val="00526C48"/>
    <w:rsid w:val="00526C8A"/>
    <w:rsid w:val="00526F4B"/>
    <w:rsid w:val="00527053"/>
    <w:rsid w:val="00527175"/>
    <w:rsid w:val="0052719A"/>
    <w:rsid w:val="00527266"/>
    <w:rsid w:val="005272A8"/>
    <w:rsid w:val="00527489"/>
    <w:rsid w:val="005274DD"/>
    <w:rsid w:val="00527551"/>
    <w:rsid w:val="00527860"/>
    <w:rsid w:val="005278F0"/>
    <w:rsid w:val="00527A58"/>
    <w:rsid w:val="00527B1F"/>
    <w:rsid w:val="00527D52"/>
    <w:rsid w:val="0053005D"/>
    <w:rsid w:val="005300FD"/>
    <w:rsid w:val="0053012B"/>
    <w:rsid w:val="005301EC"/>
    <w:rsid w:val="00530295"/>
    <w:rsid w:val="00530509"/>
    <w:rsid w:val="0053066C"/>
    <w:rsid w:val="00530AFD"/>
    <w:rsid w:val="00530F55"/>
    <w:rsid w:val="00530F5C"/>
    <w:rsid w:val="00531105"/>
    <w:rsid w:val="00531153"/>
    <w:rsid w:val="00531282"/>
    <w:rsid w:val="00531385"/>
    <w:rsid w:val="0053150B"/>
    <w:rsid w:val="0053150C"/>
    <w:rsid w:val="00531562"/>
    <w:rsid w:val="00531647"/>
    <w:rsid w:val="0053173A"/>
    <w:rsid w:val="005317EC"/>
    <w:rsid w:val="00531824"/>
    <w:rsid w:val="0053189A"/>
    <w:rsid w:val="00531953"/>
    <w:rsid w:val="005319CF"/>
    <w:rsid w:val="00531AF4"/>
    <w:rsid w:val="00531DC2"/>
    <w:rsid w:val="00531E17"/>
    <w:rsid w:val="00531EA2"/>
    <w:rsid w:val="00531F55"/>
    <w:rsid w:val="00531F71"/>
    <w:rsid w:val="0053211F"/>
    <w:rsid w:val="0053215F"/>
    <w:rsid w:val="00532292"/>
    <w:rsid w:val="00532296"/>
    <w:rsid w:val="00532462"/>
    <w:rsid w:val="0053266B"/>
    <w:rsid w:val="00532879"/>
    <w:rsid w:val="005328D8"/>
    <w:rsid w:val="00532B16"/>
    <w:rsid w:val="00532C9D"/>
    <w:rsid w:val="00532E51"/>
    <w:rsid w:val="00533215"/>
    <w:rsid w:val="00533296"/>
    <w:rsid w:val="005333AE"/>
    <w:rsid w:val="00533442"/>
    <w:rsid w:val="005334E4"/>
    <w:rsid w:val="00533548"/>
    <w:rsid w:val="005337EF"/>
    <w:rsid w:val="00533886"/>
    <w:rsid w:val="005339E8"/>
    <w:rsid w:val="00533A50"/>
    <w:rsid w:val="00533A5C"/>
    <w:rsid w:val="00533BB6"/>
    <w:rsid w:val="00533C61"/>
    <w:rsid w:val="00533D34"/>
    <w:rsid w:val="00533D70"/>
    <w:rsid w:val="00533ECB"/>
    <w:rsid w:val="00533F4E"/>
    <w:rsid w:val="0053430B"/>
    <w:rsid w:val="005344CC"/>
    <w:rsid w:val="005344DC"/>
    <w:rsid w:val="005345A0"/>
    <w:rsid w:val="00534692"/>
    <w:rsid w:val="0053471A"/>
    <w:rsid w:val="005347B1"/>
    <w:rsid w:val="005347FB"/>
    <w:rsid w:val="00534853"/>
    <w:rsid w:val="00534963"/>
    <w:rsid w:val="005349EB"/>
    <w:rsid w:val="00534AA6"/>
    <w:rsid w:val="00534B6C"/>
    <w:rsid w:val="00534BFB"/>
    <w:rsid w:val="00534C83"/>
    <w:rsid w:val="00534E9E"/>
    <w:rsid w:val="00534EE4"/>
    <w:rsid w:val="00534F3A"/>
    <w:rsid w:val="00534F4C"/>
    <w:rsid w:val="00534F8A"/>
    <w:rsid w:val="00535091"/>
    <w:rsid w:val="005354AB"/>
    <w:rsid w:val="0053570B"/>
    <w:rsid w:val="005357A8"/>
    <w:rsid w:val="005357CC"/>
    <w:rsid w:val="0053591A"/>
    <w:rsid w:val="00535926"/>
    <w:rsid w:val="005359FE"/>
    <w:rsid w:val="00535A27"/>
    <w:rsid w:val="00535B60"/>
    <w:rsid w:val="00535D0C"/>
    <w:rsid w:val="005360EB"/>
    <w:rsid w:val="00536166"/>
    <w:rsid w:val="0053620A"/>
    <w:rsid w:val="005364D1"/>
    <w:rsid w:val="00536592"/>
    <w:rsid w:val="00536AEE"/>
    <w:rsid w:val="00536C9C"/>
    <w:rsid w:val="00536D43"/>
    <w:rsid w:val="00536D47"/>
    <w:rsid w:val="00536E9E"/>
    <w:rsid w:val="00537092"/>
    <w:rsid w:val="0053724D"/>
    <w:rsid w:val="00537640"/>
    <w:rsid w:val="00537796"/>
    <w:rsid w:val="0053794A"/>
    <w:rsid w:val="00537989"/>
    <w:rsid w:val="005379DD"/>
    <w:rsid w:val="00537B1F"/>
    <w:rsid w:val="00537B9B"/>
    <w:rsid w:val="00537BE9"/>
    <w:rsid w:val="00540055"/>
    <w:rsid w:val="0054006E"/>
    <w:rsid w:val="00540147"/>
    <w:rsid w:val="00540249"/>
    <w:rsid w:val="00540299"/>
    <w:rsid w:val="005403A0"/>
    <w:rsid w:val="005404C0"/>
    <w:rsid w:val="0054056A"/>
    <w:rsid w:val="00540656"/>
    <w:rsid w:val="00540725"/>
    <w:rsid w:val="00540ADF"/>
    <w:rsid w:val="00540C7A"/>
    <w:rsid w:val="00540C95"/>
    <w:rsid w:val="00540CE8"/>
    <w:rsid w:val="00540D6C"/>
    <w:rsid w:val="00540E76"/>
    <w:rsid w:val="00540F83"/>
    <w:rsid w:val="00541088"/>
    <w:rsid w:val="005412F1"/>
    <w:rsid w:val="0054138D"/>
    <w:rsid w:val="005413E0"/>
    <w:rsid w:val="0054154A"/>
    <w:rsid w:val="005416C7"/>
    <w:rsid w:val="005417A0"/>
    <w:rsid w:val="0054183A"/>
    <w:rsid w:val="005418BA"/>
    <w:rsid w:val="00541992"/>
    <w:rsid w:val="00541BE4"/>
    <w:rsid w:val="00541C69"/>
    <w:rsid w:val="00541D0D"/>
    <w:rsid w:val="00541D4B"/>
    <w:rsid w:val="00541E2B"/>
    <w:rsid w:val="00541E7F"/>
    <w:rsid w:val="00541ECA"/>
    <w:rsid w:val="00541F0C"/>
    <w:rsid w:val="0054213F"/>
    <w:rsid w:val="00542288"/>
    <w:rsid w:val="00542379"/>
    <w:rsid w:val="00542458"/>
    <w:rsid w:val="00542575"/>
    <w:rsid w:val="005425EE"/>
    <w:rsid w:val="00542693"/>
    <w:rsid w:val="00542715"/>
    <w:rsid w:val="005428DB"/>
    <w:rsid w:val="00542993"/>
    <w:rsid w:val="005429DA"/>
    <w:rsid w:val="00542A1A"/>
    <w:rsid w:val="00542AF2"/>
    <w:rsid w:val="00542D07"/>
    <w:rsid w:val="00542D10"/>
    <w:rsid w:val="00542F20"/>
    <w:rsid w:val="005431DE"/>
    <w:rsid w:val="005433DA"/>
    <w:rsid w:val="0054348B"/>
    <w:rsid w:val="005436D7"/>
    <w:rsid w:val="00543703"/>
    <w:rsid w:val="00543712"/>
    <w:rsid w:val="00543752"/>
    <w:rsid w:val="00543785"/>
    <w:rsid w:val="005437E6"/>
    <w:rsid w:val="00543A06"/>
    <w:rsid w:val="00543A66"/>
    <w:rsid w:val="00543A83"/>
    <w:rsid w:val="00543C04"/>
    <w:rsid w:val="00543C49"/>
    <w:rsid w:val="00543F63"/>
    <w:rsid w:val="00543F6B"/>
    <w:rsid w:val="00543FA3"/>
    <w:rsid w:val="00543FBD"/>
    <w:rsid w:val="00544051"/>
    <w:rsid w:val="00544066"/>
    <w:rsid w:val="005440FB"/>
    <w:rsid w:val="005441CB"/>
    <w:rsid w:val="005444B4"/>
    <w:rsid w:val="005445C1"/>
    <w:rsid w:val="00544643"/>
    <w:rsid w:val="0054485A"/>
    <w:rsid w:val="00544927"/>
    <w:rsid w:val="005449E3"/>
    <w:rsid w:val="00544A13"/>
    <w:rsid w:val="00544B02"/>
    <w:rsid w:val="00544E74"/>
    <w:rsid w:val="005450CE"/>
    <w:rsid w:val="0054512B"/>
    <w:rsid w:val="005451A2"/>
    <w:rsid w:val="005451CA"/>
    <w:rsid w:val="005451F3"/>
    <w:rsid w:val="00545264"/>
    <w:rsid w:val="005452C0"/>
    <w:rsid w:val="005454B1"/>
    <w:rsid w:val="0054556F"/>
    <w:rsid w:val="005456AD"/>
    <w:rsid w:val="0054576C"/>
    <w:rsid w:val="00545951"/>
    <w:rsid w:val="00545B32"/>
    <w:rsid w:val="00545C3D"/>
    <w:rsid w:val="00545E6A"/>
    <w:rsid w:val="00545F7F"/>
    <w:rsid w:val="00546310"/>
    <w:rsid w:val="00546343"/>
    <w:rsid w:val="005464BF"/>
    <w:rsid w:val="00546506"/>
    <w:rsid w:val="005466E9"/>
    <w:rsid w:val="00546738"/>
    <w:rsid w:val="005467D6"/>
    <w:rsid w:val="00546942"/>
    <w:rsid w:val="00546A6A"/>
    <w:rsid w:val="00546AE8"/>
    <w:rsid w:val="00546B2E"/>
    <w:rsid w:val="00546C3B"/>
    <w:rsid w:val="00546D63"/>
    <w:rsid w:val="00546EAB"/>
    <w:rsid w:val="00546FD4"/>
    <w:rsid w:val="0054702B"/>
    <w:rsid w:val="00547084"/>
    <w:rsid w:val="0054710A"/>
    <w:rsid w:val="005471A3"/>
    <w:rsid w:val="00547278"/>
    <w:rsid w:val="005472B5"/>
    <w:rsid w:val="005472C3"/>
    <w:rsid w:val="00547334"/>
    <w:rsid w:val="005473AB"/>
    <w:rsid w:val="00547484"/>
    <w:rsid w:val="0054754A"/>
    <w:rsid w:val="00547829"/>
    <w:rsid w:val="005479E5"/>
    <w:rsid w:val="00547BDE"/>
    <w:rsid w:val="00547CC6"/>
    <w:rsid w:val="00547D9B"/>
    <w:rsid w:val="00547F14"/>
    <w:rsid w:val="00547F8D"/>
    <w:rsid w:val="0055002F"/>
    <w:rsid w:val="00550030"/>
    <w:rsid w:val="0055014A"/>
    <w:rsid w:val="005502AD"/>
    <w:rsid w:val="005502E7"/>
    <w:rsid w:val="005502EF"/>
    <w:rsid w:val="005505BA"/>
    <w:rsid w:val="00550677"/>
    <w:rsid w:val="0055088A"/>
    <w:rsid w:val="00550D6F"/>
    <w:rsid w:val="00550E38"/>
    <w:rsid w:val="005511B1"/>
    <w:rsid w:val="005511F4"/>
    <w:rsid w:val="00551248"/>
    <w:rsid w:val="00551257"/>
    <w:rsid w:val="005512CD"/>
    <w:rsid w:val="00551381"/>
    <w:rsid w:val="00551593"/>
    <w:rsid w:val="005515F2"/>
    <w:rsid w:val="00551890"/>
    <w:rsid w:val="0055194D"/>
    <w:rsid w:val="00551B8C"/>
    <w:rsid w:val="00551D04"/>
    <w:rsid w:val="00551E52"/>
    <w:rsid w:val="00552038"/>
    <w:rsid w:val="0055233E"/>
    <w:rsid w:val="0055236A"/>
    <w:rsid w:val="0055246C"/>
    <w:rsid w:val="00552569"/>
    <w:rsid w:val="005525F6"/>
    <w:rsid w:val="005526C5"/>
    <w:rsid w:val="005528E1"/>
    <w:rsid w:val="00552D63"/>
    <w:rsid w:val="00552E03"/>
    <w:rsid w:val="00552E20"/>
    <w:rsid w:val="00552F51"/>
    <w:rsid w:val="00552FF4"/>
    <w:rsid w:val="005530D9"/>
    <w:rsid w:val="005533A0"/>
    <w:rsid w:val="00553413"/>
    <w:rsid w:val="0055360E"/>
    <w:rsid w:val="005536E5"/>
    <w:rsid w:val="00553824"/>
    <w:rsid w:val="005539AF"/>
    <w:rsid w:val="00553A48"/>
    <w:rsid w:val="00553ABB"/>
    <w:rsid w:val="0055410A"/>
    <w:rsid w:val="0055412B"/>
    <w:rsid w:val="0055427E"/>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B8F"/>
    <w:rsid w:val="00555C3C"/>
    <w:rsid w:val="00555D6F"/>
    <w:rsid w:val="00555F07"/>
    <w:rsid w:val="0055603B"/>
    <w:rsid w:val="00556156"/>
    <w:rsid w:val="005561D9"/>
    <w:rsid w:val="0055620D"/>
    <w:rsid w:val="005562AF"/>
    <w:rsid w:val="005562EC"/>
    <w:rsid w:val="005563D3"/>
    <w:rsid w:val="00556541"/>
    <w:rsid w:val="00556680"/>
    <w:rsid w:val="005566DF"/>
    <w:rsid w:val="00556773"/>
    <w:rsid w:val="005567BF"/>
    <w:rsid w:val="0055682D"/>
    <w:rsid w:val="005569D2"/>
    <w:rsid w:val="00556FD4"/>
    <w:rsid w:val="00557089"/>
    <w:rsid w:val="005570E7"/>
    <w:rsid w:val="0055717B"/>
    <w:rsid w:val="0055718D"/>
    <w:rsid w:val="0055727A"/>
    <w:rsid w:val="00557409"/>
    <w:rsid w:val="00557464"/>
    <w:rsid w:val="005574CA"/>
    <w:rsid w:val="00557637"/>
    <w:rsid w:val="0055771C"/>
    <w:rsid w:val="005578FC"/>
    <w:rsid w:val="005579D0"/>
    <w:rsid w:val="00557A2C"/>
    <w:rsid w:val="00557A37"/>
    <w:rsid w:val="00557A60"/>
    <w:rsid w:val="00557ABC"/>
    <w:rsid w:val="00557B63"/>
    <w:rsid w:val="00557C38"/>
    <w:rsid w:val="00557CAB"/>
    <w:rsid w:val="00557D87"/>
    <w:rsid w:val="00557FB7"/>
    <w:rsid w:val="00560029"/>
    <w:rsid w:val="0056002A"/>
    <w:rsid w:val="00560232"/>
    <w:rsid w:val="005602DF"/>
    <w:rsid w:val="005603AD"/>
    <w:rsid w:val="005603F4"/>
    <w:rsid w:val="00560687"/>
    <w:rsid w:val="005607B8"/>
    <w:rsid w:val="005607C0"/>
    <w:rsid w:val="00560AC9"/>
    <w:rsid w:val="00560D42"/>
    <w:rsid w:val="00560EAE"/>
    <w:rsid w:val="00560F99"/>
    <w:rsid w:val="00561250"/>
    <w:rsid w:val="0056134D"/>
    <w:rsid w:val="0056186F"/>
    <w:rsid w:val="00561A7F"/>
    <w:rsid w:val="00561A95"/>
    <w:rsid w:val="00561BF6"/>
    <w:rsid w:val="00561CB2"/>
    <w:rsid w:val="00561CF0"/>
    <w:rsid w:val="00561FFA"/>
    <w:rsid w:val="00562053"/>
    <w:rsid w:val="00562432"/>
    <w:rsid w:val="0056249D"/>
    <w:rsid w:val="005625AD"/>
    <w:rsid w:val="005626F2"/>
    <w:rsid w:val="00562757"/>
    <w:rsid w:val="005627C0"/>
    <w:rsid w:val="005627D6"/>
    <w:rsid w:val="00562965"/>
    <w:rsid w:val="00562A8B"/>
    <w:rsid w:val="00562CDC"/>
    <w:rsid w:val="00562FB9"/>
    <w:rsid w:val="00562FD3"/>
    <w:rsid w:val="0056305A"/>
    <w:rsid w:val="0056306A"/>
    <w:rsid w:val="00563154"/>
    <w:rsid w:val="005632EC"/>
    <w:rsid w:val="005634EB"/>
    <w:rsid w:val="005634EC"/>
    <w:rsid w:val="005634EE"/>
    <w:rsid w:val="0056350A"/>
    <w:rsid w:val="00563617"/>
    <w:rsid w:val="005637FA"/>
    <w:rsid w:val="00563958"/>
    <w:rsid w:val="00563CA8"/>
    <w:rsid w:val="00563E5D"/>
    <w:rsid w:val="00563EE7"/>
    <w:rsid w:val="00563FD2"/>
    <w:rsid w:val="00563FF1"/>
    <w:rsid w:val="0056402A"/>
    <w:rsid w:val="005641F1"/>
    <w:rsid w:val="00564242"/>
    <w:rsid w:val="0056434D"/>
    <w:rsid w:val="00564512"/>
    <w:rsid w:val="00564595"/>
    <w:rsid w:val="00564597"/>
    <w:rsid w:val="005647CB"/>
    <w:rsid w:val="005649BB"/>
    <w:rsid w:val="00564A21"/>
    <w:rsid w:val="00564A37"/>
    <w:rsid w:val="00564B70"/>
    <w:rsid w:val="00564B71"/>
    <w:rsid w:val="00564C84"/>
    <w:rsid w:val="00564D17"/>
    <w:rsid w:val="00564EB9"/>
    <w:rsid w:val="00564F2C"/>
    <w:rsid w:val="0056518E"/>
    <w:rsid w:val="0056531F"/>
    <w:rsid w:val="00565532"/>
    <w:rsid w:val="0056567B"/>
    <w:rsid w:val="00565739"/>
    <w:rsid w:val="005657A0"/>
    <w:rsid w:val="005657DD"/>
    <w:rsid w:val="00565837"/>
    <w:rsid w:val="00565D94"/>
    <w:rsid w:val="00565DA2"/>
    <w:rsid w:val="00565E25"/>
    <w:rsid w:val="00565E92"/>
    <w:rsid w:val="005662A2"/>
    <w:rsid w:val="005664EA"/>
    <w:rsid w:val="00566548"/>
    <w:rsid w:val="005665C8"/>
    <w:rsid w:val="00566832"/>
    <w:rsid w:val="00566B8B"/>
    <w:rsid w:val="00566D7C"/>
    <w:rsid w:val="00566E10"/>
    <w:rsid w:val="00566F94"/>
    <w:rsid w:val="00566F9D"/>
    <w:rsid w:val="00566FDD"/>
    <w:rsid w:val="0056719E"/>
    <w:rsid w:val="005672A1"/>
    <w:rsid w:val="00567448"/>
    <w:rsid w:val="0056748E"/>
    <w:rsid w:val="005675EF"/>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A88"/>
    <w:rsid w:val="00570C3D"/>
    <w:rsid w:val="00570C83"/>
    <w:rsid w:val="00570DE1"/>
    <w:rsid w:val="00570E95"/>
    <w:rsid w:val="00571094"/>
    <w:rsid w:val="00571124"/>
    <w:rsid w:val="00571358"/>
    <w:rsid w:val="00571382"/>
    <w:rsid w:val="005714FA"/>
    <w:rsid w:val="005718C6"/>
    <w:rsid w:val="005719F4"/>
    <w:rsid w:val="00571B71"/>
    <w:rsid w:val="00571C24"/>
    <w:rsid w:val="00571EE1"/>
    <w:rsid w:val="005724D0"/>
    <w:rsid w:val="00572583"/>
    <w:rsid w:val="00572598"/>
    <w:rsid w:val="00572643"/>
    <w:rsid w:val="005726EB"/>
    <w:rsid w:val="005726F1"/>
    <w:rsid w:val="00572995"/>
    <w:rsid w:val="00572C23"/>
    <w:rsid w:val="00572C80"/>
    <w:rsid w:val="00572E4E"/>
    <w:rsid w:val="00572E97"/>
    <w:rsid w:val="00572F26"/>
    <w:rsid w:val="00573046"/>
    <w:rsid w:val="00573066"/>
    <w:rsid w:val="005730FF"/>
    <w:rsid w:val="005732C9"/>
    <w:rsid w:val="005733F3"/>
    <w:rsid w:val="005735D5"/>
    <w:rsid w:val="005735E0"/>
    <w:rsid w:val="00573688"/>
    <w:rsid w:val="0057380A"/>
    <w:rsid w:val="005738CB"/>
    <w:rsid w:val="005738FC"/>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7C3"/>
    <w:rsid w:val="00575CA2"/>
    <w:rsid w:val="00575D08"/>
    <w:rsid w:val="00575DBF"/>
    <w:rsid w:val="00575DD3"/>
    <w:rsid w:val="0057609F"/>
    <w:rsid w:val="005760A2"/>
    <w:rsid w:val="005760C5"/>
    <w:rsid w:val="005762E0"/>
    <w:rsid w:val="005764BB"/>
    <w:rsid w:val="005766EA"/>
    <w:rsid w:val="005766EE"/>
    <w:rsid w:val="00576764"/>
    <w:rsid w:val="00576916"/>
    <w:rsid w:val="00576925"/>
    <w:rsid w:val="0057692A"/>
    <w:rsid w:val="0057692E"/>
    <w:rsid w:val="005769A4"/>
    <w:rsid w:val="00576A37"/>
    <w:rsid w:val="00576C37"/>
    <w:rsid w:val="00576CA4"/>
    <w:rsid w:val="00577122"/>
    <w:rsid w:val="0057727E"/>
    <w:rsid w:val="00577368"/>
    <w:rsid w:val="005773FF"/>
    <w:rsid w:val="005774A8"/>
    <w:rsid w:val="00577503"/>
    <w:rsid w:val="00577540"/>
    <w:rsid w:val="00577647"/>
    <w:rsid w:val="005777AC"/>
    <w:rsid w:val="00577864"/>
    <w:rsid w:val="005778AE"/>
    <w:rsid w:val="0057790E"/>
    <w:rsid w:val="00577B7A"/>
    <w:rsid w:val="00577B87"/>
    <w:rsid w:val="00577CC2"/>
    <w:rsid w:val="00577CC6"/>
    <w:rsid w:val="00577EB4"/>
    <w:rsid w:val="00577F4D"/>
    <w:rsid w:val="00577F5D"/>
    <w:rsid w:val="005803F3"/>
    <w:rsid w:val="005804FA"/>
    <w:rsid w:val="005807BE"/>
    <w:rsid w:val="00580863"/>
    <w:rsid w:val="005809DE"/>
    <w:rsid w:val="00580A42"/>
    <w:rsid w:val="00580AB9"/>
    <w:rsid w:val="00580ACA"/>
    <w:rsid w:val="00580B24"/>
    <w:rsid w:val="00580D25"/>
    <w:rsid w:val="00580D82"/>
    <w:rsid w:val="00580E41"/>
    <w:rsid w:val="00581081"/>
    <w:rsid w:val="005811E1"/>
    <w:rsid w:val="00581529"/>
    <w:rsid w:val="0058155B"/>
    <w:rsid w:val="005815D2"/>
    <w:rsid w:val="005817CD"/>
    <w:rsid w:val="00581802"/>
    <w:rsid w:val="005818D4"/>
    <w:rsid w:val="00581915"/>
    <w:rsid w:val="005819D7"/>
    <w:rsid w:val="00581AB8"/>
    <w:rsid w:val="00581C3D"/>
    <w:rsid w:val="00581C6E"/>
    <w:rsid w:val="00581DF8"/>
    <w:rsid w:val="00581E46"/>
    <w:rsid w:val="00581F40"/>
    <w:rsid w:val="00582202"/>
    <w:rsid w:val="00582297"/>
    <w:rsid w:val="00582300"/>
    <w:rsid w:val="00582342"/>
    <w:rsid w:val="005823AC"/>
    <w:rsid w:val="005824F3"/>
    <w:rsid w:val="00582764"/>
    <w:rsid w:val="005829CC"/>
    <w:rsid w:val="00582A51"/>
    <w:rsid w:val="00582CF1"/>
    <w:rsid w:val="00582D92"/>
    <w:rsid w:val="00582E3D"/>
    <w:rsid w:val="00582E3F"/>
    <w:rsid w:val="00582F28"/>
    <w:rsid w:val="00582F3A"/>
    <w:rsid w:val="00582F9E"/>
    <w:rsid w:val="00583147"/>
    <w:rsid w:val="00583250"/>
    <w:rsid w:val="00583503"/>
    <w:rsid w:val="0058363E"/>
    <w:rsid w:val="005836D0"/>
    <w:rsid w:val="005837B4"/>
    <w:rsid w:val="00583909"/>
    <w:rsid w:val="00583AC5"/>
    <w:rsid w:val="00583B27"/>
    <w:rsid w:val="00583B9D"/>
    <w:rsid w:val="00583BBC"/>
    <w:rsid w:val="00583C7A"/>
    <w:rsid w:val="00583D56"/>
    <w:rsid w:val="00583DEF"/>
    <w:rsid w:val="00583E78"/>
    <w:rsid w:val="00583F43"/>
    <w:rsid w:val="00584086"/>
    <w:rsid w:val="00584251"/>
    <w:rsid w:val="005843B3"/>
    <w:rsid w:val="005843F1"/>
    <w:rsid w:val="00584496"/>
    <w:rsid w:val="0058457B"/>
    <w:rsid w:val="005846B7"/>
    <w:rsid w:val="00584A22"/>
    <w:rsid w:val="00584A47"/>
    <w:rsid w:val="00584C9F"/>
    <w:rsid w:val="00584DA8"/>
    <w:rsid w:val="00584E27"/>
    <w:rsid w:val="00584E9D"/>
    <w:rsid w:val="005850C7"/>
    <w:rsid w:val="00585171"/>
    <w:rsid w:val="005851E2"/>
    <w:rsid w:val="00585226"/>
    <w:rsid w:val="00585279"/>
    <w:rsid w:val="005852AA"/>
    <w:rsid w:val="0058534A"/>
    <w:rsid w:val="005853CF"/>
    <w:rsid w:val="00585668"/>
    <w:rsid w:val="00585867"/>
    <w:rsid w:val="005858F3"/>
    <w:rsid w:val="00585924"/>
    <w:rsid w:val="00585A91"/>
    <w:rsid w:val="00585C3A"/>
    <w:rsid w:val="00585C96"/>
    <w:rsid w:val="00585DA3"/>
    <w:rsid w:val="00586013"/>
    <w:rsid w:val="0058601C"/>
    <w:rsid w:val="0058628A"/>
    <w:rsid w:val="005862C8"/>
    <w:rsid w:val="00586388"/>
    <w:rsid w:val="00586786"/>
    <w:rsid w:val="00586A03"/>
    <w:rsid w:val="00586A7C"/>
    <w:rsid w:val="00586B34"/>
    <w:rsid w:val="00586C05"/>
    <w:rsid w:val="00587117"/>
    <w:rsid w:val="00587125"/>
    <w:rsid w:val="0058722C"/>
    <w:rsid w:val="00587307"/>
    <w:rsid w:val="0058759B"/>
    <w:rsid w:val="0058764D"/>
    <w:rsid w:val="00587652"/>
    <w:rsid w:val="0058765C"/>
    <w:rsid w:val="00587988"/>
    <w:rsid w:val="00587AF2"/>
    <w:rsid w:val="00587B77"/>
    <w:rsid w:val="00587EA1"/>
    <w:rsid w:val="00590060"/>
    <w:rsid w:val="0059036D"/>
    <w:rsid w:val="00590565"/>
    <w:rsid w:val="0059075C"/>
    <w:rsid w:val="005908CA"/>
    <w:rsid w:val="00590941"/>
    <w:rsid w:val="005909AD"/>
    <w:rsid w:val="00590A13"/>
    <w:rsid w:val="00590AD2"/>
    <w:rsid w:val="00590BB3"/>
    <w:rsid w:val="00590BF6"/>
    <w:rsid w:val="00590C31"/>
    <w:rsid w:val="00590CDA"/>
    <w:rsid w:val="00590D2D"/>
    <w:rsid w:val="00590D72"/>
    <w:rsid w:val="00590FE4"/>
    <w:rsid w:val="00591131"/>
    <w:rsid w:val="005911ED"/>
    <w:rsid w:val="005917DA"/>
    <w:rsid w:val="00591B9C"/>
    <w:rsid w:val="00591D13"/>
    <w:rsid w:val="00591E8B"/>
    <w:rsid w:val="00592160"/>
    <w:rsid w:val="005922E6"/>
    <w:rsid w:val="005922F7"/>
    <w:rsid w:val="005923C9"/>
    <w:rsid w:val="00592470"/>
    <w:rsid w:val="005924BC"/>
    <w:rsid w:val="0059284F"/>
    <w:rsid w:val="00592932"/>
    <w:rsid w:val="005929FE"/>
    <w:rsid w:val="00592A90"/>
    <w:rsid w:val="00592E68"/>
    <w:rsid w:val="00592F2C"/>
    <w:rsid w:val="0059323A"/>
    <w:rsid w:val="0059323E"/>
    <w:rsid w:val="005932D4"/>
    <w:rsid w:val="00593388"/>
    <w:rsid w:val="005933EC"/>
    <w:rsid w:val="00593412"/>
    <w:rsid w:val="00593447"/>
    <w:rsid w:val="005936CE"/>
    <w:rsid w:val="00593802"/>
    <w:rsid w:val="00593913"/>
    <w:rsid w:val="00593963"/>
    <w:rsid w:val="0059396B"/>
    <w:rsid w:val="00593A04"/>
    <w:rsid w:val="00593B0E"/>
    <w:rsid w:val="00593C15"/>
    <w:rsid w:val="00593F56"/>
    <w:rsid w:val="00594131"/>
    <w:rsid w:val="00594218"/>
    <w:rsid w:val="005942A9"/>
    <w:rsid w:val="005943C6"/>
    <w:rsid w:val="005946E2"/>
    <w:rsid w:val="005946EF"/>
    <w:rsid w:val="00594856"/>
    <w:rsid w:val="0059486C"/>
    <w:rsid w:val="005948D8"/>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A5A"/>
    <w:rsid w:val="00595C7B"/>
    <w:rsid w:val="00595C82"/>
    <w:rsid w:val="00595D52"/>
    <w:rsid w:val="00595DA2"/>
    <w:rsid w:val="00595E48"/>
    <w:rsid w:val="00595E51"/>
    <w:rsid w:val="00595E99"/>
    <w:rsid w:val="00595EC1"/>
    <w:rsid w:val="00596000"/>
    <w:rsid w:val="0059614A"/>
    <w:rsid w:val="00596308"/>
    <w:rsid w:val="00596458"/>
    <w:rsid w:val="00596699"/>
    <w:rsid w:val="005967A0"/>
    <w:rsid w:val="005967F6"/>
    <w:rsid w:val="0059686E"/>
    <w:rsid w:val="005968C4"/>
    <w:rsid w:val="00596924"/>
    <w:rsid w:val="005969BA"/>
    <w:rsid w:val="00596A80"/>
    <w:rsid w:val="00596AD8"/>
    <w:rsid w:val="00596E50"/>
    <w:rsid w:val="005970C8"/>
    <w:rsid w:val="00597149"/>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146"/>
    <w:rsid w:val="005A0184"/>
    <w:rsid w:val="005A0274"/>
    <w:rsid w:val="005A049F"/>
    <w:rsid w:val="005A04CE"/>
    <w:rsid w:val="005A05C6"/>
    <w:rsid w:val="005A0753"/>
    <w:rsid w:val="005A0854"/>
    <w:rsid w:val="005A0A37"/>
    <w:rsid w:val="005A0B84"/>
    <w:rsid w:val="005A0CB6"/>
    <w:rsid w:val="005A0DCE"/>
    <w:rsid w:val="005A0E88"/>
    <w:rsid w:val="005A0EFD"/>
    <w:rsid w:val="005A0FB5"/>
    <w:rsid w:val="005A1242"/>
    <w:rsid w:val="005A133B"/>
    <w:rsid w:val="005A14AD"/>
    <w:rsid w:val="005A18F9"/>
    <w:rsid w:val="005A1A7C"/>
    <w:rsid w:val="005A1AA7"/>
    <w:rsid w:val="005A1BAF"/>
    <w:rsid w:val="005A1C03"/>
    <w:rsid w:val="005A1CC6"/>
    <w:rsid w:val="005A21B6"/>
    <w:rsid w:val="005A2229"/>
    <w:rsid w:val="005A2340"/>
    <w:rsid w:val="005A23BE"/>
    <w:rsid w:val="005A2497"/>
    <w:rsid w:val="005A24A7"/>
    <w:rsid w:val="005A24CC"/>
    <w:rsid w:val="005A2A4E"/>
    <w:rsid w:val="005A2B3C"/>
    <w:rsid w:val="005A2C64"/>
    <w:rsid w:val="005A30BB"/>
    <w:rsid w:val="005A3159"/>
    <w:rsid w:val="005A320D"/>
    <w:rsid w:val="005A32B1"/>
    <w:rsid w:val="005A3330"/>
    <w:rsid w:val="005A35FE"/>
    <w:rsid w:val="005A36E3"/>
    <w:rsid w:val="005A39F9"/>
    <w:rsid w:val="005A3A31"/>
    <w:rsid w:val="005A3ACD"/>
    <w:rsid w:val="005A3BB8"/>
    <w:rsid w:val="005A3C84"/>
    <w:rsid w:val="005A3D74"/>
    <w:rsid w:val="005A3E8B"/>
    <w:rsid w:val="005A40B0"/>
    <w:rsid w:val="005A416C"/>
    <w:rsid w:val="005A4432"/>
    <w:rsid w:val="005A44EE"/>
    <w:rsid w:val="005A45DB"/>
    <w:rsid w:val="005A4685"/>
    <w:rsid w:val="005A4780"/>
    <w:rsid w:val="005A492E"/>
    <w:rsid w:val="005A494C"/>
    <w:rsid w:val="005A4950"/>
    <w:rsid w:val="005A4CD5"/>
    <w:rsid w:val="005A4D26"/>
    <w:rsid w:val="005A4ED9"/>
    <w:rsid w:val="005A531D"/>
    <w:rsid w:val="005A5572"/>
    <w:rsid w:val="005A55FF"/>
    <w:rsid w:val="005A5684"/>
    <w:rsid w:val="005A585B"/>
    <w:rsid w:val="005A588D"/>
    <w:rsid w:val="005A58B6"/>
    <w:rsid w:val="005A59CF"/>
    <w:rsid w:val="005A5CEA"/>
    <w:rsid w:val="005A5E17"/>
    <w:rsid w:val="005A5E29"/>
    <w:rsid w:val="005A5FB6"/>
    <w:rsid w:val="005A5FBB"/>
    <w:rsid w:val="005A5FCC"/>
    <w:rsid w:val="005A6223"/>
    <w:rsid w:val="005A62EE"/>
    <w:rsid w:val="005A6385"/>
    <w:rsid w:val="005A648A"/>
    <w:rsid w:val="005A6500"/>
    <w:rsid w:val="005A66B8"/>
    <w:rsid w:val="005A68C6"/>
    <w:rsid w:val="005A6A3A"/>
    <w:rsid w:val="005A6ACA"/>
    <w:rsid w:val="005A6E6C"/>
    <w:rsid w:val="005A6E87"/>
    <w:rsid w:val="005A7000"/>
    <w:rsid w:val="005A701C"/>
    <w:rsid w:val="005A7093"/>
    <w:rsid w:val="005A7210"/>
    <w:rsid w:val="005A73E7"/>
    <w:rsid w:val="005A740B"/>
    <w:rsid w:val="005A775A"/>
    <w:rsid w:val="005A7790"/>
    <w:rsid w:val="005A799F"/>
    <w:rsid w:val="005A79AD"/>
    <w:rsid w:val="005A7A16"/>
    <w:rsid w:val="005A7D66"/>
    <w:rsid w:val="005A7F72"/>
    <w:rsid w:val="005B0459"/>
    <w:rsid w:val="005B047B"/>
    <w:rsid w:val="005B05CD"/>
    <w:rsid w:val="005B06A8"/>
    <w:rsid w:val="005B06CC"/>
    <w:rsid w:val="005B07C4"/>
    <w:rsid w:val="005B0A7D"/>
    <w:rsid w:val="005B0E56"/>
    <w:rsid w:val="005B0F18"/>
    <w:rsid w:val="005B1197"/>
    <w:rsid w:val="005B12DF"/>
    <w:rsid w:val="005B12FE"/>
    <w:rsid w:val="005B13B9"/>
    <w:rsid w:val="005B13DF"/>
    <w:rsid w:val="005B13E9"/>
    <w:rsid w:val="005B1436"/>
    <w:rsid w:val="005B14D3"/>
    <w:rsid w:val="005B1568"/>
    <w:rsid w:val="005B1640"/>
    <w:rsid w:val="005B16CC"/>
    <w:rsid w:val="005B16F0"/>
    <w:rsid w:val="005B1783"/>
    <w:rsid w:val="005B18BB"/>
    <w:rsid w:val="005B18EC"/>
    <w:rsid w:val="005B193B"/>
    <w:rsid w:val="005B1B78"/>
    <w:rsid w:val="005B1B9C"/>
    <w:rsid w:val="005B1D17"/>
    <w:rsid w:val="005B1D59"/>
    <w:rsid w:val="005B1DAF"/>
    <w:rsid w:val="005B2150"/>
    <w:rsid w:val="005B227A"/>
    <w:rsid w:val="005B23A3"/>
    <w:rsid w:val="005B24FB"/>
    <w:rsid w:val="005B2582"/>
    <w:rsid w:val="005B25E7"/>
    <w:rsid w:val="005B2614"/>
    <w:rsid w:val="005B2899"/>
    <w:rsid w:val="005B2DA2"/>
    <w:rsid w:val="005B2EB8"/>
    <w:rsid w:val="005B30FD"/>
    <w:rsid w:val="005B31C5"/>
    <w:rsid w:val="005B32A9"/>
    <w:rsid w:val="005B34AE"/>
    <w:rsid w:val="005B3518"/>
    <w:rsid w:val="005B355C"/>
    <w:rsid w:val="005B3758"/>
    <w:rsid w:val="005B38B5"/>
    <w:rsid w:val="005B3965"/>
    <w:rsid w:val="005B39E8"/>
    <w:rsid w:val="005B3A37"/>
    <w:rsid w:val="005B3ADB"/>
    <w:rsid w:val="005B3C5E"/>
    <w:rsid w:val="005B3C7C"/>
    <w:rsid w:val="005B3CB8"/>
    <w:rsid w:val="005B3E26"/>
    <w:rsid w:val="005B3F77"/>
    <w:rsid w:val="005B411A"/>
    <w:rsid w:val="005B4185"/>
    <w:rsid w:val="005B43C6"/>
    <w:rsid w:val="005B447E"/>
    <w:rsid w:val="005B477B"/>
    <w:rsid w:val="005B4840"/>
    <w:rsid w:val="005B48F4"/>
    <w:rsid w:val="005B4911"/>
    <w:rsid w:val="005B49C5"/>
    <w:rsid w:val="005B49C8"/>
    <w:rsid w:val="005B4BDB"/>
    <w:rsid w:val="005B4C49"/>
    <w:rsid w:val="005B4C5C"/>
    <w:rsid w:val="005B4C83"/>
    <w:rsid w:val="005B4E30"/>
    <w:rsid w:val="005B4E68"/>
    <w:rsid w:val="005B4E74"/>
    <w:rsid w:val="005B4E83"/>
    <w:rsid w:val="005B5082"/>
    <w:rsid w:val="005B50EF"/>
    <w:rsid w:val="005B5152"/>
    <w:rsid w:val="005B5242"/>
    <w:rsid w:val="005B5425"/>
    <w:rsid w:val="005B546C"/>
    <w:rsid w:val="005B54FE"/>
    <w:rsid w:val="005B5631"/>
    <w:rsid w:val="005B583C"/>
    <w:rsid w:val="005B59B9"/>
    <w:rsid w:val="005B59F7"/>
    <w:rsid w:val="005B5A40"/>
    <w:rsid w:val="005B5A55"/>
    <w:rsid w:val="005B5BAC"/>
    <w:rsid w:val="005B5BFB"/>
    <w:rsid w:val="005B5C5C"/>
    <w:rsid w:val="005B5E42"/>
    <w:rsid w:val="005B5EF9"/>
    <w:rsid w:val="005B5FC4"/>
    <w:rsid w:val="005B6087"/>
    <w:rsid w:val="005B623E"/>
    <w:rsid w:val="005B64D8"/>
    <w:rsid w:val="005B657D"/>
    <w:rsid w:val="005B6592"/>
    <w:rsid w:val="005B65BB"/>
    <w:rsid w:val="005B65FD"/>
    <w:rsid w:val="005B6743"/>
    <w:rsid w:val="005B6AEC"/>
    <w:rsid w:val="005B6B81"/>
    <w:rsid w:val="005B6C9A"/>
    <w:rsid w:val="005B6EA7"/>
    <w:rsid w:val="005B6F00"/>
    <w:rsid w:val="005B6F5E"/>
    <w:rsid w:val="005B6FAE"/>
    <w:rsid w:val="005B703E"/>
    <w:rsid w:val="005B71F4"/>
    <w:rsid w:val="005B72DC"/>
    <w:rsid w:val="005B7319"/>
    <w:rsid w:val="005B7345"/>
    <w:rsid w:val="005B7514"/>
    <w:rsid w:val="005B754D"/>
    <w:rsid w:val="005B77DE"/>
    <w:rsid w:val="005B7824"/>
    <w:rsid w:val="005B7A4C"/>
    <w:rsid w:val="005B7A5C"/>
    <w:rsid w:val="005B7EE8"/>
    <w:rsid w:val="005B7EF2"/>
    <w:rsid w:val="005C001C"/>
    <w:rsid w:val="005C01AA"/>
    <w:rsid w:val="005C01BD"/>
    <w:rsid w:val="005C0350"/>
    <w:rsid w:val="005C03F7"/>
    <w:rsid w:val="005C0480"/>
    <w:rsid w:val="005C0625"/>
    <w:rsid w:val="005C077D"/>
    <w:rsid w:val="005C07B4"/>
    <w:rsid w:val="005C0904"/>
    <w:rsid w:val="005C09BF"/>
    <w:rsid w:val="005C0AA6"/>
    <w:rsid w:val="005C0C08"/>
    <w:rsid w:val="005C0D61"/>
    <w:rsid w:val="005C0DDE"/>
    <w:rsid w:val="005C0FA9"/>
    <w:rsid w:val="005C100D"/>
    <w:rsid w:val="005C1225"/>
    <w:rsid w:val="005C12DF"/>
    <w:rsid w:val="005C132F"/>
    <w:rsid w:val="005C133C"/>
    <w:rsid w:val="005C134B"/>
    <w:rsid w:val="005C1352"/>
    <w:rsid w:val="005C1372"/>
    <w:rsid w:val="005C138F"/>
    <w:rsid w:val="005C145A"/>
    <w:rsid w:val="005C14A2"/>
    <w:rsid w:val="005C15FA"/>
    <w:rsid w:val="005C16AA"/>
    <w:rsid w:val="005C1752"/>
    <w:rsid w:val="005C17C4"/>
    <w:rsid w:val="005C1BF2"/>
    <w:rsid w:val="005C1E23"/>
    <w:rsid w:val="005C1EF9"/>
    <w:rsid w:val="005C1F8C"/>
    <w:rsid w:val="005C2144"/>
    <w:rsid w:val="005C247C"/>
    <w:rsid w:val="005C2480"/>
    <w:rsid w:val="005C25C7"/>
    <w:rsid w:val="005C2636"/>
    <w:rsid w:val="005C286E"/>
    <w:rsid w:val="005C2D0E"/>
    <w:rsid w:val="005C2D32"/>
    <w:rsid w:val="005C2D7A"/>
    <w:rsid w:val="005C2DAD"/>
    <w:rsid w:val="005C3118"/>
    <w:rsid w:val="005C314A"/>
    <w:rsid w:val="005C321B"/>
    <w:rsid w:val="005C3263"/>
    <w:rsid w:val="005C3371"/>
    <w:rsid w:val="005C36A2"/>
    <w:rsid w:val="005C376D"/>
    <w:rsid w:val="005C378D"/>
    <w:rsid w:val="005C3988"/>
    <w:rsid w:val="005C3B47"/>
    <w:rsid w:val="005C3CBC"/>
    <w:rsid w:val="005C3D6B"/>
    <w:rsid w:val="005C3E1A"/>
    <w:rsid w:val="005C3EBA"/>
    <w:rsid w:val="005C3F15"/>
    <w:rsid w:val="005C3F2F"/>
    <w:rsid w:val="005C406C"/>
    <w:rsid w:val="005C408F"/>
    <w:rsid w:val="005C40C2"/>
    <w:rsid w:val="005C46BF"/>
    <w:rsid w:val="005C4B4D"/>
    <w:rsid w:val="005C4C49"/>
    <w:rsid w:val="005C4C4F"/>
    <w:rsid w:val="005C4DE3"/>
    <w:rsid w:val="005C4FC1"/>
    <w:rsid w:val="005C4FCE"/>
    <w:rsid w:val="005C5024"/>
    <w:rsid w:val="005C5122"/>
    <w:rsid w:val="005C5277"/>
    <w:rsid w:val="005C52AB"/>
    <w:rsid w:val="005C5372"/>
    <w:rsid w:val="005C5379"/>
    <w:rsid w:val="005C5400"/>
    <w:rsid w:val="005C5409"/>
    <w:rsid w:val="005C5425"/>
    <w:rsid w:val="005C559C"/>
    <w:rsid w:val="005C56A4"/>
    <w:rsid w:val="005C56C8"/>
    <w:rsid w:val="005C5846"/>
    <w:rsid w:val="005C5849"/>
    <w:rsid w:val="005C5A28"/>
    <w:rsid w:val="005C5A49"/>
    <w:rsid w:val="005C5CDE"/>
    <w:rsid w:val="005C5F1D"/>
    <w:rsid w:val="005C5FEC"/>
    <w:rsid w:val="005C60C0"/>
    <w:rsid w:val="005C6222"/>
    <w:rsid w:val="005C67B2"/>
    <w:rsid w:val="005C69FA"/>
    <w:rsid w:val="005C6B26"/>
    <w:rsid w:val="005C6C6F"/>
    <w:rsid w:val="005C6CAA"/>
    <w:rsid w:val="005C6F41"/>
    <w:rsid w:val="005C7057"/>
    <w:rsid w:val="005C72EF"/>
    <w:rsid w:val="005C7343"/>
    <w:rsid w:val="005C7374"/>
    <w:rsid w:val="005C76FB"/>
    <w:rsid w:val="005C772B"/>
    <w:rsid w:val="005C7A54"/>
    <w:rsid w:val="005C7A92"/>
    <w:rsid w:val="005C7BE4"/>
    <w:rsid w:val="005C7CAD"/>
    <w:rsid w:val="005C7CF2"/>
    <w:rsid w:val="005C7DAB"/>
    <w:rsid w:val="005C7EF8"/>
    <w:rsid w:val="005C7F16"/>
    <w:rsid w:val="005C7F3B"/>
    <w:rsid w:val="005D02FA"/>
    <w:rsid w:val="005D03FC"/>
    <w:rsid w:val="005D047B"/>
    <w:rsid w:val="005D055E"/>
    <w:rsid w:val="005D060E"/>
    <w:rsid w:val="005D0670"/>
    <w:rsid w:val="005D0790"/>
    <w:rsid w:val="005D09F5"/>
    <w:rsid w:val="005D0B40"/>
    <w:rsid w:val="005D0CB8"/>
    <w:rsid w:val="005D0D3E"/>
    <w:rsid w:val="005D0DC0"/>
    <w:rsid w:val="005D0F31"/>
    <w:rsid w:val="005D12F9"/>
    <w:rsid w:val="005D13E0"/>
    <w:rsid w:val="005D156D"/>
    <w:rsid w:val="005D17AC"/>
    <w:rsid w:val="005D17BF"/>
    <w:rsid w:val="005D18B1"/>
    <w:rsid w:val="005D1916"/>
    <w:rsid w:val="005D1955"/>
    <w:rsid w:val="005D1C8A"/>
    <w:rsid w:val="005D1E09"/>
    <w:rsid w:val="005D1EF2"/>
    <w:rsid w:val="005D2044"/>
    <w:rsid w:val="005D20FC"/>
    <w:rsid w:val="005D22A4"/>
    <w:rsid w:val="005D2393"/>
    <w:rsid w:val="005D24A2"/>
    <w:rsid w:val="005D2559"/>
    <w:rsid w:val="005D25C2"/>
    <w:rsid w:val="005D25D7"/>
    <w:rsid w:val="005D2669"/>
    <w:rsid w:val="005D275C"/>
    <w:rsid w:val="005D28F0"/>
    <w:rsid w:val="005D293E"/>
    <w:rsid w:val="005D2A38"/>
    <w:rsid w:val="005D2A49"/>
    <w:rsid w:val="005D2C56"/>
    <w:rsid w:val="005D2CB0"/>
    <w:rsid w:val="005D2D08"/>
    <w:rsid w:val="005D2EE8"/>
    <w:rsid w:val="005D2F30"/>
    <w:rsid w:val="005D30C8"/>
    <w:rsid w:val="005D3125"/>
    <w:rsid w:val="005D32CC"/>
    <w:rsid w:val="005D3433"/>
    <w:rsid w:val="005D3526"/>
    <w:rsid w:val="005D3534"/>
    <w:rsid w:val="005D35C2"/>
    <w:rsid w:val="005D35E1"/>
    <w:rsid w:val="005D3625"/>
    <w:rsid w:val="005D368A"/>
    <w:rsid w:val="005D3707"/>
    <w:rsid w:val="005D37FC"/>
    <w:rsid w:val="005D382F"/>
    <w:rsid w:val="005D3AF0"/>
    <w:rsid w:val="005D3BFD"/>
    <w:rsid w:val="005D3D76"/>
    <w:rsid w:val="005D3EDF"/>
    <w:rsid w:val="005D4043"/>
    <w:rsid w:val="005D40B5"/>
    <w:rsid w:val="005D40D7"/>
    <w:rsid w:val="005D40FF"/>
    <w:rsid w:val="005D41E3"/>
    <w:rsid w:val="005D46B4"/>
    <w:rsid w:val="005D46E9"/>
    <w:rsid w:val="005D4906"/>
    <w:rsid w:val="005D49D1"/>
    <w:rsid w:val="005D4D0A"/>
    <w:rsid w:val="005D4F68"/>
    <w:rsid w:val="005D4FF0"/>
    <w:rsid w:val="005D5012"/>
    <w:rsid w:val="005D50E7"/>
    <w:rsid w:val="005D5179"/>
    <w:rsid w:val="005D5235"/>
    <w:rsid w:val="005D5239"/>
    <w:rsid w:val="005D5272"/>
    <w:rsid w:val="005D5326"/>
    <w:rsid w:val="005D5496"/>
    <w:rsid w:val="005D54D8"/>
    <w:rsid w:val="005D5600"/>
    <w:rsid w:val="005D5933"/>
    <w:rsid w:val="005D599E"/>
    <w:rsid w:val="005D5C51"/>
    <w:rsid w:val="005D5D4A"/>
    <w:rsid w:val="005D5E46"/>
    <w:rsid w:val="005D5E68"/>
    <w:rsid w:val="005D609E"/>
    <w:rsid w:val="005D63BC"/>
    <w:rsid w:val="005D64A5"/>
    <w:rsid w:val="005D64E8"/>
    <w:rsid w:val="005D6635"/>
    <w:rsid w:val="005D66D9"/>
    <w:rsid w:val="005D685D"/>
    <w:rsid w:val="005D6929"/>
    <w:rsid w:val="005D69CB"/>
    <w:rsid w:val="005D6B30"/>
    <w:rsid w:val="005D6DF4"/>
    <w:rsid w:val="005D6E1C"/>
    <w:rsid w:val="005D6E91"/>
    <w:rsid w:val="005D6F4D"/>
    <w:rsid w:val="005D7190"/>
    <w:rsid w:val="005D7198"/>
    <w:rsid w:val="005D7458"/>
    <w:rsid w:val="005D7539"/>
    <w:rsid w:val="005D758E"/>
    <w:rsid w:val="005D76F4"/>
    <w:rsid w:val="005D776A"/>
    <w:rsid w:val="005D7778"/>
    <w:rsid w:val="005D7782"/>
    <w:rsid w:val="005D78D2"/>
    <w:rsid w:val="005D7A34"/>
    <w:rsid w:val="005D7BA8"/>
    <w:rsid w:val="005D7E04"/>
    <w:rsid w:val="005D7EB9"/>
    <w:rsid w:val="005D7F27"/>
    <w:rsid w:val="005E0082"/>
    <w:rsid w:val="005E00BA"/>
    <w:rsid w:val="005E0275"/>
    <w:rsid w:val="005E02B3"/>
    <w:rsid w:val="005E0346"/>
    <w:rsid w:val="005E05D7"/>
    <w:rsid w:val="005E06E1"/>
    <w:rsid w:val="005E0749"/>
    <w:rsid w:val="005E07F5"/>
    <w:rsid w:val="005E07FF"/>
    <w:rsid w:val="005E0899"/>
    <w:rsid w:val="005E089C"/>
    <w:rsid w:val="005E0BEE"/>
    <w:rsid w:val="005E0C31"/>
    <w:rsid w:val="005E0EA1"/>
    <w:rsid w:val="005E114A"/>
    <w:rsid w:val="005E11A0"/>
    <w:rsid w:val="005E129B"/>
    <w:rsid w:val="005E1393"/>
    <w:rsid w:val="005E1411"/>
    <w:rsid w:val="005E1499"/>
    <w:rsid w:val="005E161A"/>
    <w:rsid w:val="005E17B1"/>
    <w:rsid w:val="005E1885"/>
    <w:rsid w:val="005E1972"/>
    <w:rsid w:val="005E19A6"/>
    <w:rsid w:val="005E1BB2"/>
    <w:rsid w:val="005E2055"/>
    <w:rsid w:val="005E2370"/>
    <w:rsid w:val="005E2490"/>
    <w:rsid w:val="005E28EA"/>
    <w:rsid w:val="005E295F"/>
    <w:rsid w:val="005E29C4"/>
    <w:rsid w:val="005E2A67"/>
    <w:rsid w:val="005E2B3F"/>
    <w:rsid w:val="005E2E28"/>
    <w:rsid w:val="005E3035"/>
    <w:rsid w:val="005E3096"/>
    <w:rsid w:val="005E348C"/>
    <w:rsid w:val="005E35FD"/>
    <w:rsid w:val="005E382F"/>
    <w:rsid w:val="005E383F"/>
    <w:rsid w:val="005E3AA4"/>
    <w:rsid w:val="005E3B77"/>
    <w:rsid w:val="005E3BEE"/>
    <w:rsid w:val="005E3C12"/>
    <w:rsid w:val="005E3C9D"/>
    <w:rsid w:val="005E3F49"/>
    <w:rsid w:val="005E3FFF"/>
    <w:rsid w:val="005E43AD"/>
    <w:rsid w:val="005E441B"/>
    <w:rsid w:val="005E4491"/>
    <w:rsid w:val="005E44EE"/>
    <w:rsid w:val="005E4597"/>
    <w:rsid w:val="005E45C0"/>
    <w:rsid w:val="005E464D"/>
    <w:rsid w:val="005E476E"/>
    <w:rsid w:val="005E48F7"/>
    <w:rsid w:val="005E4CCB"/>
    <w:rsid w:val="005E50FA"/>
    <w:rsid w:val="005E5402"/>
    <w:rsid w:val="005E552A"/>
    <w:rsid w:val="005E5563"/>
    <w:rsid w:val="005E5826"/>
    <w:rsid w:val="005E590C"/>
    <w:rsid w:val="005E59C5"/>
    <w:rsid w:val="005E5A69"/>
    <w:rsid w:val="005E5DD4"/>
    <w:rsid w:val="005E5E74"/>
    <w:rsid w:val="005E5E87"/>
    <w:rsid w:val="005E5FA6"/>
    <w:rsid w:val="005E60AA"/>
    <w:rsid w:val="005E61CD"/>
    <w:rsid w:val="005E64F7"/>
    <w:rsid w:val="005E66F1"/>
    <w:rsid w:val="005E670F"/>
    <w:rsid w:val="005E6918"/>
    <w:rsid w:val="005E692A"/>
    <w:rsid w:val="005E6963"/>
    <w:rsid w:val="005E6AFB"/>
    <w:rsid w:val="005E6BBB"/>
    <w:rsid w:val="005E6D39"/>
    <w:rsid w:val="005E6E7F"/>
    <w:rsid w:val="005E700D"/>
    <w:rsid w:val="005E71B2"/>
    <w:rsid w:val="005E73DF"/>
    <w:rsid w:val="005E752B"/>
    <w:rsid w:val="005E7556"/>
    <w:rsid w:val="005E75D2"/>
    <w:rsid w:val="005E75EA"/>
    <w:rsid w:val="005E7698"/>
    <w:rsid w:val="005E76A1"/>
    <w:rsid w:val="005E7701"/>
    <w:rsid w:val="005E7849"/>
    <w:rsid w:val="005E78A2"/>
    <w:rsid w:val="005E796D"/>
    <w:rsid w:val="005E7A8C"/>
    <w:rsid w:val="005E7CAE"/>
    <w:rsid w:val="005E7D32"/>
    <w:rsid w:val="005E7F02"/>
    <w:rsid w:val="005E7F15"/>
    <w:rsid w:val="005E7F66"/>
    <w:rsid w:val="005F0193"/>
    <w:rsid w:val="005F0213"/>
    <w:rsid w:val="005F02FD"/>
    <w:rsid w:val="005F047F"/>
    <w:rsid w:val="005F05BE"/>
    <w:rsid w:val="005F06FA"/>
    <w:rsid w:val="005F06FD"/>
    <w:rsid w:val="005F0754"/>
    <w:rsid w:val="005F07FD"/>
    <w:rsid w:val="005F083C"/>
    <w:rsid w:val="005F0979"/>
    <w:rsid w:val="005F0B4C"/>
    <w:rsid w:val="005F0B53"/>
    <w:rsid w:val="005F0BF4"/>
    <w:rsid w:val="005F0C46"/>
    <w:rsid w:val="005F0C67"/>
    <w:rsid w:val="005F0F7C"/>
    <w:rsid w:val="005F0FC4"/>
    <w:rsid w:val="005F1069"/>
    <w:rsid w:val="005F1392"/>
    <w:rsid w:val="005F13E9"/>
    <w:rsid w:val="005F14B1"/>
    <w:rsid w:val="005F14E8"/>
    <w:rsid w:val="005F1579"/>
    <w:rsid w:val="005F1A5D"/>
    <w:rsid w:val="005F1AB8"/>
    <w:rsid w:val="005F1B9C"/>
    <w:rsid w:val="005F1E84"/>
    <w:rsid w:val="005F1F81"/>
    <w:rsid w:val="005F1FE4"/>
    <w:rsid w:val="005F1FEB"/>
    <w:rsid w:val="005F21BF"/>
    <w:rsid w:val="005F2517"/>
    <w:rsid w:val="005F2528"/>
    <w:rsid w:val="005F252D"/>
    <w:rsid w:val="005F2A77"/>
    <w:rsid w:val="005F2B96"/>
    <w:rsid w:val="005F2D72"/>
    <w:rsid w:val="005F2DC0"/>
    <w:rsid w:val="005F2E20"/>
    <w:rsid w:val="005F2F54"/>
    <w:rsid w:val="005F2FD1"/>
    <w:rsid w:val="005F309A"/>
    <w:rsid w:val="005F3104"/>
    <w:rsid w:val="005F3405"/>
    <w:rsid w:val="005F342D"/>
    <w:rsid w:val="005F369B"/>
    <w:rsid w:val="005F3730"/>
    <w:rsid w:val="005F3955"/>
    <w:rsid w:val="005F39EC"/>
    <w:rsid w:val="005F3DEA"/>
    <w:rsid w:val="005F3E53"/>
    <w:rsid w:val="005F3F7F"/>
    <w:rsid w:val="005F4068"/>
    <w:rsid w:val="005F40E5"/>
    <w:rsid w:val="005F419B"/>
    <w:rsid w:val="005F419D"/>
    <w:rsid w:val="005F41E7"/>
    <w:rsid w:val="005F42E0"/>
    <w:rsid w:val="005F46D9"/>
    <w:rsid w:val="005F48EA"/>
    <w:rsid w:val="005F4950"/>
    <w:rsid w:val="005F49EC"/>
    <w:rsid w:val="005F4CC4"/>
    <w:rsid w:val="005F4D16"/>
    <w:rsid w:val="005F4D97"/>
    <w:rsid w:val="005F4E71"/>
    <w:rsid w:val="005F4E7E"/>
    <w:rsid w:val="005F4F88"/>
    <w:rsid w:val="005F5037"/>
    <w:rsid w:val="005F50F5"/>
    <w:rsid w:val="005F5201"/>
    <w:rsid w:val="005F521D"/>
    <w:rsid w:val="005F523F"/>
    <w:rsid w:val="005F528C"/>
    <w:rsid w:val="005F5362"/>
    <w:rsid w:val="005F544D"/>
    <w:rsid w:val="005F547B"/>
    <w:rsid w:val="005F556F"/>
    <w:rsid w:val="005F55C1"/>
    <w:rsid w:val="005F5AE1"/>
    <w:rsid w:val="005F5B5E"/>
    <w:rsid w:val="005F5C3D"/>
    <w:rsid w:val="005F60E6"/>
    <w:rsid w:val="005F6118"/>
    <w:rsid w:val="005F632D"/>
    <w:rsid w:val="005F645B"/>
    <w:rsid w:val="005F660A"/>
    <w:rsid w:val="005F6697"/>
    <w:rsid w:val="005F676D"/>
    <w:rsid w:val="005F69DD"/>
    <w:rsid w:val="005F6A21"/>
    <w:rsid w:val="005F6B8C"/>
    <w:rsid w:val="005F6CA5"/>
    <w:rsid w:val="005F6D03"/>
    <w:rsid w:val="005F6E2F"/>
    <w:rsid w:val="005F6ED0"/>
    <w:rsid w:val="005F6EDA"/>
    <w:rsid w:val="005F6EF0"/>
    <w:rsid w:val="005F6F60"/>
    <w:rsid w:val="005F6F9C"/>
    <w:rsid w:val="005F6FFC"/>
    <w:rsid w:val="005F704D"/>
    <w:rsid w:val="005F7400"/>
    <w:rsid w:val="005F74C9"/>
    <w:rsid w:val="005F7516"/>
    <w:rsid w:val="005F777D"/>
    <w:rsid w:val="005F7782"/>
    <w:rsid w:val="005F7A28"/>
    <w:rsid w:val="005F7BA3"/>
    <w:rsid w:val="005F7CC1"/>
    <w:rsid w:val="005F7CD9"/>
    <w:rsid w:val="005F7D06"/>
    <w:rsid w:val="005F7FB4"/>
    <w:rsid w:val="005F7FC9"/>
    <w:rsid w:val="006004DE"/>
    <w:rsid w:val="006005F2"/>
    <w:rsid w:val="0060063B"/>
    <w:rsid w:val="006007BD"/>
    <w:rsid w:val="006007C8"/>
    <w:rsid w:val="00600873"/>
    <w:rsid w:val="00600874"/>
    <w:rsid w:val="00600891"/>
    <w:rsid w:val="0060092A"/>
    <w:rsid w:val="00600AAB"/>
    <w:rsid w:val="00600B6C"/>
    <w:rsid w:val="00600CC9"/>
    <w:rsid w:val="00600FE6"/>
    <w:rsid w:val="00601072"/>
    <w:rsid w:val="00601097"/>
    <w:rsid w:val="00601159"/>
    <w:rsid w:val="00601232"/>
    <w:rsid w:val="006012DA"/>
    <w:rsid w:val="0060144E"/>
    <w:rsid w:val="0060150D"/>
    <w:rsid w:val="006017E8"/>
    <w:rsid w:val="00601ACD"/>
    <w:rsid w:val="00601D66"/>
    <w:rsid w:val="00601E1B"/>
    <w:rsid w:val="00601FCD"/>
    <w:rsid w:val="00602002"/>
    <w:rsid w:val="006021EA"/>
    <w:rsid w:val="00602253"/>
    <w:rsid w:val="00602354"/>
    <w:rsid w:val="006024A6"/>
    <w:rsid w:val="0060254B"/>
    <w:rsid w:val="0060268D"/>
    <w:rsid w:val="006027D5"/>
    <w:rsid w:val="006028F8"/>
    <w:rsid w:val="006029A1"/>
    <w:rsid w:val="00602E21"/>
    <w:rsid w:val="00602F3E"/>
    <w:rsid w:val="00602F7A"/>
    <w:rsid w:val="00602FBC"/>
    <w:rsid w:val="00602FDB"/>
    <w:rsid w:val="0060305B"/>
    <w:rsid w:val="00603075"/>
    <w:rsid w:val="0060313E"/>
    <w:rsid w:val="00603258"/>
    <w:rsid w:val="00603287"/>
    <w:rsid w:val="006032B6"/>
    <w:rsid w:val="00603460"/>
    <w:rsid w:val="0060397F"/>
    <w:rsid w:val="006039C5"/>
    <w:rsid w:val="00603A58"/>
    <w:rsid w:val="00603AC0"/>
    <w:rsid w:val="00603B1B"/>
    <w:rsid w:val="00603CF2"/>
    <w:rsid w:val="00604030"/>
    <w:rsid w:val="006040AE"/>
    <w:rsid w:val="006040DB"/>
    <w:rsid w:val="006041B2"/>
    <w:rsid w:val="0060422E"/>
    <w:rsid w:val="00604318"/>
    <w:rsid w:val="0060438C"/>
    <w:rsid w:val="006043D7"/>
    <w:rsid w:val="00604594"/>
    <w:rsid w:val="00604708"/>
    <w:rsid w:val="006047A4"/>
    <w:rsid w:val="006049C5"/>
    <w:rsid w:val="00604CB1"/>
    <w:rsid w:val="00604CFF"/>
    <w:rsid w:val="00604F87"/>
    <w:rsid w:val="00604FB7"/>
    <w:rsid w:val="00605119"/>
    <w:rsid w:val="00605133"/>
    <w:rsid w:val="00605138"/>
    <w:rsid w:val="00605399"/>
    <w:rsid w:val="0060544E"/>
    <w:rsid w:val="006054EE"/>
    <w:rsid w:val="0060563B"/>
    <w:rsid w:val="0060590C"/>
    <w:rsid w:val="0060591D"/>
    <w:rsid w:val="006059EC"/>
    <w:rsid w:val="00605A02"/>
    <w:rsid w:val="00605A5D"/>
    <w:rsid w:val="00605B5D"/>
    <w:rsid w:val="00605E99"/>
    <w:rsid w:val="006061EC"/>
    <w:rsid w:val="006062F6"/>
    <w:rsid w:val="0060641D"/>
    <w:rsid w:val="006064DC"/>
    <w:rsid w:val="00606554"/>
    <w:rsid w:val="0060684F"/>
    <w:rsid w:val="006068B0"/>
    <w:rsid w:val="00606A22"/>
    <w:rsid w:val="00606B0C"/>
    <w:rsid w:val="00606BB5"/>
    <w:rsid w:val="00606D8E"/>
    <w:rsid w:val="00606DB2"/>
    <w:rsid w:val="00606E65"/>
    <w:rsid w:val="0060749B"/>
    <w:rsid w:val="006074B1"/>
    <w:rsid w:val="00607596"/>
    <w:rsid w:val="0060764C"/>
    <w:rsid w:val="00607A2D"/>
    <w:rsid w:val="00607ADE"/>
    <w:rsid w:val="00607C44"/>
    <w:rsid w:val="00607DBD"/>
    <w:rsid w:val="00607E68"/>
    <w:rsid w:val="00607FD2"/>
    <w:rsid w:val="0061002F"/>
    <w:rsid w:val="00610224"/>
    <w:rsid w:val="0061023F"/>
    <w:rsid w:val="006102C6"/>
    <w:rsid w:val="006103F0"/>
    <w:rsid w:val="0061075C"/>
    <w:rsid w:val="00610832"/>
    <w:rsid w:val="00610B78"/>
    <w:rsid w:val="00610D8D"/>
    <w:rsid w:val="00610F1C"/>
    <w:rsid w:val="00611062"/>
    <w:rsid w:val="0061113B"/>
    <w:rsid w:val="00611256"/>
    <w:rsid w:val="006112E3"/>
    <w:rsid w:val="006113A9"/>
    <w:rsid w:val="00611468"/>
    <w:rsid w:val="00611629"/>
    <w:rsid w:val="006117EF"/>
    <w:rsid w:val="00611BDB"/>
    <w:rsid w:val="00611C3D"/>
    <w:rsid w:val="00611C82"/>
    <w:rsid w:val="00611DE7"/>
    <w:rsid w:val="00612081"/>
    <w:rsid w:val="00612140"/>
    <w:rsid w:val="00612344"/>
    <w:rsid w:val="0061241A"/>
    <w:rsid w:val="006125DB"/>
    <w:rsid w:val="0061297E"/>
    <w:rsid w:val="006129AE"/>
    <w:rsid w:val="00612BEF"/>
    <w:rsid w:val="00612C73"/>
    <w:rsid w:val="00612CBE"/>
    <w:rsid w:val="00612D91"/>
    <w:rsid w:val="00612E67"/>
    <w:rsid w:val="00612E96"/>
    <w:rsid w:val="00612EC1"/>
    <w:rsid w:val="00612FA6"/>
    <w:rsid w:val="00613120"/>
    <w:rsid w:val="006132EE"/>
    <w:rsid w:val="006133A2"/>
    <w:rsid w:val="006134CE"/>
    <w:rsid w:val="00613696"/>
    <w:rsid w:val="006138D8"/>
    <w:rsid w:val="00613A55"/>
    <w:rsid w:val="00613C15"/>
    <w:rsid w:val="00613C4A"/>
    <w:rsid w:val="00613D6D"/>
    <w:rsid w:val="00613EF8"/>
    <w:rsid w:val="00614016"/>
    <w:rsid w:val="00614064"/>
    <w:rsid w:val="006140AE"/>
    <w:rsid w:val="006141BA"/>
    <w:rsid w:val="006141D8"/>
    <w:rsid w:val="00614225"/>
    <w:rsid w:val="00614289"/>
    <w:rsid w:val="0061435E"/>
    <w:rsid w:val="006143C8"/>
    <w:rsid w:val="006144B0"/>
    <w:rsid w:val="006146BD"/>
    <w:rsid w:val="006147BE"/>
    <w:rsid w:val="006149B9"/>
    <w:rsid w:val="00614BDD"/>
    <w:rsid w:val="00614C2F"/>
    <w:rsid w:val="00614CB4"/>
    <w:rsid w:val="00614D1E"/>
    <w:rsid w:val="00614D64"/>
    <w:rsid w:val="00614DAD"/>
    <w:rsid w:val="00614E35"/>
    <w:rsid w:val="00614F74"/>
    <w:rsid w:val="00614FD0"/>
    <w:rsid w:val="00615139"/>
    <w:rsid w:val="0061513A"/>
    <w:rsid w:val="0061524B"/>
    <w:rsid w:val="006152C7"/>
    <w:rsid w:val="006152EA"/>
    <w:rsid w:val="0061530C"/>
    <w:rsid w:val="006155F5"/>
    <w:rsid w:val="00615625"/>
    <w:rsid w:val="0061565F"/>
    <w:rsid w:val="00615784"/>
    <w:rsid w:val="006158EA"/>
    <w:rsid w:val="006159FA"/>
    <w:rsid w:val="00615A1E"/>
    <w:rsid w:val="00615A52"/>
    <w:rsid w:val="00615B34"/>
    <w:rsid w:val="00615BDB"/>
    <w:rsid w:val="00615C77"/>
    <w:rsid w:val="00615C8F"/>
    <w:rsid w:val="00615D64"/>
    <w:rsid w:val="00615F78"/>
    <w:rsid w:val="006160FC"/>
    <w:rsid w:val="006161E2"/>
    <w:rsid w:val="006162D2"/>
    <w:rsid w:val="0061635C"/>
    <w:rsid w:val="0061648D"/>
    <w:rsid w:val="006164DD"/>
    <w:rsid w:val="00616558"/>
    <w:rsid w:val="00616885"/>
    <w:rsid w:val="00616C27"/>
    <w:rsid w:val="00616F90"/>
    <w:rsid w:val="00616F96"/>
    <w:rsid w:val="00617004"/>
    <w:rsid w:val="00617141"/>
    <w:rsid w:val="0061717B"/>
    <w:rsid w:val="0061717F"/>
    <w:rsid w:val="00617571"/>
    <w:rsid w:val="00617587"/>
    <w:rsid w:val="006175CF"/>
    <w:rsid w:val="006175EE"/>
    <w:rsid w:val="00617A8F"/>
    <w:rsid w:val="00617B41"/>
    <w:rsid w:val="00617B93"/>
    <w:rsid w:val="00617E59"/>
    <w:rsid w:val="00617EA3"/>
    <w:rsid w:val="00617F26"/>
    <w:rsid w:val="00620020"/>
    <w:rsid w:val="00620049"/>
    <w:rsid w:val="006201A2"/>
    <w:rsid w:val="006201CD"/>
    <w:rsid w:val="006201F5"/>
    <w:rsid w:val="00620254"/>
    <w:rsid w:val="006203B3"/>
    <w:rsid w:val="006203F3"/>
    <w:rsid w:val="00620503"/>
    <w:rsid w:val="006205EA"/>
    <w:rsid w:val="00620686"/>
    <w:rsid w:val="00620721"/>
    <w:rsid w:val="006209B6"/>
    <w:rsid w:val="006209E8"/>
    <w:rsid w:val="00620A01"/>
    <w:rsid w:val="00620ED5"/>
    <w:rsid w:val="00620EDE"/>
    <w:rsid w:val="006210FF"/>
    <w:rsid w:val="006211E8"/>
    <w:rsid w:val="00621392"/>
    <w:rsid w:val="006213EB"/>
    <w:rsid w:val="00621402"/>
    <w:rsid w:val="006215DE"/>
    <w:rsid w:val="006217B4"/>
    <w:rsid w:val="006217DC"/>
    <w:rsid w:val="006219AC"/>
    <w:rsid w:val="00621AB4"/>
    <w:rsid w:val="00621B6A"/>
    <w:rsid w:val="00621C0B"/>
    <w:rsid w:val="00621C72"/>
    <w:rsid w:val="00621CAD"/>
    <w:rsid w:val="00621FC5"/>
    <w:rsid w:val="006220A5"/>
    <w:rsid w:val="006222DE"/>
    <w:rsid w:val="0062251E"/>
    <w:rsid w:val="0062257C"/>
    <w:rsid w:val="00622717"/>
    <w:rsid w:val="0062274F"/>
    <w:rsid w:val="00622820"/>
    <w:rsid w:val="006228D4"/>
    <w:rsid w:val="00622C50"/>
    <w:rsid w:val="00622CD3"/>
    <w:rsid w:val="00622E64"/>
    <w:rsid w:val="00622F29"/>
    <w:rsid w:val="00623412"/>
    <w:rsid w:val="00623427"/>
    <w:rsid w:val="0062347B"/>
    <w:rsid w:val="006234A8"/>
    <w:rsid w:val="00623507"/>
    <w:rsid w:val="00623AEB"/>
    <w:rsid w:val="00623B2E"/>
    <w:rsid w:val="00623B9C"/>
    <w:rsid w:val="00623BA2"/>
    <w:rsid w:val="00623BA4"/>
    <w:rsid w:val="00623BA8"/>
    <w:rsid w:val="00623BB4"/>
    <w:rsid w:val="00623DEC"/>
    <w:rsid w:val="00623E4E"/>
    <w:rsid w:val="0062465F"/>
    <w:rsid w:val="006246CE"/>
    <w:rsid w:val="006246CF"/>
    <w:rsid w:val="006246E7"/>
    <w:rsid w:val="0062474D"/>
    <w:rsid w:val="00624931"/>
    <w:rsid w:val="00624A40"/>
    <w:rsid w:val="00624AF9"/>
    <w:rsid w:val="00624C2C"/>
    <w:rsid w:val="00624C6E"/>
    <w:rsid w:val="00624C71"/>
    <w:rsid w:val="00624E24"/>
    <w:rsid w:val="00624F24"/>
    <w:rsid w:val="00624F91"/>
    <w:rsid w:val="00624FB3"/>
    <w:rsid w:val="00624FEE"/>
    <w:rsid w:val="0062509D"/>
    <w:rsid w:val="006251C6"/>
    <w:rsid w:val="00625271"/>
    <w:rsid w:val="0062528B"/>
    <w:rsid w:val="006254E5"/>
    <w:rsid w:val="0062579A"/>
    <w:rsid w:val="006257A1"/>
    <w:rsid w:val="00625910"/>
    <w:rsid w:val="00625B24"/>
    <w:rsid w:val="00625E91"/>
    <w:rsid w:val="00625F4F"/>
    <w:rsid w:val="0062615A"/>
    <w:rsid w:val="006261D9"/>
    <w:rsid w:val="00626271"/>
    <w:rsid w:val="0062631D"/>
    <w:rsid w:val="00626387"/>
    <w:rsid w:val="006263D3"/>
    <w:rsid w:val="00626506"/>
    <w:rsid w:val="0062657C"/>
    <w:rsid w:val="00626651"/>
    <w:rsid w:val="006266C4"/>
    <w:rsid w:val="0062693A"/>
    <w:rsid w:val="00626BAE"/>
    <w:rsid w:val="00626C25"/>
    <w:rsid w:val="00626C28"/>
    <w:rsid w:val="00626CAB"/>
    <w:rsid w:val="00626D56"/>
    <w:rsid w:val="00626E57"/>
    <w:rsid w:val="00626E64"/>
    <w:rsid w:val="00626EC1"/>
    <w:rsid w:val="00626F19"/>
    <w:rsid w:val="006271F4"/>
    <w:rsid w:val="0062725A"/>
    <w:rsid w:val="0062729E"/>
    <w:rsid w:val="00627365"/>
    <w:rsid w:val="0062737B"/>
    <w:rsid w:val="0062778F"/>
    <w:rsid w:val="006277CB"/>
    <w:rsid w:val="00627A06"/>
    <w:rsid w:val="00627BA3"/>
    <w:rsid w:val="00627BD7"/>
    <w:rsid w:val="00627C39"/>
    <w:rsid w:val="00627C70"/>
    <w:rsid w:val="00627CD0"/>
    <w:rsid w:val="00627D91"/>
    <w:rsid w:val="00627DE3"/>
    <w:rsid w:val="00627DF6"/>
    <w:rsid w:val="00627E44"/>
    <w:rsid w:val="00627E9C"/>
    <w:rsid w:val="0063003E"/>
    <w:rsid w:val="006300D7"/>
    <w:rsid w:val="00630257"/>
    <w:rsid w:val="00630333"/>
    <w:rsid w:val="0063037C"/>
    <w:rsid w:val="0063059B"/>
    <w:rsid w:val="00630818"/>
    <w:rsid w:val="00630840"/>
    <w:rsid w:val="006308D2"/>
    <w:rsid w:val="006309AC"/>
    <w:rsid w:val="00630ABA"/>
    <w:rsid w:val="00630B00"/>
    <w:rsid w:val="00630B46"/>
    <w:rsid w:val="00630B90"/>
    <w:rsid w:val="00630C65"/>
    <w:rsid w:val="00630E3E"/>
    <w:rsid w:val="00631007"/>
    <w:rsid w:val="006310E4"/>
    <w:rsid w:val="00631528"/>
    <w:rsid w:val="006317E0"/>
    <w:rsid w:val="0063181D"/>
    <w:rsid w:val="00631826"/>
    <w:rsid w:val="0063187F"/>
    <w:rsid w:val="00631A43"/>
    <w:rsid w:val="00631B1A"/>
    <w:rsid w:val="00631D64"/>
    <w:rsid w:val="00631E3B"/>
    <w:rsid w:val="00631F69"/>
    <w:rsid w:val="00631F71"/>
    <w:rsid w:val="00632114"/>
    <w:rsid w:val="00632127"/>
    <w:rsid w:val="00632214"/>
    <w:rsid w:val="006322AD"/>
    <w:rsid w:val="006324E9"/>
    <w:rsid w:val="006324FC"/>
    <w:rsid w:val="00632594"/>
    <w:rsid w:val="006325A8"/>
    <w:rsid w:val="006326BC"/>
    <w:rsid w:val="00632763"/>
    <w:rsid w:val="00632814"/>
    <w:rsid w:val="00632927"/>
    <w:rsid w:val="00632A0E"/>
    <w:rsid w:val="00632A4C"/>
    <w:rsid w:val="00632E16"/>
    <w:rsid w:val="00632E56"/>
    <w:rsid w:val="00632EEF"/>
    <w:rsid w:val="00632FB8"/>
    <w:rsid w:val="0063305B"/>
    <w:rsid w:val="0063309C"/>
    <w:rsid w:val="006331CA"/>
    <w:rsid w:val="006333DE"/>
    <w:rsid w:val="00633897"/>
    <w:rsid w:val="00633951"/>
    <w:rsid w:val="00633965"/>
    <w:rsid w:val="00633A3A"/>
    <w:rsid w:val="00633AC6"/>
    <w:rsid w:val="00633B5E"/>
    <w:rsid w:val="00633C0A"/>
    <w:rsid w:val="00633D61"/>
    <w:rsid w:val="00634003"/>
    <w:rsid w:val="0063405E"/>
    <w:rsid w:val="006341AD"/>
    <w:rsid w:val="006342C3"/>
    <w:rsid w:val="00634328"/>
    <w:rsid w:val="006345C0"/>
    <w:rsid w:val="006346F1"/>
    <w:rsid w:val="006347F5"/>
    <w:rsid w:val="00634B4F"/>
    <w:rsid w:val="00634D35"/>
    <w:rsid w:val="00634F0C"/>
    <w:rsid w:val="00634F76"/>
    <w:rsid w:val="006350E1"/>
    <w:rsid w:val="006350EB"/>
    <w:rsid w:val="00635180"/>
    <w:rsid w:val="0063523B"/>
    <w:rsid w:val="006353A6"/>
    <w:rsid w:val="006353D0"/>
    <w:rsid w:val="0063561E"/>
    <w:rsid w:val="00635688"/>
    <w:rsid w:val="006356E4"/>
    <w:rsid w:val="00635715"/>
    <w:rsid w:val="00635C28"/>
    <w:rsid w:val="00635CE0"/>
    <w:rsid w:val="00635CE9"/>
    <w:rsid w:val="00635EDC"/>
    <w:rsid w:val="00635F56"/>
    <w:rsid w:val="00635FE7"/>
    <w:rsid w:val="00636094"/>
    <w:rsid w:val="0063614C"/>
    <w:rsid w:val="006361AB"/>
    <w:rsid w:val="0063633A"/>
    <w:rsid w:val="0063650D"/>
    <w:rsid w:val="006367B9"/>
    <w:rsid w:val="006368C6"/>
    <w:rsid w:val="00636A76"/>
    <w:rsid w:val="00637177"/>
    <w:rsid w:val="0063718C"/>
    <w:rsid w:val="0063720A"/>
    <w:rsid w:val="00637268"/>
    <w:rsid w:val="0063739E"/>
    <w:rsid w:val="006373C7"/>
    <w:rsid w:val="006373D2"/>
    <w:rsid w:val="006374B1"/>
    <w:rsid w:val="006376C6"/>
    <w:rsid w:val="006377C3"/>
    <w:rsid w:val="0063785E"/>
    <w:rsid w:val="00637CD2"/>
    <w:rsid w:val="00637E00"/>
    <w:rsid w:val="00637F23"/>
    <w:rsid w:val="0064019A"/>
    <w:rsid w:val="006401C6"/>
    <w:rsid w:val="00640207"/>
    <w:rsid w:val="00640222"/>
    <w:rsid w:val="0064051B"/>
    <w:rsid w:val="00640551"/>
    <w:rsid w:val="00640826"/>
    <w:rsid w:val="0064087E"/>
    <w:rsid w:val="006409B9"/>
    <w:rsid w:val="006409F3"/>
    <w:rsid w:val="00640C6B"/>
    <w:rsid w:val="00640F26"/>
    <w:rsid w:val="00640F77"/>
    <w:rsid w:val="00641061"/>
    <w:rsid w:val="00641098"/>
    <w:rsid w:val="00641102"/>
    <w:rsid w:val="006411AF"/>
    <w:rsid w:val="006411DF"/>
    <w:rsid w:val="0064131A"/>
    <w:rsid w:val="006416F7"/>
    <w:rsid w:val="00641728"/>
    <w:rsid w:val="006417FF"/>
    <w:rsid w:val="006418DA"/>
    <w:rsid w:val="00641939"/>
    <w:rsid w:val="006419ED"/>
    <w:rsid w:val="00641C67"/>
    <w:rsid w:val="0064242C"/>
    <w:rsid w:val="0064264B"/>
    <w:rsid w:val="006427DE"/>
    <w:rsid w:val="00642850"/>
    <w:rsid w:val="006429E5"/>
    <w:rsid w:val="00642A84"/>
    <w:rsid w:val="00642CD8"/>
    <w:rsid w:val="00642D10"/>
    <w:rsid w:val="00642E65"/>
    <w:rsid w:val="0064309C"/>
    <w:rsid w:val="00643245"/>
    <w:rsid w:val="00643286"/>
    <w:rsid w:val="0064336C"/>
    <w:rsid w:val="006434F6"/>
    <w:rsid w:val="00643736"/>
    <w:rsid w:val="00643769"/>
    <w:rsid w:val="006437A8"/>
    <w:rsid w:val="006437B3"/>
    <w:rsid w:val="00643891"/>
    <w:rsid w:val="00643B41"/>
    <w:rsid w:val="00643DCD"/>
    <w:rsid w:val="00643F49"/>
    <w:rsid w:val="00644200"/>
    <w:rsid w:val="0064428B"/>
    <w:rsid w:val="006443EF"/>
    <w:rsid w:val="00644511"/>
    <w:rsid w:val="0064486C"/>
    <w:rsid w:val="006448B6"/>
    <w:rsid w:val="00644907"/>
    <w:rsid w:val="00644A08"/>
    <w:rsid w:val="00644A1C"/>
    <w:rsid w:val="00644A30"/>
    <w:rsid w:val="00644A48"/>
    <w:rsid w:val="00644E60"/>
    <w:rsid w:val="0064509C"/>
    <w:rsid w:val="00645190"/>
    <w:rsid w:val="006452CD"/>
    <w:rsid w:val="006452D0"/>
    <w:rsid w:val="0064537F"/>
    <w:rsid w:val="00645592"/>
    <w:rsid w:val="006455FE"/>
    <w:rsid w:val="0064576D"/>
    <w:rsid w:val="0064583F"/>
    <w:rsid w:val="006458FE"/>
    <w:rsid w:val="0064597C"/>
    <w:rsid w:val="006459F6"/>
    <w:rsid w:val="00645ACC"/>
    <w:rsid w:val="00645B16"/>
    <w:rsid w:val="00645D7E"/>
    <w:rsid w:val="0064605F"/>
    <w:rsid w:val="006460D5"/>
    <w:rsid w:val="00646231"/>
    <w:rsid w:val="0064636F"/>
    <w:rsid w:val="00646506"/>
    <w:rsid w:val="006466B5"/>
    <w:rsid w:val="0064670A"/>
    <w:rsid w:val="006469DF"/>
    <w:rsid w:val="00646BB9"/>
    <w:rsid w:val="00646C19"/>
    <w:rsid w:val="00646C50"/>
    <w:rsid w:val="00646C7E"/>
    <w:rsid w:val="00646DCC"/>
    <w:rsid w:val="00646ED9"/>
    <w:rsid w:val="00646F54"/>
    <w:rsid w:val="00646FDF"/>
    <w:rsid w:val="006473AA"/>
    <w:rsid w:val="006474E1"/>
    <w:rsid w:val="006475CE"/>
    <w:rsid w:val="006477A7"/>
    <w:rsid w:val="006477E3"/>
    <w:rsid w:val="00647850"/>
    <w:rsid w:val="00647ABB"/>
    <w:rsid w:val="00647CB3"/>
    <w:rsid w:val="00647DA7"/>
    <w:rsid w:val="00647E60"/>
    <w:rsid w:val="00647F07"/>
    <w:rsid w:val="00647F89"/>
    <w:rsid w:val="006500A4"/>
    <w:rsid w:val="00650150"/>
    <w:rsid w:val="00650516"/>
    <w:rsid w:val="006505A1"/>
    <w:rsid w:val="006505AE"/>
    <w:rsid w:val="0065070F"/>
    <w:rsid w:val="00650710"/>
    <w:rsid w:val="006507EB"/>
    <w:rsid w:val="00650801"/>
    <w:rsid w:val="00650854"/>
    <w:rsid w:val="00650875"/>
    <w:rsid w:val="006508FC"/>
    <w:rsid w:val="00650A77"/>
    <w:rsid w:val="00650AFB"/>
    <w:rsid w:val="00650B1C"/>
    <w:rsid w:val="00650D1E"/>
    <w:rsid w:val="00650D3F"/>
    <w:rsid w:val="00650E4C"/>
    <w:rsid w:val="00650EB8"/>
    <w:rsid w:val="00650F7C"/>
    <w:rsid w:val="00650FBE"/>
    <w:rsid w:val="006510E0"/>
    <w:rsid w:val="00651133"/>
    <w:rsid w:val="006513D5"/>
    <w:rsid w:val="0065168E"/>
    <w:rsid w:val="006517F8"/>
    <w:rsid w:val="0065189C"/>
    <w:rsid w:val="006518B1"/>
    <w:rsid w:val="006518B7"/>
    <w:rsid w:val="00651AD3"/>
    <w:rsid w:val="00651B74"/>
    <w:rsid w:val="00651C94"/>
    <w:rsid w:val="00651D21"/>
    <w:rsid w:val="00651D33"/>
    <w:rsid w:val="00651D66"/>
    <w:rsid w:val="00651E76"/>
    <w:rsid w:val="00651EF0"/>
    <w:rsid w:val="00651FA0"/>
    <w:rsid w:val="006522A4"/>
    <w:rsid w:val="00652643"/>
    <w:rsid w:val="0065273A"/>
    <w:rsid w:val="006527BD"/>
    <w:rsid w:val="006527ED"/>
    <w:rsid w:val="006528F0"/>
    <w:rsid w:val="00652901"/>
    <w:rsid w:val="00652A42"/>
    <w:rsid w:val="00652D0D"/>
    <w:rsid w:val="00652D2B"/>
    <w:rsid w:val="00652D99"/>
    <w:rsid w:val="00652E85"/>
    <w:rsid w:val="00652F50"/>
    <w:rsid w:val="0065318E"/>
    <w:rsid w:val="00653217"/>
    <w:rsid w:val="00653273"/>
    <w:rsid w:val="0065330B"/>
    <w:rsid w:val="0065340D"/>
    <w:rsid w:val="006534AC"/>
    <w:rsid w:val="0065355F"/>
    <w:rsid w:val="006535EA"/>
    <w:rsid w:val="00653875"/>
    <w:rsid w:val="006539BD"/>
    <w:rsid w:val="00653ACF"/>
    <w:rsid w:val="00653B4B"/>
    <w:rsid w:val="00653BDC"/>
    <w:rsid w:val="00653DE9"/>
    <w:rsid w:val="00653FED"/>
    <w:rsid w:val="00654001"/>
    <w:rsid w:val="00654055"/>
    <w:rsid w:val="0065424F"/>
    <w:rsid w:val="00654333"/>
    <w:rsid w:val="006544F6"/>
    <w:rsid w:val="00654507"/>
    <w:rsid w:val="006545C1"/>
    <w:rsid w:val="0065479E"/>
    <w:rsid w:val="00654A96"/>
    <w:rsid w:val="00654CFF"/>
    <w:rsid w:val="00654D0F"/>
    <w:rsid w:val="00654DEF"/>
    <w:rsid w:val="00654E7B"/>
    <w:rsid w:val="00654FE0"/>
    <w:rsid w:val="00655070"/>
    <w:rsid w:val="0065508A"/>
    <w:rsid w:val="00655223"/>
    <w:rsid w:val="00655231"/>
    <w:rsid w:val="00655561"/>
    <w:rsid w:val="00655780"/>
    <w:rsid w:val="00655802"/>
    <w:rsid w:val="006558F3"/>
    <w:rsid w:val="0065594D"/>
    <w:rsid w:val="00655B1D"/>
    <w:rsid w:val="00655B41"/>
    <w:rsid w:val="00655B8A"/>
    <w:rsid w:val="00655CFB"/>
    <w:rsid w:val="00655F0E"/>
    <w:rsid w:val="006561FF"/>
    <w:rsid w:val="006562FF"/>
    <w:rsid w:val="00656313"/>
    <w:rsid w:val="0065648B"/>
    <w:rsid w:val="00656527"/>
    <w:rsid w:val="00656594"/>
    <w:rsid w:val="00656607"/>
    <w:rsid w:val="00656630"/>
    <w:rsid w:val="0065666A"/>
    <w:rsid w:val="006566E2"/>
    <w:rsid w:val="0065670D"/>
    <w:rsid w:val="0065696C"/>
    <w:rsid w:val="00656BE6"/>
    <w:rsid w:val="00656CCB"/>
    <w:rsid w:val="00656D36"/>
    <w:rsid w:val="00656D47"/>
    <w:rsid w:val="00656D6F"/>
    <w:rsid w:val="00656D8D"/>
    <w:rsid w:val="00656E76"/>
    <w:rsid w:val="00656F43"/>
    <w:rsid w:val="00656F7A"/>
    <w:rsid w:val="00656FCA"/>
    <w:rsid w:val="00657005"/>
    <w:rsid w:val="00657041"/>
    <w:rsid w:val="0065710D"/>
    <w:rsid w:val="0065717C"/>
    <w:rsid w:val="006572F9"/>
    <w:rsid w:val="006572FB"/>
    <w:rsid w:val="00657495"/>
    <w:rsid w:val="006574D4"/>
    <w:rsid w:val="006578D9"/>
    <w:rsid w:val="00657936"/>
    <w:rsid w:val="00657B4D"/>
    <w:rsid w:val="00657C1F"/>
    <w:rsid w:val="00657C28"/>
    <w:rsid w:val="00657D64"/>
    <w:rsid w:val="00657DA9"/>
    <w:rsid w:val="00657DD7"/>
    <w:rsid w:val="00657F67"/>
    <w:rsid w:val="00660284"/>
    <w:rsid w:val="0066034D"/>
    <w:rsid w:val="00660389"/>
    <w:rsid w:val="006603B3"/>
    <w:rsid w:val="006604A2"/>
    <w:rsid w:val="00660587"/>
    <w:rsid w:val="006605DC"/>
    <w:rsid w:val="006606DB"/>
    <w:rsid w:val="00660739"/>
    <w:rsid w:val="00660861"/>
    <w:rsid w:val="006608B7"/>
    <w:rsid w:val="00660925"/>
    <w:rsid w:val="006609E3"/>
    <w:rsid w:val="00660B34"/>
    <w:rsid w:val="00660D6F"/>
    <w:rsid w:val="00660DF9"/>
    <w:rsid w:val="006610E3"/>
    <w:rsid w:val="0066112D"/>
    <w:rsid w:val="0066121C"/>
    <w:rsid w:val="00661234"/>
    <w:rsid w:val="00661308"/>
    <w:rsid w:val="0066146F"/>
    <w:rsid w:val="006614F3"/>
    <w:rsid w:val="0066155B"/>
    <w:rsid w:val="00661636"/>
    <w:rsid w:val="00661749"/>
    <w:rsid w:val="006617E7"/>
    <w:rsid w:val="00661A51"/>
    <w:rsid w:val="00661C4E"/>
    <w:rsid w:val="00661CC2"/>
    <w:rsid w:val="00661D7C"/>
    <w:rsid w:val="00661E44"/>
    <w:rsid w:val="00661F96"/>
    <w:rsid w:val="00661FC6"/>
    <w:rsid w:val="006620F8"/>
    <w:rsid w:val="006620FF"/>
    <w:rsid w:val="00662166"/>
    <w:rsid w:val="00662234"/>
    <w:rsid w:val="0066224B"/>
    <w:rsid w:val="0066231F"/>
    <w:rsid w:val="00662404"/>
    <w:rsid w:val="006625BF"/>
    <w:rsid w:val="006625FD"/>
    <w:rsid w:val="00662606"/>
    <w:rsid w:val="00662638"/>
    <w:rsid w:val="0066268F"/>
    <w:rsid w:val="0066275E"/>
    <w:rsid w:val="00662DBE"/>
    <w:rsid w:val="00662FA2"/>
    <w:rsid w:val="00662FAB"/>
    <w:rsid w:val="00662FBE"/>
    <w:rsid w:val="00663090"/>
    <w:rsid w:val="0066310A"/>
    <w:rsid w:val="0066316D"/>
    <w:rsid w:val="00663269"/>
    <w:rsid w:val="00663303"/>
    <w:rsid w:val="00663318"/>
    <w:rsid w:val="006634E5"/>
    <w:rsid w:val="006635B3"/>
    <w:rsid w:val="006635DC"/>
    <w:rsid w:val="006635E0"/>
    <w:rsid w:val="00663625"/>
    <w:rsid w:val="0066369A"/>
    <w:rsid w:val="0066379F"/>
    <w:rsid w:val="00663908"/>
    <w:rsid w:val="00663A58"/>
    <w:rsid w:val="00663A60"/>
    <w:rsid w:val="00663A95"/>
    <w:rsid w:val="00663ADF"/>
    <w:rsid w:val="00663AFA"/>
    <w:rsid w:val="00663B1D"/>
    <w:rsid w:val="00663D7A"/>
    <w:rsid w:val="00663DAB"/>
    <w:rsid w:val="00663E5A"/>
    <w:rsid w:val="00663F88"/>
    <w:rsid w:val="00663FD7"/>
    <w:rsid w:val="00664440"/>
    <w:rsid w:val="00664678"/>
    <w:rsid w:val="006646F0"/>
    <w:rsid w:val="006646F4"/>
    <w:rsid w:val="006646FD"/>
    <w:rsid w:val="00665131"/>
    <w:rsid w:val="00665229"/>
    <w:rsid w:val="006652DF"/>
    <w:rsid w:val="0066530E"/>
    <w:rsid w:val="00665316"/>
    <w:rsid w:val="0066540A"/>
    <w:rsid w:val="006654E8"/>
    <w:rsid w:val="0066568F"/>
    <w:rsid w:val="00665A0B"/>
    <w:rsid w:val="00665B1A"/>
    <w:rsid w:val="00665CA7"/>
    <w:rsid w:val="00665CCE"/>
    <w:rsid w:val="00665E51"/>
    <w:rsid w:val="00665E90"/>
    <w:rsid w:val="00666140"/>
    <w:rsid w:val="00666214"/>
    <w:rsid w:val="006662C4"/>
    <w:rsid w:val="006663DC"/>
    <w:rsid w:val="006664A7"/>
    <w:rsid w:val="0066692E"/>
    <w:rsid w:val="00666984"/>
    <w:rsid w:val="00666AF7"/>
    <w:rsid w:val="00666D4A"/>
    <w:rsid w:val="00666E14"/>
    <w:rsid w:val="00666E1C"/>
    <w:rsid w:val="00666E49"/>
    <w:rsid w:val="00666E74"/>
    <w:rsid w:val="00666F2A"/>
    <w:rsid w:val="00666F5F"/>
    <w:rsid w:val="006670CC"/>
    <w:rsid w:val="0066725F"/>
    <w:rsid w:val="006672FC"/>
    <w:rsid w:val="00667378"/>
    <w:rsid w:val="0066745C"/>
    <w:rsid w:val="00667550"/>
    <w:rsid w:val="00667988"/>
    <w:rsid w:val="00667A27"/>
    <w:rsid w:val="00667C02"/>
    <w:rsid w:val="00667C88"/>
    <w:rsid w:val="00667E35"/>
    <w:rsid w:val="00667EA8"/>
    <w:rsid w:val="00670204"/>
    <w:rsid w:val="00670290"/>
    <w:rsid w:val="006703D7"/>
    <w:rsid w:val="006704A0"/>
    <w:rsid w:val="006704BF"/>
    <w:rsid w:val="00670646"/>
    <w:rsid w:val="00670793"/>
    <w:rsid w:val="00670AD6"/>
    <w:rsid w:val="00670B1E"/>
    <w:rsid w:val="00670B3C"/>
    <w:rsid w:val="00670CB9"/>
    <w:rsid w:val="00670D0E"/>
    <w:rsid w:val="00670EAC"/>
    <w:rsid w:val="00670ECD"/>
    <w:rsid w:val="00670F8D"/>
    <w:rsid w:val="00671010"/>
    <w:rsid w:val="0067106A"/>
    <w:rsid w:val="006713FA"/>
    <w:rsid w:val="00671461"/>
    <w:rsid w:val="006717BC"/>
    <w:rsid w:val="00671B4F"/>
    <w:rsid w:val="00671BA7"/>
    <w:rsid w:val="00671C88"/>
    <w:rsid w:val="00671FCF"/>
    <w:rsid w:val="00671FFE"/>
    <w:rsid w:val="0067218E"/>
    <w:rsid w:val="00672305"/>
    <w:rsid w:val="006725CC"/>
    <w:rsid w:val="006726B1"/>
    <w:rsid w:val="0067273D"/>
    <w:rsid w:val="006727E1"/>
    <w:rsid w:val="006728AD"/>
    <w:rsid w:val="006728B1"/>
    <w:rsid w:val="00672966"/>
    <w:rsid w:val="00672E29"/>
    <w:rsid w:val="00672F8C"/>
    <w:rsid w:val="0067321F"/>
    <w:rsid w:val="0067328A"/>
    <w:rsid w:val="006735BC"/>
    <w:rsid w:val="006735C5"/>
    <w:rsid w:val="00673979"/>
    <w:rsid w:val="00673B6C"/>
    <w:rsid w:val="00673BDE"/>
    <w:rsid w:val="00673C3F"/>
    <w:rsid w:val="00673CAA"/>
    <w:rsid w:val="00673D95"/>
    <w:rsid w:val="00673EB7"/>
    <w:rsid w:val="00673FBF"/>
    <w:rsid w:val="00674070"/>
    <w:rsid w:val="006740F1"/>
    <w:rsid w:val="006740FA"/>
    <w:rsid w:val="00674233"/>
    <w:rsid w:val="006742C7"/>
    <w:rsid w:val="006742DF"/>
    <w:rsid w:val="0067439E"/>
    <w:rsid w:val="0067440B"/>
    <w:rsid w:val="00674442"/>
    <w:rsid w:val="00674460"/>
    <w:rsid w:val="0067476F"/>
    <w:rsid w:val="0067495F"/>
    <w:rsid w:val="00674B5E"/>
    <w:rsid w:val="00674CAB"/>
    <w:rsid w:val="00674EEC"/>
    <w:rsid w:val="006753AF"/>
    <w:rsid w:val="006754AD"/>
    <w:rsid w:val="006754D4"/>
    <w:rsid w:val="00675569"/>
    <w:rsid w:val="00675608"/>
    <w:rsid w:val="00675652"/>
    <w:rsid w:val="006757BC"/>
    <w:rsid w:val="006758E5"/>
    <w:rsid w:val="00675985"/>
    <w:rsid w:val="00675B8B"/>
    <w:rsid w:val="00675C23"/>
    <w:rsid w:val="00675C45"/>
    <w:rsid w:val="00675EB3"/>
    <w:rsid w:val="00675ECB"/>
    <w:rsid w:val="00675FD2"/>
    <w:rsid w:val="00675FED"/>
    <w:rsid w:val="00676123"/>
    <w:rsid w:val="006763FE"/>
    <w:rsid w:val="0067649C"/>
    <w:rsid w:val="00676595"/>
    <w:rsid w:val="006767B8"/>
    <w:rsid w:val="00676907"/>
    <w:rsid w:val="0067692B"/>
    <w:rsid w:val="00676B39"/>
    <w:rsid w:val="00677380"/>
    <w:rsid w:val="00677669"/>
    <w:rsid w:val="0067768B"/>
    <w:rsid w:val="00677725"/>
    <w:rsid w:val="006778DB"/>
    <w:rsid w:val="00677AE2"/>
    <w:rsid w:val="00677D34"/>
    <w:rsid w:val="00677D7D"/>
    <w:rsid w:val="00677F10"/>
    <w:rsid w:val="00680038"/>
    <w:rsid w:val="006800C5"/>
    <w:rsid w:val="0068013A"/>
    <w:rsid w:val="00680210"/>
    <w:rsid w:val="006803A9"/>
    <w:rsid w:val="0068066A"/>
    <w:rsid w:val="00680812"/>
    <w:rsid w:val="006809D2"/>
    <w:rsid w:val="006809D8"/>
    <w:rsid w:val="00680A97"/>
    <w:rsid w:val="00680B29"/>
    <w:rsid w:val="00680C6F"/>
    <w:rsid w:val="00680F1F"/>
    <w:rsid w:val="00680F30"/>
    <w:rsid w:val="00680F81"/>
    <w:rsid w:val="00680FE5"/>
    <w:rsid w:val="0068102D"/>
    <w:rsid w:val="00681059"/>
    <w:rsid w:val="0068113A"/>
    <w:rsid w:val="006811B2"/>
    <w:rsid w:val="00681254"/>
    <w:rsid w:val="00681258"/>
    <w:rsid w:val="00681307"/>
    <w:rsid w:val="006816C0"/>
    <w:rsid w:val="006819E3"/>
    <w:rsid w:val="00681AB3"/>
    <w:rsid w:val="00681CC5"/>
    <w:rsid w:val="00681CFE"/>
    <w:rsid w:val="00681EE0"/>
    <w:rsid w:val="00681F6E"/>
    <w:rsid w:val="00682085"/>
    <w:rsid w:val="006820BE"/>
    <w:rsid w:val="006820C0"/>
    <w:rsid w:val="00682195"/>
    <w:rsid w:val="0068226B"/>
    <w:rsid w:val="00682273"/>
    <w:rsid w:val="006822FA"/>
    <w:rsid w:val="0068244B"/>
    <w:rsid w:val="006825EC"/>
    <w:rsid w:val="00682619"/>
    <w:rsid w:val="00682E47"/>
    <w:rsid w:val="00682ED3"/>
    <w:rsid w:val="006830A0"/>
    <w:rsid w:val="00683336"/>
    <w:rsid w:val="00683351"/>
    <w:rsid w:val="0068342F"/>
    <w:rsid w:val="006834DB"/>
    <w:rsid w:val="00683640"/>
    <w:rsid w:val="00683B88"/>
    <w:rsid w:val="00683B9E"/>
    <w:rsid w:val="00683C44"/>
    <w:rsid w:val="00683D1B"/>
    <w:rsid w:val="00683D70"/>
    <w:rsid w:val="00683D7F"/>
    <w:rsid w:val="00683E9E"/>
    <w:rsid w:val="00683F29"/>
    <w:rsid w:val="00684001"/>
    <w:rsid w:val="006841A2"/>
    <w:rsid w:val="00684258"/>
    <w:rsid w:val="00684366"/>
    <w:rsid w:val="006844EC"/>
    <w:rsid w:val="006845C9"/>
    <w:rsid w:val="00684860"/>
    <w:rsid w:val="006848E5"/>
    <w:rsid w:val="006848E8"/>
    <w:rsid w:val="00684D06"/>
    <w:rsid w:val="00684DCF"/>
    <w:rsid w:val="0068537A"/>
    <w:rsid w:val="006853CF"/>
    <w:rsid w:val="006853FF"/>
    <w:rsid w:val="00685599"/>
    <w:rsid w:val="00685645"/>
    <w:rsid w:val="0068569D"/>
    <w:rsid w:val="00685725"/>
    <w:rsid w:val="00685834"/>
    <w:rsid w:val="00685864"/>
    <w:rsid w:val="00685892"/>
    <w:rsid w:val="006859DD"/>
    <w:rsid w:val="00685B47"/>
    <w:rsid w:val="00685B99"/>
    <w:rsid w:val="00685D3B"/>
    <w:rsid w:val="00685D58"/>
    <w:rsid w:val="00685DB7"/>
    <w:rsid w:val="00685EE3"/>
    <w:rsid w:val="00685F7A"/>
    <w:rsid w:val="00685FA7"/>
    <w:rsid w:val="006861B3"/>
    <w:rsid w:val="0068623E"/>
    <w:rsid w:val="00686245"/>
    <w:rsid w:val="00686366"/>
    <w:rsid w:val="00686527"/>
    <w:rsid w:val="0068653A"/>
    <w:rsid w:val="006868F9"/>
    <w:rsid w:val="00686A14"/>
    <w:rsid w:val="00686AD4"/>
    <w:rsid w:val="00686B5D"/>
    <w:rsid w:val="00686F8A"/>
    <w:rsid w:val="00686FAD"/>
    <w:rsid w:val="00687134"/>
    <w:rsid w:val="006871B3"/>
    <w:rsid w:val="00687215"/>
    <w:rsid w:val="0068721F"/>
    <w:rsid w:val="00687374"/>
    <w:rsid w:val="006873F6"/>
    <w:rsid w:val="0068767A"/>
    <w:rsid w:val="006878B2"/>
    <w:rsid w:val="00687A10"/>
    <w:rsid w:val="00687CD7"/>
    <w:rsid w:val="00687DFC"/>
    <w:rsid w:val="00687FB5"/>
    <w:rsid w:val="0069017C"/>
    <w:rsid w:val="00690439"/>
    <w:rsid w:val="00690882"/>
    <w:rsid w:val="0069092D"/>
    <w:rsid w:val="00690AC4"/>
    <w:rsid w:val="00690D12"/>
    <w:rsid w:val="00690E18"/>
    <w:rsid w:val="00690EFD"/>
    <w:rsid w:val="00690F0E"/>
    <w:rsid w:val="00690F8D"/>
    <w:rsid w:val="006910EB"/>
    <w:rsid w:val="006911A5"/>
    <w:rsid w:val="00691366"/>
    <w:rsid w:val="006913CF"/>
    <w:rsid w:val="00691441"/>
    <w:rsid w:val="00691453"/>
    <w:rsid w:val="006914FB"/>
    <w:rsid w:val="006916C4"/>
    <w:rsid w:val="00691778"/>
    <w:rsid w:val="006919C5"/>
    <w:rsid w:val="00691E21"/>
    <w:rsid w:val="00691E82"/>
    <w:rsid w:val="00691EDB"/>
    <w:rsid w:val="00692155"/>
    <w:rsid w:val="00692799"/>
    <w:rsid w:val="006927F0"/>
    <w:rsid w:val="00692868"/>
    <w:rsid w:val="00692A0D"/>
    <w:rsid w:val="00692B2A"/>
    <w:rsid w:val="00692BDC"/>
    <w:rsid w:val="00692CA3"/>
    <w:rsid w:val="00692DF8"/>
    <w:rsid w:val="00692EA1"/>
    <w:rsid w:val="00693077"/>
    <w:rsid w:val="0069315F"/>
    <w:rsid w:val="006931A2"/>
    <w:rsid w:val="00693257"/>
    <w:rsid w:val="00693295"/>
    <w:rsid w:val="00693299"/>
    <w:rsid w:val="00693447"/>
    <w:rsid w:val="00693529"/>
    <w:rsid w:val="006935E1"/>
    <w:rsid w:val="0069362B"/>
    <w:rsid w:val="00693699"/>
    <w:rsid w:val="0069383C"/>
    <w:rsid w:val="00693A5C"/>
    <w:rsid w:val="00693AFE"/>
    <w:rsid w:val="00693D62"/>
    <w:rsid w:val="00693D6C"/>
    <w:rsid w:val="00693E06"/>
    <w:rsid w:val="00693EF4"/>
    <w:rsid w:val="00693F0A"/>
    <w:rsid w:val="00693F52"/>
    <w:rsid w:val="00693FAE"/>
    <w:rsid w:val="00693FE1"/>
    <w:rsid w:val="006943E3"/>
    <w:rsid w:val="0069447C"/>
    <w:rsid w:val="006948C5"/>
    <w:rsid w:val="0069493A"/>
    <w:rsid w:val="006949AD"/>
    <w:rsid w:val="00694AAD"/>
    <w:rsid w:val="00694B5C"/>
    <w:rsid w:val="00694E1F"/>
    <w:rsid w:val="00694E55"/>
    <w:rsid w:val="00694EA9"/>
    <w:rsid w:val="00694EFA"/>
    <w:rsid w:val="00694FCA"/>
    <w:rsid w:val="006951E3"/>
    <w:rsid w:val="00695227"/>
    <w:rsid w:val="00695314"/>
    <w:rsid w:val="006955CC"/>
    <w:rsid w:val="006958EF"/>
    <w:rsid w:val="00695900"/>
    <w:rsid w:val="00695A87"/>
    <w:rsid w:val="00695CC5"/>
    <w:rsid w:val="00695D23"/>
    <w:rsid w:val="00695D71"/>
    <w:rsid w:val="00695E75"/>
    <w:rsid w:val="00695E7D"/>
    <w:rsid w:val="00695ECA"/>
    <w:rsid w:val="00695F64"/>
    <w:rsid w:val="00696057"/>
    <w:rsid w:val="00696244"/>
    <w:rsid w:val="00696895"/>
    <w:rsid w:val="006969D6"/>
    <w:rsid w:val="00696B37"/>
    <w:rsid w:val="00696B6A"/>
    <w:rsid w:val="00696DD1"/>
    <w:rsid w:val="00696E60"/>
    <w:rsid w:val="00696E72"/>
    <w:rsid w:val="00696F2C"/>
    <w:rsid w:val="00696FE2"/>
    <w:rsid w:val="006971D1"/>
    <w:rsid w:val="00697238"/>
    <w:rsid w:val="0069724C"/>
    <w:rsid w:val="0069738B"/>
    <w:rsid w:val="00697436"/>
    <w:rsid w:val="00697470"/>
    <w:rsid w:val="006974E0"/>
    <w:rsid w:val="0069755C"/>
    <w:rsid w:val="00697692"/>
    <w:rsid w:val="006979DC"/>
    <w:rsid w:val="00697B60"/>
    <w:rsid w:val="00697C2C"/>
    <w:rsid w:val="00697DBD"/>
    <w:rsid w:val="00697E0B"/>
    <w:rsid w:val="00697F38"/>
    <w:rsid w:val="00697F71"/>
    <w:rsid w:val="006A0080"/>
    <w:rsid w:val="006A021F"/>
    <w:rsid w:val="006A04BE"/>
    <w:rsid w:val="006A04D8"/>
    <w:rsid w:val="006A052D"/>
    <w:rsid w:val="006A05EF"/>
    <w:rsid w:val="006A0776"/>
    <w:rsid w:val="006A07C3"/>
    <w:rsid w:val="006A0942"/>
    <w:rsid w:val="006A0A27"/>
    <w:rsid w:val="006A0A96"/>
    <w:rsid w:val="006A0AB3"/>
    <w:rsid w:val="006A0C0A"/>
    <w:rsid w:val="006A0C26"/>
    <w:rsid w:val="006A0F44"/>
    <w:rsid w:val="006A110F"/>
    <w:rsid w:val="006A11D8"/>
    <w:rsid w:val="006A11E0"/>
    <w:rsid w:val="006A1206"/>
    <w:rsid w:val="006A16B6"/>
    <w:rsid w:val="006A181F"/>
    <w:rsid w:val="006A18DD"/>
    <w:rsid w:val="006A1C96"/>
    <w:rsid w:val="006A20BD"/>
    <w:rsid w:val="006A21AD"/>
    <w:rsid w:val="006A2266"/>
    <w:rsid w:val="006A2312"/>
    <w:rsid w:val="006A2347"/>
    <w:rsid w:val="006A24B3"/>
    <w:rsid w:val="006A2947"/>
    <w:rsid w:val="006A2BF5"/>
    <w:rsid w:val="006A2C49"/>
    <w:rsid w:val="006A2D0E"/>
    <w:rsid w:val="006A2DC7"/>
    <w:rsid w:val="006A2E64"/>
    <w:rsid w:val="006A2E66"/>
    <w:rsid w:val="006A2F07"/>
    <w:rsid w:val="006A2F5D"/>
    <w:rsid w:val="006A2FCC"/>
    <w:rsid w:val="006A30CF"/>
    <w:rsid w:val="006A30E8"/>
    <w:rsid w:val="006A3227"/>
    <w:rsid w:val="006A332C"/>
    <w:rsid w:val="006A3396"/>
    <w:rsid w:val="006A3621"/>
    <w:rsid w:val="006A3851"/>
    <w:rsid w:val="006A39BE"/>
    <w:rsid w:val="006A39BF"/>
    <w:rsid w:val="006A3F89"/>
    <w:rsid w:val="006A3F94"/>
    <w:rsid w:val="006A4015"/>
    <w:rsid w:val="006A40D0"/>
    <w:rsid w:val="006A410C"/>
    <w:rsid w:val="006A4113"/>
    <w:rsid w:val="006A4376"/>
    <w:rsid w:val="006A45FA"/>
    <w:rsid w:val="006A4674"/>
    <w:rsid w:val="006A4899"/>
    <w:rsid w:val="006A491D"/>
    <w:rsid w:val="006A494F"/>
    <w:rsid w:val="006A49B5"/>
    <w:rsid w:val="006A4AFB"/>
    <w:rsid w:val="006A4DBD"/>
    <w:rsid w:val="006A4FF3"/>
    <w:rsid w:val="006A502E"/>
    <w:rsid w:val="006A50E4"/>
    <w:rsid w:val="006A52FB"/>
    <w:rsid w:val="006A534C"/>
    <w:rsid w:val="006A56D2"/>
    <w:rsid w:val="006A570D"/>
    <w:rsid w:val="006A57C6"/>
    <w:rsid w:val="006A5911"/>
    <w:rsid w:val="006A592E"/>
    <w:rsid w:val="006A5A45"/>
    <w:rsid w:val="006A5B3F"/>
    <w:rsid w:val="006A5C6F"/>
    <w:rsid w:val="006A5CA3"/>
    <w:rsid w:val="006A5D5C"/>
    <w:rsid w:val="006A5E26"/>
    <w:rsid w:val="006A5E74"/>
    <w:rsid w:val="006A5E86"/>
    <w:rsid w:val="006A608D"/>
    <w:rsid w:val="006A6209"/>
    <w:rsid w:val="006A62DC"/>
    <w:rsid w:val="006A63E2"/>
    <w:rsid w:val="006A67A1"/>
    <w:rsid w:val="006A6B3F"/>
    <w:rsid w:val="006A6B69"/>
    <w:rsid w:val="006A6C3F"/>
    <w:rsid w:val="006A6C75"/>
    <w:rsid w:val="006A6E05"/>
    <w:rsid w:val="006A6ED9"/>
    <w:rsid w:val="006A70A2"/>
    <w:rsid w:val="006A70B4"/>
    <w:rsid w:val="006A7183"/>
    <w:rsid w:val="006A74C0"/>
    <w:rsid w:val="006A74E5"/>
    <w:rsid w:val="006A7574"/>
    <w:rsid w:val="006A771B"/>
    <w:rsid w:val="006B00BC"/>
    <w:rsid w:val="006B00DF"/>
    <w:rsid w:val="006B01B7"/>
    <w:rsid w:val="006B0205"/>
    <w:rsid w:val="006B0223"/>
    <w:rsid w:val="006B02D3"/>
    <w:rsid w:val="006B0489"/>
    <w:rsid w:val="006B049B"/>
    <w:rsid w:val="006B05F5"/>
    <w:rsid w:val="006B0709"/>
    <w:rsid w:val="006B0829"/>
    <w:rsid w:val="006B090A"/>
    <w:rsid w:val="006B0A30"/>
    <w:rsid w:val="006B0EA2"/>
    <w:rsid w:val="006B102A"/>
    <w:rsid w:val="006B1195"/>
    <w:rsid w:val="006B1213"/>
    <w:rsid w:val="006B133C"/>
    <w:rsid w:val="006B163E"/>
    <w:rsid w:val="006B166D"/>
    <w:rsid w:val="006B16EE"/>
    <w:rsid w:val="006B17C9"/>
    <w:rsid w:val="006B19B2"/>
    <w:rsid w:val="006B19B4"/>
    <w:rsid w:val="006B1A07"/>
    <w:rsid w:val="006B1A89"/>
    <w:rsid w:val="006B1C09"/>
    <w:rsid w:val="006B1DA2"/>
    <w:rsid w:val="006B1E92"/>
    <w:rsid w:val="006B1F5F"/>
    <w:rsid w:val="006B2008"/>
    <w:rsid w:val="006B21D6"/>
    <w:rsid w:val="006B21E9"/>
    <w:rsid w:val="006B242D"/>
    <w:rsid w:val="006B2431"/>
    <w:rsid w:val="006B25E3"/>
    <w:rsid w:val="006B2744"/>
    <w:rsid w:val="006B2775"/>
    <w:rsid w:val="006B28B8"/>
    <w:rsid w:val="006B2AA9"/>
    <w:rsid w:val="006B2CB7"/>
    <w:rsid w:val="006B2CEC"/>
    <w:rsid w:val="006B2FC5"/>
    <w:rsid w:val="006B3018"/>
    <w:rsid w:val="006B3493"/>
    <w:rsid w:val="006B35A6"/>
    <w:rsid w:val="006B3662"/>
    <w:rsid w:val="006B38E3"/>
    <w:rsid w:val="006B393F"/>
    <w:rsid w:val="006B39D2"/>
    <w:rsid w:val="006B3A88"/>
    <w:rsid w:val="006B3B64"/>
    <w:rsid w:val="006B3C99"/>
    <w:rsid w:val="006B3D1D"/>
    <w:rsid w:val="006B3E55"/>
    <w:rsid w:val="006B401E"/>
    <w:rsid w:val="006B408A"/>
    <w:rsid w:val="006B41C2"/>
    <w:rsid w:val="006B4269"/>
    <w:rsid w:val="006B43A5"/>
    <w:rsid w:val="006B456D"/>
    <w:rsid w:val="006B4637"/>
    <w:rsid w:val="006B47D1"/>
    <w:rsid w:val="006B47EB"/>
    <w:rsid w:val="006B48C9"/>
    <w:rsid w:val="006B4A96"/>
    <w:rsid w:val="006B4AF3"/>
    <w:rsid w:val="006B4D21"/>
    <w:rsid w:val="006B4E5B"/>
    <w:rsid w:val="006B4F8C"/>
    <w:rsid w:val="006B4FED"/>
    <w:rsid w:val="006B503D"/>
    <w:rsid w:val="006B5111"/>
    <w:rsid w:val="006B513F"/>
    <w:rsid w:val="006B55AF"/>
    <w:rsid w:val="006B55FE"/>
    <w:rsid w:val="006B5AFE"/>
    <w:rsid w:val="006B5B04"/>
    <w:rsid w:val="006B5EAB"/>
    <w:rsid w:val="006B6346"/>
    <w:rsid w:val="006B640A"/>
    <w:rsid w:val="006B646F"/>
    <w:rsid w:val="006B6A8E"/>
    <w:rsid w:val="006B6AD0"/>
    <w:rsid w:val="006B6BA3"/>
    <w:rsid w:val="006B6C82"/>
    <w:rsid w:val="006B6C83"/>
    <w:rsid w:val="006B6C95"/>
    <w:rsid w:val="006B6EC7"/>
    <w:rsid w:val="006B7071"/>
    <w:rsid w:val="006B708B"/>
    <w:rsid w:val="006B7121"/>
    <w:rsid w:val="006B717E"/>
    <w:rsid w:val="006B725C"/>
    <w:rsid w:val="006B7270"/>
    <w:rsid w:val="006B73C4"/>
    <w:rsid w:val="006B743C"/>
    <w:rsid w:val="006B7472"/>
    <w:rsid w:val="006B7512"/>
    <w:rsid w:val="006B7864"/>
    <w:rsid w:val="006B79EA"/>
    <w:rsid w:val="006B7A86"/>
    <w:rsid w:val="006B7B4C"/>
    <w:rsid w:val="006B7FCF"/>
    <w:rsid w:val="006B7FFE"/>
    <w:rsid w:val="006C00A9"/>
    <w:rsid w:val="006C02DC"/>
    <w:rsid w:val="006C03B2"/>
    <w:rsid w:val="006C03B8"/>
    <w:rsid w:val="006C056B"/>
    <w:rsid w:val="006C06C1"/>
    <w:rsid w:val="006C09DD"/>
    <w:rsid w:val="006C0B07"/>
    <w:rsid w:val="006C0B08"/>
    <w:rsid w:val="006C0B9B"/>
    <w:rsid w:val="006C0CC3"/>
    <w:rsid w:val="006C0E5F"/>
    <w:rsid w:val="006C0EE3"/>
    <w:rsid w:val="006C1120"/>
    <w:rsid w:val="006C1142"/>
    <w:rsid w:val="006C1226"/>
    <w:rsid w:val="006C144F"/>
    <w:rsid w:val="006C187A"/>
    <w:rsid w:val="006C195E"/>
    <w:rsid w:val="006C1965"/>
    <w:rsid w:val="006C1A29"/>
    <w:rsid w:val="006C1AE9"/>
    <w:rsid w:val="006C1B3F"/>
    <w:rsid w:val="006C1F2A"/>
    <w:rsid w:val="006C1F77"/>
    <w:rsid w:val="006C2152"/>
    <w:rsid w:val="006C22BD"/>
    <w:rsid w:val="006C2377"/>
    <w:rsid w:val="006C23D3"/>
    <w:rsid w:val="006C240E"/>
    <w:rsid w:val="006C24A4"/>
    <w:rsid w:val="006C2604"/>
    <w:rsid w:val="006C2661"/>
    <w:rsid w:val="006C28C9"/>
    <w:rsid w:val="006C3166"/>
    <w:rsid w:val="006C31C9"/>
    <w:rsid w:val="006C3259"/>
    <w:rsid w:val="006C3309"/>
    <w:rsid w:val="006C346A"/>
    <w:rsid w:val="006C3637"/>
    <w:rsid w:val="006C371F"/>
    <w:rsid w:val="006C375B"/>
    <w:rsid w:val="006C3948"/>
    <w:rsid w:val="006C3B37"/>
    <w:rsid w:val="006C3C77"/>
    <w:rsid w:val="006C3E1D"/>
    <w:rsid w:val="006C3E67"/>
    <w:rsid w:val="006C3F1A"/>
    <w:rsid w:val="006C3FF3"/>
    <w:rsid w:val="006C426B"/>
    <w:rsid w:val="006C42CA"/>
    <w:rsid w:val="006C44D0"/>
    <w:rsid w:val="006C44D3"/>
    <w:rsid w:val="006C45C1"/>
    <w:rsid w:val="006C4897"/>
    <w:rsid w:val="006C4B11"/>
    <w:rsid w:val="006C4CE2"/>
    <w:rsid w:val="006C4D69"/>
    <w:rsid w:val="006C4DB9"/>
    <w:rsid w:val="006C4E89"/>
    <w:rsid w:val="006C4EF6"/>
    <w:rsid w:val="006C4F2C"/>
    <w:rsid w:val="006C4F3C"/>
    <w:rsid w:val="006C4FA1"/>
    <w:rsid w:val="006C4FF2"/>
    <w:rsid w:val="006C50C3"/>
    <w:rsid w:val="006C50DF"/>
    <w:rsid w:val="006C5112"/>
    <w:rsid w:val="006C5473"/>
    <w:rsid w:val="006C54AC"/>
    <w:rsid w:val="006C566C"/>
    <w:rsid w:val="006C5720"/>
    <w:rsid w:val="006C57EC"/>
    <w:rsid w:val="006C588A"/>
    <w:rsid w:val="006C58F3"/>
    <w:rsid w:val="006C5996"/>
    <w:rsid w:val="006C59B9"/>
    <w:rsid w:val="006C5AF3"/>
    <w:rsid w:val="006C5C20"/>
    <w:rsid w:val="006C5D60"/>
    <w:rsid w:val="006C5FB1"/>
    <w:rsid w:val="006C5FF1"/>
    <w:rsid w:val="006C606C"/>
    <w:rsid w:val="006C6118"/>
    <w:rsid w:val="006C6162"/>
    <w:rsid w:val="006C6287"/>
    <w:rsid w:val="006C64F9"/>
    <w:rsid w:val="006C654C"/>
    <w:rsid w:val="006C677C"/>
    <w:rsid w:val="006C67D3"/>
    <w:rsid w:val="006C6883"/>
    <w:rsid w:val="006C6B62"/>
    <w:rsid w:val="006C6BD6"/>
    <w:rsid w:val="006C6CEA"/>
    <w:rsid w:val="006C6E92"/>
    <w:rsid w:val="006C6F28"/>
    <w:rsid w:val="006C7305"/>
    <w:rsid w:val="006C7352"/>
    <w:rsid w:val="006C736B"/>
    <w:rsid w:val="006C7388"/>
    <w:rsid w:val="006C7547"/>
    <w:rsid w:val="006C75C9"/>
    <w:rsid w:val="006C762C"/>
    <w:rsid w:val="006C7833"/>
    <w:rsid w:val="006C7898"/>
    <w:rsid w:val="006C7AE0"/>
    <w:rsid w:val="006C7B96"/>
    <w:rsid w:val="006C7C92"/>
    <w:rsid w:val="006C7CAC"/>
    <w:rsid w:val="006C7DA5"/>
    <w:rsid w:val="006C7F29"/>
    <w:rsid w:val="006C7F33"/>
    <w:rsid w:val="006C7FB9"/>
    <w:rsid w:val="006D027A"/>
    <w:rsid w:val="006D02D7"/>
    <w:rsid w:val="006D05D0"/>
    <w:rsid w:val="006D05F3"/>
    <w:rsid w:val="006D072D"/>
    <w:rsid w:val="006D082E"/>
    <w:rsid w:val="006D0846"/>
    <w:rsid w:val="006D0A9F"/>
    <w:rsid w:val="006D0BEE"/>
    <w:rsid w:val="006D0C09"/>
    <w:rsid w:val="006D0C0D"/>
    <w:rsid w:val="006D0CE0"/>
    <w:rsid w:val="006D0E91"/>
    <w:rsid w:val="006D114C"/>
    <w:rsid w:val="006D12F8"/>
    <w:rsid w:val="006D134C"/>
    <w:rsid w:val="006D13C8"/>
    <w:rsid w:val="006D1531"/>
    <w:rsid w:val="006D18DA"/>
    <w:rsid w:val="006D19CF"/>
    <w:rsid w:val="006D1A0B"/>
    <w:rsid w:val="006D1A23"/>
    <w:rsid w:val="006D1A39"/>
    <w:rsid w:val="006D1CEB"/>
    <w:rsid w:val="006D1D39"/>
    <w:rsid w:val="006D1DFA"/>
    <w:rsid w:val="006D1F1A"/>
    <w:rsid w:val="006D1F28"/>
    <w:rsid w:val="006D1F86"/>
    <w:rsid w:val="006D2021"/>
    <w:rsid w:val="006D2039"/>
    <w:rsid w:val="006D21FF"/>
    <w:rsid w:val="006D220F"/>
    <w:rsid w:val="006D2215"/>
    <w:rsid w:val="006D222B"/>
    <w:rsid w:val="006D2532"/>
    <w:rsid w:val="006D27E7"/>
    <w:rsid w:val="006D2A7A"/>
    <w:rsid w:val="006D2A81"/>
    <w:rsid w:val="006D2AB9"/>
    <w:rsid w:val="006D2ACC"/>
    <w:rsid w:val="006D2C59"/>
    <w:rsid w:val="006D2D42"/>
    <w:rsid w:val="006D2E1C"/>
    <w:rsid w:val="006D2E30"/>
    <w:rsid w:val="006D2FE0"/>
    <w:rsid w:val="006D31AF"/>
    <w:rsid w:val="006D31DD"/>
    <w:rsid w:val="006D3238"/>
    <w:rsid w:val="006D33D9"/>
    <w:rsid w:val="006D3565"/>
    <w:rsid w:val="006D35CD"/>
    <w:rsid w:val="006D360B"/>
    <w:rsid w:val="006D37CB"/>
    <w:rsid w:val="006D37F1"/>
    <w:rsid w:val="006D3A0E"/>
    <w:rsid w:val="006D3BD3"/>
    <w:rsid w:val="006D3BF2"/>
    <w:rsid w:val="006D3D01"/>
    <w:rsid w:val="006D3F12"/>
    <w:rsid w:val="006D405F"/>
    <w:rsid w:val="006D4133"/>
    <w:rsid w:val="006D4373"/>
    <w:rsid w:val="006D4499"/>
    <w:rsid w:val="006D44F3"/>
    <w:rsid w:val="006D47FD"/>
    <w:rsid w:val="006D4894"/>
    <w:rsid w:val="006D48D6"/>
    <w:rsid w:val="006D492A"/>
    <w:rsid w:val="006D493C"/>
    <w:rsid w:val="006D4F2A"/>
    <w:rsid w:val="006D501C"/>
    <w:rsid w:val="006D523A"/>
    <w:rsid w:val="006D53CF"/>
    <w:rsid w:val="006D5457"/>
    <w:rsid w:val="006D55AD"/>
    <w:rsid w:val="006D55E0"/>
    <w:rsid w:val="006D576E"/>
    <w:rsid w:val="006D59BF"/>
    <w:rsid w:val="006D5A62"/>
    <w:rsid w:val="006D5AE7"/>
    <w:rsid w:val="006D5DAA"/>
    <w:rsid w:val="006D5EC2"/>
    <w:rsid w:val="006D5F70"/>
    <w:rsid w:val="006D5FEF"/>
    <w:rsid w:val="006D6472"/>
    <w:rsid w:val="006D667A"/>
    <w:rsid w:val="006D6702"/>
    <w:rsid w:val="006D680A"/>
    <w:rsid w:val="006D6922"/>
    <w:rsid w:val="006D69C0"/>
    <w:rsid w:val="006D6A24"/>
    <w:rsid w:val="006D6A85"/>
    <w:rsid w:val="006D6BFC"/>
    <w:rsid w:val="006D6CD7"/>
    <w:rsid w:val="006D6D19"/>
    <w:rsid w:val="006D6E45"/>
    <w:rsid w:val="006D71AB"/>
    <w:rsid w:val="006D72E1"/>
    <w:rsid w:val="006D73F5"/>
    <w:rsid w:val="006D740E"/>
    <w:rsid w:val="006D74A0"/>
    <w:rsid w:val="006D74C9"/>
    <w:rsid w:val="006D7598"/>
    <w:rsid w:val="006D768A"/>
    <w:rsid w:val="006D79EE"/>
    <w:rsid w:val="006D7B93"/>
    <w:rsid w:val="006D7BBD"/>
    <w:rsid w:val="006D7C13"/>
    <w:rsid w:val="006D7C30"/>
    <w:rsid w:val="006D7D69"/>
    <w:rsid w:val="006D7DAD"/>
    <w:rsid w:val="006D7EC6"/>
    <w:rsid w:val="006D7F64"/>
    <w:rsid w:val="006E01A9"/>
    <w:rsid w:val="006E029C"/>
    <w:rsid w:val="006E03E2"/>
    <w:rsid w:val="006E04C0"/>
    <w:rsid w:val="006E04D6"/>
    <w:rsid w:val="006E0566"/>
    <w:rsid w:val="006E074B"/>
    <w:rsid w:val="006E0945"/>
    <w:rsid w:val="006E0983"/>
    <w:rsid w:val="006E09E4"/>
    <w:rsid w:val="006E0B16"/>
    <w:rsid w:val="006E0E00"/>
    <w:rsid w:val="006E1135"/>
    <w:rsid w:val="006E12BA"/>
    <w:rsid w:val="006E1380"/>
    <w:rsid w:val="006E13EB"/>
    <w:rsid w:val="006E1469"/>
    <w:rsid w:val="006E176F"/>
    <w:rsid w:val="006E1778"/>
    <w:rsid w:val="006E17A2"/>
    <w:rsid w:val="006E1845"/>
    <w:rsid w:val="006E1C34"/>
    <w:rsid w:val="006E1E45"/>
    <w:rsid w:val="006E1FAD"/>
    <w:rsid w:val="006E208F"/>
    <w:rsid w:val="006E20DA"/>
    <w:rsid w:val="006E21F2"/>
    <w:rsid w:val="006E2226"/>
    <w:rsid w:val="006E22CC"/>
    <w:rsid w:val="006E2477"/>
    <w:rsid w:val="006E293E"/>
    <w:rsid w:val="006E2CF7"/>
    <w:rsid w:val="006E2DD4"/>
    <w:rsid w:val="006E2DFD"/>
    <w:rsid w:val="006E2F48"/>
    <w:rsid w:val="006E304E"/>
    <w:rsid w:val="006E30E4"/>
    <w:rsid w:val="006E3331"/>
    <w:rsid w:val="006E36EA"/>
    <w:rsid w:val="006E3864"/>
    <w:rsid w:val="006E38C3"/>
    <w:rsid w:val="006E3A42"/>
    <w:rsid w:val="006E3A6E"/>
    <w:rsid w:val="006E3D3A"/>
    <w:rsid w:val="006E3DD0"/>
    <w:rsid w:val="006E3E01"/>
    <w:rsid w:val="006E3E78"/>
    <w:rsid w:val="006E3F99"/>
    <w:rsid w:val="006E41B1"/>
    <w:rsid w:val="006E42D9"/>
    <w:rsid w:val="006E438B"/>
    <w:rsid w:val="006E43DC"/>
    <w:rsid w:val="006E455B"/>
    <w:rsid w:val="006E4646"/>
    <w:rsid w:val="006E46B8"/>
    <w:rsid w:val="006E4AC1"/>
    <w:rsid w:val="006E4AD2"/>
    <w:rsid w:val="006E4DFC"/>
    <w:rsid w:val="006E4E89"/>
    <w:rsid w:val="006E5006"/>
    <w:rsid w:val="006E512D"/>
    <w:rsid w:val="006E5237"/>
    <w:rsid w:val="006E5477"/>
    <w:rsid w:val="006E554E"/>
    <w:rsid w:val="006E57E7"/>
    <w:rsid w:val="006E5949"/>
    <w:rsid w:val="006E5AFE"/>
    <w:rsid w:val="006E5E81"/>
    <w:rsid w:val="006E5FC8"/>
    <w:rsid w:val="006E6187"/>
    <w:rsid w:val="006E62C1"/>
    <w:rsid w:val="006E64BD"/>
    <w:rsid w:val="006E64F3"/>
    <w:rsid w:val="006E672D"/>
    <w:rsid w:val="006E679B"/>
    <w:rsid w:val="006E696A"/>
    <w:rsid w:val="006E6A05"/>
    <w:rsid w:val="006E6AD1"/>
    <w:rsid w:val="006E6C33"/>
    <w:rsid w:val="006E6CE4"/>
    <w:rsid w:val="006E6F03"/>
    <w:rsid w:val="006E708A"/>
    <w:rsid w:val="006E70D3"/>
    <w:rsid w:val="006E71A8"/>
    <w:rsid w:val="006E7249"/>
    <w:rsid w:val="006E7250"/>
    <w:rsid w:val="006E739F"/>
    <w:rsid w:val="006E73DE"/>
    <w:rsid w:val="006E7496"/>
    <w:rsid w:val="006E74DE"/>
    <w:rsid w:val="006E74FF"/>
    <w:rsid w:val="006E7697"/>
    <w:rsid w:val="006E7883"/>
    <w:rsid w:val="006E7969"/>
    <w:rsid w:val="006E7999"/>
    <w:rsid w:val="006E7B8E"/>
    <w:rsid w:val="006E7E49"/>
    <w:rsid w:val="006E7F71"/>
    <w:rsid w:val="006F0081"/>
    <w:rsid w:val="006F0089"/>
    <w:rsid w:val="006F01C5"/>
    <w:rsid w:val="006F0209"/>
    <w:rsid w:val="006F0361"/>
    <w:rsid w:val="006F0415"/>
    <w:rsid w:val="006F0536"/>
    <w:rsid w:val="006F05C2"/>
    <w:rsid w:val="006F07A2"/>
    <w:rsid w:val="006F090B"/>
    <w:rsid w:val="006F0AB7"/>
    <w:rsid w:val="006F0B57"/>
    <w:rsid w:val="006F0C12"/>
    <w:rsid w:val="006F0DB2"/>
    <w:rsid w:val="006F0E38"/>
    <w:rsid w:val="006F0EB1"/>
    <w:rsid w:val="006F1096"/>
    <w:rsid w:val="006F10C3"/>
    <w:rsid w:val="006F1142"/>
    <w:rsid w:val="006F137F"/>
    <w:rsid w:val="006F14DA"/>
    <w:rsid w:val="006F15F9"/>
    <w:rsid w:val="006F16FF"/>
    <w:rsid w:val="006F1728"/>
    <w:rsid w:val="006F1919"/>
    <w:rsid w:val="006F1946"/>
    <w:rsid w:val="006F1D7A"/>
    <w:rsid w:val="006F1D86"/>
    <w:rsid w:val="006F1DE0"/>
    <w:rsid w:val="006F1E30"/>
    <w:rsid w:val="006F1F47"/>
    <w:rsid w:val="006F209F"/>
    <w:rsid w:val="006F20A6"/>
    <w:rsid w:val="006F2491"/>
    <w:rsid w:val="006F291E"/>
    <w:rsid w:val="006F2A6B"/>
    <w:rsid w:val="006F2A92"/>
    <w:rsid w:val="006F2AEE"/>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6D5"/>
    <w:rsid w:val="006F377C"/>
    <w:rsid w:val="006F37FE"/>
    <w:rsid w:val="006F37FF"/>
    <w:rsid w:val="006F3917"/>
    <w:rsid w:val="006F3965"/>
    <w:rsid w:val="006F3966"/>
    <w:rsid w:val="006F3B01"/>
    <w:rsid w:val="006F3C66"/>
    <w:rsid w:val="006F3E99"/>
    <w:rsid w:val="006F4026"/>
    <w:rsid w:val="006F40BB"/>
    <w:rsid w:val="006F4189"/>
    <w:rsid w:val="006F41EB"/>
    <w:rsid w:val="006F4320"/>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9FF"/>
    <w:rsid w:val="006F5A8E"/>
    <w:rsid w:val="006F5B41"/>
    <w:rsid w:val="006F5BD7"/>
    <w:rsid w:val="006F5CBF"/>
    <w:rsid w:val="006F5E38"/>
    <w:rsid w:val="006F621C"/>
    <w:rsid w:val="006F62C8"/>
    <w:rsid w:val="006F647F"/>
    <w:rsid w:val="006F648B"/>
    <w:rsid w:val="006F6689"/>
    <w:rsid w:val="006F6718"/>
    <w:rsid w:val="006F6740"/>
    <w:rsid w:val="006F6768"/>
    <w:rsid w:val="006F6941"/>
    <w:rsid w:val="006F6A52"/>
    <w:rsid w:val="006F6CFD"/>
    <w:rsid w:val="006F6FA1"/>
    <w:rsid w:val="006F6FEA"/>
    <w:rsid w:val="006F70E1"/>
    <w:rsid w:val="006F7228"/>
    <w:rsid w:val="006F7309"/>
    <w:rsid w:val="006F7316"/>
    <w:rsid w:val="006F7427"/>
    <w:rsid w:val="006F746D"/>
    <w:rsid w:val="006F750E"/>
    <w:rsid w:val="006F766B"/>
    <w:rsid w:val="006F77D5"/>
    <w:rsid w:val="006F78ED"/>
    <w:rsid w:val="006F793E"/>
    <w:rsid w:val="006F7A92"/>
    <w:rsid w:val="006F7BF8"/>
    <w:rsid w:val="006F7C0B"/>
    <w:rsid w:val="006F7D20"/>
    <w:rsid w:val="006F7DAB"/>
    <w:rsid w:val="006F7E42"/>
    <w:rsid w:val="00700042"/>
    <w:rsid w:val="0070013F"/>
    <w:rsid w:val="0070023A"/>
    <w:rsid w:val="007002A5"/>
    <w:rsid w:val="00700511"/>
    <w:rsid w:val="0070063F"/>
    <w:rsid w:val="0070065C"/>
    <w:rsid w:val="007006A9"/>
    <w:rsid w:val="00700ED3"/>
    <w:rsid w:val="00700F35"/>
    <w:rsid w:val="00700F50"/>
    <w:rsid w:val="00700FA9"/>
    <w:rsid w:val="007010FE"/>
    <w:rsid w:val="0070116D"/>
    <w:rsid w:val="0070124B"/>
    <w:rsid w:val="0070131B"/>
    <w:rsid w:val="007017EA"/>
    <w:rsid w:val="0070181F"/>
    <w:rsid w:val="0070193E"/>
    <w:rsid w:val="00701AAD"/>
    <w:rsid w:val="00701ACF"/>
    <w:rsid w:val="00701B27"/>
    <w:rsid w:val="00701B31"/>
    <w:rsid w:val="00701CB8"/>
    <w:rsid w:val="00701CE4"/>
    <w:rsid w:val="00701E34"/>
    <w:rsid w:val="00701F94"/>
    <w:rsid w:val="00701F97"/>
    <w:rsid w:val="007028CB"/>
    <w:rsid w:val="007028E9"/>
    <w:rsid w:val="00702A19"/>
    <w:rsid w:val="00702AEB"/>
    <w:rsid w:val="00702B2D"/>
    <w:rsid w:val="007032E6"/>
    <w:rsid w:val="00703380"/>
    <w:rsid w:val="00703417"/>
    <w:rsid w:val="007036C0"/>
    <w:rsid w:val="007036E5"/>
    <w:rsid w:val="007037D5"/>
    <w:rsid w:val="007037FF"/>
    <w:rsid w:val="0070399A"/>
    <w:rsid w:val="00703D8A"/>
    <w:rsid w:val="007040C4"/>
    <w:rsid w:val="00704123"/>
    <w:rsid w:val="0070420E"/>
    <w:rsid w:val="00704641"/>
    <w:rsid w:val="007046D0"/>
    <w:rsid w:val="007046E6"/>
    <w:rsid w:val="007047A7"/>
    <w:rsid w:val="00704AD9"/>
    <w:rsid w:val="00704B21"/>
    <w:rsid w:val="00704C2F"/>
    <w:rsid w:val="00704C77"/>
    <w:rsid w:val="00704D48"/>
    <w:rsid w:val="00704F4E"/>
    <w:rsid w:val="00704F78"/>
    <w:rsid w:val="007050A6"/>
    <w:rsid w:val="00705254"/>
    <w:rsid w:val="0070525B"/>
    <w:rsid w:val="0070529C"/>
    <w:rsid w:val="0070547C"/>
    <w:rsid w:val="00705652"/>
    <w:rsid w:val="00705672"/>
    <w:rsid w:val="0070568C"/>
    <w:rsid w:val="007056ED"/>
    <w:rsid w:val="007057AE"/>
    <w:rsid w:val="007057BC"/>
    <w:rsid w:val="007057F6"/>
    <w:rsid w:val="0070589C"/>
    <w:rsid w:val="007059FD"/>
    <w:rsid w:val="00705B1D"/>
    <w:rsid w:val="00705B56"/>
    <w:rsid w:val="00705CBB"/>
    <w:rsid w:val="00705D28"/>
    <w:rsid w:val="00706074"/>
    <w:rsid w:val="00706124"/>
    <w:rsid w:val="00706314"/>
    <w:rsid w:val="0070632C"/>
    <w:rsid w:val="007063B6"/>
    <w:rsid w:val="007064B6"/>
    <w:rsid w:val="00706AC2"/>
    <w:rsid w:val="00706B18"/>
    <w:rsid w:val="00706BC2"/>
    <w:rsid w:val="00706BED"/>
    <w:rsid w:val="00706F25"/>
    <w:rsid w:val="00706F7A"/>
    <w:rsid w:val="00707051"/>
    <w:rsid w:val="00707070"/>
    <w:rsid w:val="007070A8"/>
    <w:rsid w:val="00707104"/>
    <w:rsid w:val="00707225"/>
    <w:rsid w:val="00707345"/>
    <w:rsid w:val="0070743B"/>
    <w:rsid w:val="0070744E"/>
    <w:rsid w:val="0070753C"/>
    <w:rsid w:val="0070755E"/>
    <w:rsid w:val="00707748"/>
    <w:rsid w:val="00707765"/>
    <w:rsid w:val="00707803"/>
    <w:rsid w:val="0070789F"/>
    <w:rsid w:val="00707AA5"/>
    <w:rsid w:val="00707B13"/>
    <w:rsid w:val="00707CC2"/>
    <w:rsid w:val="00707D7C"/>
    <w:rsid w:val="00707EC9"/>
    <w:rsid w:val="00707EFC"/>
    <w:rsid w:val="00707F4F"/>
    <w:rsid w:val="0071016F"/>
    <w:rsid w:val="007101A8"/>
    <w:rsid w:val="007101EE"/>
    <w:rsid w:val="007105D2"/>
    <w:rsid w:val="007105EE"/>
    <w:rsid w:val="00710765"/>
    <w:rsid w:val="00710994"/>
    <w:rsid w:val="007109CD"/>
    <w:rsid w:val="00710A3E"/>
    <w:rsid w:val="00710B79"/>
    <w:rsid w:val="00710D33"/>
    <w:rsid w:val="00710D7F"/>
    <w:rsid w:val="00710E0C"/>
    <w:rsid w:val="00710EE2"/>
    <w:rsid w:val="00710F00"/>
    <w:rsid w:val="00711163"/>
    <w:rsid w:val="007111FA"/>
    <w:rsid w:val="0071127B"/>
    <w:rsid w:val="007113C3"/>
    <w:rsid w:val="007113D3"/>
    <w:rsid w:val="00711406"/>
    <w:rsid w:val="00711419"/>
    <w:rsid w:val="007114C7"/>
    <w:rsid w:val="00711760"/>
    <w:rsid w:val="007117B4"/>
    <w:rsid w:val="007117D3"/>
    <w:rsid w:val="007118BC"/>
    <w:rsid w:val="007118D2"/>
    <w:rsid w:val="007118E1"/>
    <w:rsid w:val="007118EA"/>
    <w:rsid w:val="00711906"/>
    <w:rsid w:val="0071196B"/>
    <w:rsid w:val="00711A0F"/>
    <w:rsid w:val="00711AE4"/>
    <w:rsid w:val="00711B30"/>
    <w:rsid w:val="00711C59"/>
    <w:rsid w:val="00711D10"/>
    <w:rsid w:val="00711D50"/>
    <w:rsid w:val="00711D73"/>
    <w:rsid w:val="00712042"/>
    <w:rsid w:val="00712202"/>
    <w:rsid w:val="007122FC"/>
    <w:rsid w:val="00712638"/>
    <w:rsid w:val="007127FB"/>
    <w:rsid w:val="007129E0"/>
    <w:rsid w:val="00712A0F"/>
    <w:rsid w:val="00712FDB"/>
    <w:rsid w:val="007131B0"/>
    <w:rsid w:val="007132A7"/>
    <w:rsid w:val="00713566"/>
    <w:rsid w:val="00713623"/>
    <w:rsid w:val="007136FC"/>
    <w:rsid w:val="0071371F"/>
    <w:rsid w:val="0071374D"/>
    <w:rsid w:val="00713972"/>
    <w:rsid w:val="00713AA7"/>
    <w:rsid w:val="00713AF3"/>
    <w:rsid w:val="00713B8D"/>
    <w:rsid w:val="00714065"/>
    <w:rsid w:val="00714168"/>
    <w:rsid w:val="00714186"/>
    <w:rsid w:val="007141D4"/>
    <w:rsid w:val="00714312"/>
    <w:rsid w:val="00714362"/>
    <w:rsid w:val="00714796"/>
    <w:rsid w:val="00714B50"/>
    <w:rsid w:val="00714D6A"/>
    <w:rsid w:val="00714E13"/>
    <w:rsid w:val="00715204"/>
    <w:rsid w:val="007152D2"/>
    <w:rsid w:val="007154D3"/>
    <w:rsid w:val="0071576D"/>
    <w:rsid w:val="00715DD6"/>
    <w:rsid w:val="00715DD7"/>
    <w:rsid w:val="00715E46"/>
    <w:rsid w:val="00715F49"/>
    <w:rsid w:val="007160FB"/>
    <w:rsid w:val="0071619B"/>
    <w:rsid w:val="007162C8"/>
    <w:rsid w:val="00716324"/>
    <w:rsid w:val="00716377"/>
    <w:rsid w:val="007163BF"/>
    <w:rsid w:val="0071649C"/>
    <w:rsid w:val="0071661D"/>
    <w:rsid w:val="007167E3"/>
    <w:rsid w:val="00716990"/>
    <w:rsid w:val="007169BA"/>
    <w:rsid w:val="00716AB2"/>
    <w:rsid w:val="00716B63"/>
    <w:rsid w:val="00716CDA"/>
    <w:rsid w:val="00716E7E"/>
    <w:rsid w:val="00716FC0"/>
    <w:rsid w:val="0071714F"/>
    <w:rsid w:val="00717251"/>
    <w:rsid w:val="00717267"/>
    <w:rsid w:val="00717280"/>
    <w:rsid w:val="0071741C"/>
    <w:rsid w:val="00717452"/>
    <w:rsid w:val="00717692"/>
    <w:rsid w:val="00717890"/>
    <w:rsid w:val="007178EE"/>
    <w:rsid w:val="007179FA"/>
    <w:rsid w:val="00717A6E"/>
    <w:rsid w:val="00717BDE"/>
    <w:rsid w:val="00720265"/>
    <w:rsid w:val="007202E9"/>
    <w:rsid w:val="0072047E"/>
    <w:rsid w:val="007204E0"/>
    <w:rsid w:val="0072055B"/>
    <w:rsid w:val="007205D5"/>
    <w:rsid w:val="007205D9"/>
    <w:rsid w:val="00720691"/>
    <w:rsid w:val="0072070A"/>
    <w:rsid w:val="00720759"/>
    <w:rsid w:val="007207F5"/>
    <w:rsid w:val="00720A0C"/>
    <w:rsid w:val="00720BB9"/>
    <w:rsid w:val="00720C3C"/>
    <w:rsid w:val="00720F52"/>
    <w:rsid w:val="00720FC3"/>
    <w:rsid w:val="00720FF3"/>
    <w:rsid w:val="00721014"/>
    <w:rsid w:val="00721062"/>
    <w:rsid w:val="00721074"/>
    <w:rsid w:val="0072131D"/>
    <w:rsid w:val="007215A9"/>
    <w:rsid w:val="0072169E"/>
    <w:rsid w:val="007218BA"/>
    <w:rsid w:val="0072190B"/>
    <w:rsid w:val="00721A2A"/>
    <w:rsid w:val="00721A4B"/>
    <w:rsid w:val="00721AA0"/>
    <w:rsid w:val="00721B2A"/>
    <w:rsid w:val="00721BEA"/>
    <w:rsid w:val="00721C7A"/>
    <w:rsid w:val="00721CB7"/>
    <w:rsid w:val="00721DB3"/>
    <w:rsid w:val="00721E1D"/>
    <w:rsid w:val="00722260"/>
    <w:rsid w:val="007222A3"/>
    <w:rsid w:val="007222F4"/>
    <w:rsid w:val="0072236A"/>
    <w:rsid w:val="007226A6"/>
    <w:rsid w:val="00722979"/>
    <w:rsid w:val="00722B72"/>
    <w:rsid w:val="00722BC0"/>
    <w:rsid w:val="00722BC8"/>
    <w:rsid w:val="00722BD3"/>
    <w:rsid w:val="00722BFF"/>
    <w:rsid w:val="00722CE7"/>
    <w:rsid w:val="00722DBC"/>
    <w:rsid w:val="00723099"/>
    <w:rsid w:val="007231F2"/>
    <w:rsid w:val="0072326B"/>
    <w:rsid w:val="007232E5"/>
    <w:rsid w:val="007233B6"/>
    <w:rsid w:val="007234F8"/>
    <w:rsid w:val="0072350B"/>
    <w:rsid w:val="00723534"/>
    <w:rsid w:val="007237DB"/>
    <w:rsid w:val="007237F4"/>
    <w:rsid w:val="00723862"/>
    <w:rsid w:val="007238F1"/>
    <w:rsid w:val="00723978"/>
    <w:rsid w:val="0072401D"/>
    <w:rsid w:val="0072402B"/>
    <w:rsid w:val="0072410C"/>
    <w:rsid w:val="00724389"/>
    <w:rsid w:val="00724426"/>
    <w:rsid w:val="00724437"/>
    <w:rsid w:val="007244BA"/>
    <w:rsid w:val="007244DC"/>
    <w:rsid w:val="007245F9"/>
    <w:rsid w:val="0072461A"/>
    <w:rsid w:val="00724728"/>
    <w:rsid w:val="007248F9"/>
    <w:rsid w:val="00724943"/>
    <w:rsid w:val="00724DC4"/>
    <w:rsid w:val="00724E37"/>
    <w:rsid w:val="0072504C"/>
    <w:rsid w:val="00725068"/>
    <w:rsid w:val="007253C5"/>
    <w:rsid w:val="00725491"/>
    <w:rsid w:val="007254F4"/>
    <w:rsid w:val="00725560"/>
    <w:rsid w:val="0072560E"/>
    <w:rsid w:val="00725686"/>
    <w:rsid w:val="00725712"/>
    <w:rsid w:val="00725849"/>
    <w:rsid w:val="00725864"/>
    <w:rsid w:val="007259BC"/>
    <w:rsid w:val="00725CB6"/>
    <w:rsid w:val="00725CD7"/>
    <w:rsid w:val="00725CDC"/>
    <w:rsid w:val="00725FEF"/>
    <w:rsid w:val="0072608A"/>
    <w:rsid w:val="007261EF"/>
    <w:rsid w:val="00726253"/>
    <w:rsid w:val="00726281"/>
    <w:rsid w:val="007262C6"/>
    <w:rsid w:val="00726324"/>
    <w:rsid w:val="0072650B"/>
    <w:rsid w:val="00726537"/>
    <w:rsid w:val="0072662C"/>
    <w:rsid w:val="0072665F"/>
    <w:rsid w:val="00726BFA"/>
    <w:rsid w:val="00726E44"/>
    <w:rsid w:val="007273A4"/>
    <w:rsid w:val="007273EC"/>
    <w:rsid w:val="0072740B"/>
    <w:rsid w:val="007279F1"/>
    <w:rsid w:val="00727AEE"/>
    <w:rsid w:val="00727C6B"/>
    <w:rsid w:val="00727DD1"/>
    <w:rsid w:val="00727E9F"/>
    <w:rsid w:val="00730281"/>
    <w:rsid w:val="0073059A"/>
    <w:rsid w:val="00730617"/>
    <w:rsid w:val="0073070D"/>
    <w:rsid w:val="0073077A"/>
    <w:rsid w:val="007308C3"/>
    <w:rsid w:val="007308E6"/>
    <w:rsid w:val="00730C19"/>
    <w:rsid w:val="00730C7A"/>
    <w:rsid w:val="00730CB1"/>
    <w:rsid w:val="00730D0A"/>
    <w:rsid w:val="00730D51"/>
    <w:rsid w:val="00730FEC"/>
    <w:rsid w:val="0073101E"/>
    <w:rsid w:val="0073112E"/>
    <w:rsid w:val="0073128B"/>
    <w:rsid w:val="007314CE"/>
    <w:rsid w:val="0073150C"/>
    <w:rsid w:val="0073155F"/>
    <w:rsid w:val="007316C7"/>
    <w:rsid w:val="0073171A"/>
    <w:rsid w:val="007317E0"/>
    <w:rsid w:val="00731886"/>
    <w:rsid w:val="0073192F"/>
    <w:rsid w:val="00731942"/>
    <w:rsid w:val="00731D7A"/>
    <w:rsid w:val="00731D9D"/>
    <w:rsid w:val="00731FF6"/>
    <w:rsid w:val="00732233"/>
    <w:rsid w:val="007323E4"/>
    <w:rsid w:val="007325D3"/>
    <w:rsid w:val="00732885"/>
    <w:rsid w:val="00732A6F"/>
    <w:rsid w:val="00732D5E"/>
    <w:rsid w:val="00732F18"/>
    <w:rsid w:val="00732F4F"/>
    <w:rsid w:val="00732FF0"/>
    <w:rsid w:val="0073332C"/>
    <w:rsid w:val="00733853"/>
    <w:rsid w:val="00733858"/>
    <w:rsid w:val="00733A80"/>
    <w:rsid w:val="00733C86"/>
    <w:rsid w:val="00733D78"/>
    <w:rsid w:val="0073401E"/>
    <w:rsid w:val="007340F6"/>
    <w:rsid w:val="00734125"/>
    <w:rsid w:val="007341D1"/>
    <w:rsid w:val="007343E7"/>
    <w:rsid w:val="0073458B"/>
    <w:rsid w:val="0073487C"/>
    <w:rsid w:val="0073497A"/>
    <w:rsid w:val="00734A07"/>
    <w:rsid w:val="00734D29"/>
    <w:rsid w:val="00734D7B"/>
    <w:rsid w:val="00734EAC"/>
    <w:rsid w:val="00734FBB"/>
    <w:rsid w:val="00735174"/>
    <w:rsid w:val="00735273"/>
    <w:rsid w:val="0073532A"/>
    <w:rsid w:val="00735436"/>
    <w:rsid w:val="0073543A"/>
    <w:rsid w:val="00735650"/>
    <w:rsid w:val="0073583A"/>
    <w:rsid w:val="00735934"/>
    <w:rsid w:val="00735998"/>
    <w:rsid w:val="007359F0"/>
    <w:rsid w:val="00735A2D"/>
    <w:rsid w:val="00735CD3"/>
    <w:rsid w:val="00735E35"/>
    <w:rsid w:val="00735EEB"/>
    <w:rsid w:val="0073637C"/>
    <w:rsid w:val="00736510"/>
    <w:rsid w:val="0073653A"/>
    <w:rsid w:val="007365D1"/>
    <w:rsid w:val="00736886"/>
    <w:rsid w:val="00736990"/>
    <w:rsid w:val="00736A21"/>
    <w:rsid w:val="00736B97"/>
    <w:rsid w:val="00736D7B"/>
    <w:rsid w:val="00736EAD"/>
    <w:rsid w:val="0073720E"/>
    <w:rsid w:val="007372DC"/>
    <w:rsid w:val="007374D3"/>
    <w:rsid w:val="0073772B"/>
    <w:rsid w:val="007377ED"/>
    <w:rsid w:val="00737944"/>
    <w:rsid w:val="0073796A"/>
    <w:rsid w:val="007379C8"/>
    <w:rsid w:val="00737B9A"/>
    <w:rsid w:val="00737D70"/>
    <w:rsid w:val="00737DE0"/>
    <w:rsid w:val="00737DE8"/>
    <w:rsid w:val="00737E27"/>
    <w:rsid w:val="00737E2A"/>
    <w:rsid w:val="00737EC6"/>
    <w:rsid w:val="00740099"/>
    <w:rsid w:val="00740256"/>
    <w:rsid w:val="007402C9"/>
    <w:rsid w:val="007403B8"/>
    <w:rsid w:val="00740412"/>
    <w:rsid w:val="007406A2"/>
    <w:rsid w:val="007406C0"/>
    <w:rsid w:val="007406CB"/>
    <w:rsid w:val="007406D4"/>
    <w:rsid w:val="007408A9"/>
    <w:rsid w:val="00740958"/>
    <w:rsid w:val="007409C3"/>
    <w:rsid w:val="007409E8"/>
    <w:rsid w:val="007409FF"/>
    <w:rsid w:val="00740AA2"/>
    <w:rsid w:val="00740AC1"/>
    <w:rsid w:val="00740ACF"/>
    <w:rsid w:val="00740B5C"/>
    <w:rsid w:val="00740BF9"/>
    <w:rsid w:val="00740E11"/>
    <w:rsid w:val="0074108B"/>
    <w:rsid w:val="00741294"/>
    <w:rsid w:val="00741314"/>
    <w:rsid w:val="00741434"/>
    <w:rsid w:val="00741554"/>
    <w:rsid w:val="007415B6"/>
    <w:rsid w:val="00741613"/>
    <w:rsid w:val="007418FC"/>
    <w:rsid w:val="007419DA"/>
    <w:rsid w:val="007419DE"/>
    <w:rsid w:val="00741A56"/>
    <w:rsid w:val="00741B31"/>
    <w:rsid w:val="00741DA6"/>
    <w:rsid w:val="00741F26"/>
    <w:rsid w:val="007420C8"/>
    <w:rsid w:val="007420C9"/>
    <w:rsid w:val="0074226C"/>
    <w:rsid w:val="00742593"/>
    <w:rsid w:val="00742695"/>
    <w:rsid w:val="00742A08"/>
    <w:rsid w:val="00742A51"/>
    <w:rsid w:val="00742E0B"/>
    <w:rsid w:val="00742F73"/>
    <w:rsid w:val="00742F9B"/>
    <w:rsid w:val="0074300A"/>
    <w:rsid w:val="0074341A"/>
    <w:rsid w:val="0074345B"/>
    <w:rsid w:val="00743468"/>
    <w:rsid w:val="0074351A"/>
    <w:rsid w:val="007436B1"/>
    <w:rsid w:val="007436D5"/>
    <w:rsid w:val="0074370A"/>
    <w:rsid w:val="007437BE"/>
    <w:rsid w:val="00743802"/>
    <w:rsid w:val="00743867"/>
    <w:rsid w:val="00743909"/>
    <w:rsid w:val="0074390F"/>
    <w:rsid w:val="00744055"/>
    <w:rsid w:val="007441E9"/>
    <w:rsid w:val="0074443A"/>
    <w:rsid w:val="00744674"/>
    <w:rsid w:val="007446D1"/>
    <w:rsid w:val="0074475B"/>
    <w:rsid w:val="0074498A"/>
    <w:rsid w:val="007449A9"/>
    <w:rsid w:val="00744B86"/>
    <w:rsid w:val="00744C25"/>
    <w:rsid w:val="00744C35"/>
    <w:rsid w:val="00744C46"/>
    <w:rsid w:val="00744E4F"/>
    <w:rsid w:val="00744E5A"/>
    <w:rsid w:val="00744F3A"/>
    <w:rsid w:val="00744F46"/>
    <w:rsid w:val="00744F59"/>
    <w:rsid w:val="00744F80"/>
    <w:rsid w:val="007450EB"/>
    <w:rsid w:val="007453D0"/>
    <w:rsid w:val="0074544C"/>
    <w:rsid w:val="007455D7"/>
    <w:rsid w:val="0074576E"/>
    <w:rsid w:val="007458E7"/>
    <w:rsid w:val="00745A68"/>
    <w:rsid w:val="00745C0F"/>
    <w:rsid w:val="00745C5E"/>
    <w:rsid w:val="00745DBB"/>
    <w:rsid w:val="00745E1F"/>
    <w:rsid w:val="00745E38"/>
    <w:rsid w:val="00745EBB"/>
    <w:rsid w:val="00745F57"/>
    <w:rsid w:val="00745FF6"/>
    <w:rsid w:val="007460BD"/>
    <w:rsid w:val="007460D2"/>
    <w:rsid w:val="00746163"/>
    <w:rsid w:val="00746167"/>
    <w:rsid w:val="00746199"/>
    <w:rsid w:val="007462ED"/>
    <w:rsid w:val="0074631C"/>
    <w:rsid w:val="007464FA"/>
    <w:rsid w:val="007466E9"/>
    <w:rsid w:val="0074671B"/>
    <w:rsid w:val="007467BC"/>
    <w:rsid w:val="00746D06"/>
    <w:rsid w:val="00746D95"/>
    <w:rsid w:val="00746FF8"/>
    <w:rsid w:val="007471C5"/>
    <w:rsid w:val="007472AA"/>
    <w:rsid w:val="00747446"/>
    <w:rsid w:val="007475CC"/>
    <w:rsid w:val="007475EA"/>
    <w:rsid w:val="00747993"/>
    <w:rsid w:val="00747A9C"/>
    <w:rsid w:val="00747BD8"/>
    <w:rsid w:val="00747DF5"/>
    <w:rsid w:val="00747EA7"/>
    <w:rsid w:val="00747F05"/>
    <w:rsid w:val="00747F6F"/>
    <w:rsid w:val="00750206"/>
    <w:rsid w:val="00750295"/>
    <w:rsid w:val="0075038A"/>
    <w:rsid w:val="007503B7"/>
    <w:rsid w:val="00750430"/>
    <w:rsid w:val="007504B9"/>
    <w:rsid w:val="0075053A"/>
    <w:rsid w:val="0075076E"/>
    <w:rsid w:val="0075079E"/>
    <w:rsid w:val="00750936"/>
    <w:rsid w:val="007509F9"/>
    <w:rsid w:val="00750A4E"/>
    <w:rsid w:val="00750B31"/>
    <w:rsid w:val="00750C34"/>
    <w:rsid w:val="00750CF6"/>
    <w:rsid w:val="00750E65"/>
    <w:rsid w:val="007510AE"/>
    <w:rsid w:val="007511A5"/>
    <w:rsid w:val="0075130E"/>
    <w:rsid w:val="007514B4"/>
    <w:rsid w:val="00751645"/>
    <w:rsid w:val="0075174D"/>
    <w:rsid w:val="00751AD1"/>
    <w:rsid w:val="00751DB3"/>
    <w:rsid w:val="00751ED5"/>
    <w:rsid w:val="00751F76"/>
    <w:rsid w:val="0075202A"/>
    <w:rsid w:val="0075210F"/>
    <w:rsid w:val="00752214"/>
    <w:rsid w:val="0075233F"/>
    <w:rsid w:val="0075246A"/>
    <w:rsid w:val="00752497"/>
    <w:rsid w:val="007524E2"/>
    <w:rsid w:val="00752642"/>
    <w:rsid w:val="00752AA5"/>
    <w:rsid w:val="00752B0C"/>
    <w:rsid w:val="00752FE7"/>
    <w:rsid w:val="007530E2"/>
    <w:rsid w:val="0075347A"/>
    <w:rsid w:val="007534DC"/>
    <w:rsid w:val="00753571"/>
    <w:rsid w:val="007536C1"/>
    <w:rsid w:val="00753905"/>
    <w:rsid w:val="007539AF"/>
    <w:rsid w:val="007539E6"/>
    <w:rsid w:val="00753CD5"/>
    <w:rsid w:val="00753D06"/>
    <w:rsid w:val="00753E14"/>
    <w:rsid w:val="00753F01"/>
    <w:rsid w:val="007540F6"/>
    <w:rsid w:val="00754113"/>
    <w:rsid w:val="0075412E"/>
    <w:rsid w:val="00754215"/>
    <w:rsid w:val="0075427D"/>
    <w:rsid w:val="00754289"/>
    <w:rsid w:val="00754452"/>
    <w:rsid w:val="00754658"/>
    <w:rsid w:val="00754747"/>
    <w:rsid w:val="007547A8"/>
    <w:rsid w:val="007547E8"/>
    <w:rsid w:val="00754923"/>
    <w:rsid w:val="00754AD5"/>
    <w:rsid w:val="00754CEA"/>
    <w:rsid w:val="00754D64"/>
    <w:rsid w:val="00754E4C"/>
    <w:rsid w:val="00754FCC"/>
    <w:rsid w:val="00754FEF"/>
    <w:rsid w:val="00755006"/>
    <w:rsid w:val="00755420"/>
    <w:rsid w:val="00755559"/>
    <w:rsid w:val="00755B06"/>
    <w:rsid w:val="00755B8B"/>
    <w:rsid w:val="00755B91"/>
    <w:rsid w:val="00755D41"/>
    <w:rsid w:val="00755E06"/>
    <w:rsid w:val="00755F8B"/>
    <w:rsid w:val="007561FC"/>
    <w:rsid w:val="0075631A"/>
    <w:rsid w:val="00756338"/>
    <w:rsid w:val="0075649C"/>
    <w:rsid w:val="007565E2"/>
    <w:rsid w:val="00756810"/>
    <w:rsid w:val="0075696F"/>
    <w:rsid w:val="007569EA"/>
    <w:rsid w:val="00756AFA"/>
    <w:rsid w:val="00756BB9"/>
    <w:rsid w:val="00756CF3"/>
    <w:rsid w:val="00756D17"/>
    <w:rsid w:val="00756F15"/>
    <w:rsid w:val="00756F1E"/>
    <w:rsid w:val="00757004"/>
    <w:rsid w:val="0075701C"/>
    <w:rsid w:val="007570D5"/>
    <w:rsid w:val="0075712E"/>
    <w:rsid w:val="0075727F"/>
    <w:rsid w:val="007572E9"/>
    <w:rsid w:val="007573DE"/>
    <w:rsid w:val="00757471"/>
    <w:rsid w:val="00757814"/>
    <w:rsid w:val="00757882"/>
    <w:rsid w:val="007579B5"/>
    <w:rsid w:val="00757A61"/>
    <w:rsid w:val="00757C04"/>
    <w:rsid w:val="00757CD9"/>
    <w:rsid w:val="00757D48"/>
    <w:rsid w:val="00757E00"/>
    <w:rsid w:val="00757E74"/>
    <w:rsid w:val="00757E8E"/>
    <w:rsid w:val="00757E9F"/>
    <w:rsid w:val="00757FE8"/>
    <w:rsid w:val="007600CF"/>
    <w:rsid w:val="0076015A"/>
    <w:rsid w:val="0076031F"/>
    <w:rsid w:val="00760350"/>
    <w:rsid w:val="00760389"/>
    <w:rsid w:val="0076049C"/>
    <w:rsid w:val="00760541"/>
    <w:rsid w:val="00760579"/>
    <w:rsid w:val="00760637"/>
    <w:rsid w:val="00760731"/>
    <w:rsid w:val="00760756"/>
    <w:rsid w:val="00760953"/>
    <w:rsid w:val="007609B6"/>
    <w:rsid w:val="00760A54"/>
    <w:rsid w:val="00760D79"/>
    <w:rsid w:val="00760FBF"/>
    <w:rsid w:val="0076116A"/>
    <w:rsid w:val="007611DA"/>
    <w:rsid w:val="007613AF"/>
    <w:rsid w:val="007613D1"/>
    <w:rsid w:val="0076145C"/>
    <w:rsid w:val="0076149B"/>
    <w:rsid w:val="0076156B"/>
    <w:rsid w:val="007619FB"/>
    <w:rsid w:val="00761A37"/>
    <w:rsid w:val="00761A6A"/>
    <w:rsid w:val="00761A91"/>
    <w:rsid w:val="00761E20"/>
    <w:rsid w:val="00761E9C"/>
    <w:rsid w:val="00761EFD"/>
    <w:rsid w:val="00761FA8"/>
    <w:rsid w:val="00761FEE"/>
    <w:rsid w:val="0076200C"/>
    <w:rsid w:val="0076225C"/>
    <w:rsid w:val="007624AF"/>
    <w:rsid w:val="00762924"/>
    <w:rsid w:val="0076295C"/>
    <w:rsid w:val="00762977"/>
    <w:rsid w:val="00762AD4"/>
    <w:rsid w:val="00762E83"/>
    <w:rsid w:val="00762FA7"/>
    <w:rsid w:val="00763055"/>
    <w:rsid w:val="00763136"/>
    <w:rsid w:val="0076314E"/>
    <w:rsid w:val="00763432"/>
    <w:rsid w:val="00763448"/>
    <w:rsid w:val="00763558"/>
    <w:rsid w:val="007635F6"/>
    <w:rsid w:val="007637D1"/>
    <w:rsid w:val="007639FE"/>
    <w:rsid w:val="00763A07"/>
    <w:rsid w:val="00763B4D"/>
    <w:rsid w:val="00763C98"/>
    <w:rsid w:val="00763E73"/>
    <w:rsid w:val="00763EB7"/>
    <w:rsid w:val="00763FE4"/>
    <w:rsid w:val="00764043"/>
    <w:rsid w:val="00764574"/>
    <w:rsid w:val="00764A38"/>
    <w:rsid w:val="00764CB4"/>
    <w:rsid w:val="00764D12"/>
    <w:rsid w:val="00764EB8"/>
    <w:rsid w:val="00764EDC"/>
    <w:rsid w:val="00764F65"/>
    <w:rsid w:val="0076500A"/>
    <w:rsid w:val="00765098"/>
    <w:rsid w:val="007650A8"/>
    <w:rsid w:val="007651BC"/>
    <w:rsid w:val="0076539C"/>
    <w:rsid w:val="00765530"/>
    <w:rsid w:val="00765832"/>
    <w:rsid w:val="007659C3"/>
    <w:rsid w:val="00765C1F"/>
    <w:rsid w:val="00765CA6"/>
    <w:rsid w:val="00765FDC"/>
    <w:rsid w:val="00766214"/>
    <w:rsid w:val="007663A3"/>
    <w:rsid w:val="00766559"/>
    <w:rsid w:val="00766564"/>
    <w:rsid w:val="0076659E"/>
    <w:rsid w:val="00766731"/>
    <w:rsid w:val="00766790"/>
    <w:rsid w:val="00766858"/>
    <w:rsid w:val="0076695C"/>
    <w:rsid w:val="0076699B"/>
    <w:rsid w:val="007669EF"/>
    <w:rsid w:val="00766B0E"/>
    <w:rsid w:val="00766BA6"/>
    <w:rsid w:val="00766BB8"/>
    <w:rsid w:val="00766BFB"/>
    <w:rsid w:val="00766ED2"/>
    <w:rsid w:val="0076707C"/>
    <w:rsid w:val="00767098"/>
    <w:rsid w:val="0076717E"/>
    <w:rsid w:val="00767237"/>
    <w:rsid w:val="0076731C"/>
    <w:rsid w:val="007673D0"/>
    <w:rsid w:val="0076747C"/>
    <w:rsid w:val="007674C6"/>
    <w:rsid w:val="007676BF"/>
    <w:rsid w:val="00767703"/>
    <w:rsid w:val="007677BF"/>
    <w:rsid w:val="007678B6"/>
    <w:rsid w:val="00767990"/>
    <w:rsid w:val="0076799E"/>
    <w:rsid w:val="00767BA5"/>
    <w:rsid w:val="00767F6E"/>
    <w:rsid w:val="007700C8"/>
    <w:rsid w:val="00770108"/>
    <w:rsid w:val="00770624"/>
    <w:rsid w:val="00770762"/>
    <w:rsid w:val="007707A8"/>
    <w:rsid w:val="007707BF"/>
    <w:rsid w:val="007707D8"/>
    <w:rsid w:val="007708B0"/>
    <w:rsid w:val="0077093E"/>
    <w:rsid w:val="00770957"/>
    <w:rsid w:val="007709EB"/>
    <w:rsid w:val="00770A2E"/>
    <w:rsid w:val="00770AF5"/>
    <w:rsid w:val="00770B64"/>
    <w:rsid w:val="00770CEE"/>
    <w:rsid w:val="00770D2F"/>
    <w:rsid w:val="00770F69"/>
    <w:rsid w:val="00771074"/>
    <w:rsid w:val="0077117C"/>
    <w:rsid w:val="007711C6"/>
    <w:rsid w:val="007713A4"/>
    <w:rsid w:val="007713BA"/>
    <w:rsid w:val="0077140C"/>
    <w:rsid w:val="007715B8"/>
    <w:rsid w:val="00771B67"/>
    <w:rsid w:val="00771BB4"/>
    <w:rsid w:val="00771BC9"/>
    <w:rsid w:val="00771BDA"/>
    <w:rsid w:val="00771CBD"/>
    <w:rsid w:val="00771DA6"/>
    <w:rsid w:val="00771EFA"/>
    <w:rsid w:val="007721AD"/>
    <w:rsid w:val="00772232"/>
    <w:rsid w:val="007722E4"/>
    <w:rsid w:val="00772534"/>
    <w:rsid w:val="00772772"/>
    <w:rsid w:val="0077279A"/>
    <w:rsid w:val="007727D6"/>
    <w:rsid w:val="007728F4"/>
    <w:rsid w:val="00772A0E"/>
    <w:rsid w:val="00772ADF"/>
    <w:rsid w:val="00772B3A"/>
    <w:rsid w:val="00772C01"/>
    <w:rsid w:val="00772D15"/>
    <w:rsid w:val="00772D88"/>
    <w:rsid w:val="00772DC3"/>
    <w:rsid w:val="00772E16"/>
    <w:rsid w:val="00772ECC"/>
    <w:rsid w:val="00772F45"/>
    <w:rsid w:val="00772FA6"/>
    <w:rsid w:val="00773170"/>
    <w:rsid w:val="007733C4"/>
    <w:rsid w:val="007733F7"/>
    <w:rsid w:val="00773626"/>
    <w:rsid w:val="0077385B"/>
    <w:rsid w:val="00773B28"/>
    <w:rsid w:val="00773CCA"/>
    <w:rsid w:val="00773E48"/>
    <w:rsid w:val="00773EC7"/>
    <w:rsid w:val="00773F73"/>
    <w:rsid w:val="00773FCE"/>
    <w:rsid w:val="007743A1"/>
    <w:rsid w:val="00774412"/>
    <w:rsid w:val="00774485"/>
    <w:rsid w:val="007744EF"/>
    <w:rsid w:val="00774527"/>
    <w:rsid w:val="00774724"/>
    <w:rsid w:val="00774778"/>
    <w:rsid w:val="00774B8A"/>
    <w:rsid w:val="00774BB2"/>
    <w:rsid w:val="00774C73"/>
    <w:rsid w:val="00774CF7"/>
    <w:rsid w:val="00774DFE"/>
    <w:rsid w:val="00774E5B"/>
    <w:rsid w:val="00775032"/>
    <w:rsid w:val="007752B6"/>
    <w:rsid w:val="0077545C"/>
    <w:rsid w:val="00775557"/>
    <w:rsid w:val="007757B7"/>
    <w:rsid w:val="00775A02"/>
    <w:rsid w:val="00775AFB"/>
    <w:rsid w:val="00775B1D"/>
    <w:rsid w:val="00775BAA"/>
    <w:rsid w:val="00775BB2"/>
    <w:rsid w:val="00775D7C"/>
    <w:rsid w:val="00775DF1"/>
    <w:rsid w:val="00775EFD"/>
    <w:rsid w:val="00775F11"/>
    <w:rsid w:val="00776102"/>
    <w:rsid w:val="0077623A"/>
    <w:rsid w:val="00776252"/>
    <w:rsid w:val="00776351"/>
    <w:rsid w:val="00776530"/>
    <w:rsid w:val="00776679"/>
    <w:rsid w:val="00776832"/>
    <w:rsid w:val="007768F2"/>
    <w:rsid w:val="00776901"/>
    <w:rsid w:val="007769C6"/>
    <w:rsid w:val="00776B37"/>
    <w:rsid w:val="00776C10"/>
    <w:rsid w:val="00776DC3"/>
    <w:rsid w:val="00776E9E"/>
    <w:rsid w:val="00776EB5"/>
    <w:rsid w:val="00776EF8"/>
    <w:rsid w:val="00776F98"/>
    <w:rsid w:val="00777053"/>
    <w:rsid w:val="00777056"/>
    <w:rsid w:val="00777140"/>
    <w:rsid w:val="007771B0"/>
    <w:rsid w:val="0077721A"/>
    <w:rsid w:val="007773A9"/>
    <w:rsid w:val="007774C1"/>
    <w:rsid w:val="007775DE"/>
    <w:rsid w:val="00777A62"/>
    <w:rsid w:val="00777A68"/>
    <w:rsid w:val="00777B0B"/>
    <w:rsid w:val="00777B46"/>
    <w:rsid w:val="00777BB1"/>
    <w:rsid w:val="00777C04"/>
    <w:rsid w:val="00777DAC"/>
    <w:rsid w:val="00777E8D"/>
    <w:rsid w:val="00777EE9"/>
    <w:rsid w:val="00780032"/>
    <w:rsid w:val="00780059"/>
    <w:rsid w:val="00780421"/>
    <w:rsid w:val="007804DE"/>
    <w:rsid w:val="0078056B"/>
    <w:rsid w:val="00780595"/>
    <w:rsid w:val="0078072C"/>
    <w:rsid w:val="00780777"/>
    <w:rsid w:val="0078089B"/>
    <w:rsid w:val="00780980"/>
    <w:rsid w:val="007809E1"/>
    <w:rsid w:val="00780A03"/>
    <w:rsid w:val="00780AF4"/>
    <w:rsid w:val="00780B1C"/>
    <w:rsid w:val="00780DEC"/>
    <w:rsid w:val="00780F3D"/>
    <w:rsid w:val="00780F61"/>
    <w:rsid w:val="00780F85"/>
    <w:rsid w:val="00781291"/>
    <w:rsid w:val="007812B4"/>
    <w:rsid w:val="0078132D"/>
    <w:rsid w:val="007813AA"/>
    <w:rsid w:val="0078146E"/>
    <w:rsid w:val="00781540"/>
    <w:rsid w:val="0078165E"/>
    <w:rsid w:val="007816FD"/>
    <w:rsid w:val="007818C7"/>
    <w:rsid w:val="0078197C"/>
    <w:rsid w:val="00781B9A"/>
    <w:rsid w:val="00781BC7"/>
    <w:rsid w:val="00781BDB"/>
    <w:rsid w:val="00781C3C"/>
    <w:rsid w:val="00781C5D"/>
    <w:rsid w:val="00781DAD"/>
    <w:rsid w:val="00781F82"/>
    <w:rsid w:val="00781F93"/>
    <w:rsid w:val="007820CA"/>
    <w:rsid w:val="007821E2"/>
    <w:rsid w:val="0078243D"/>
    <w:rsid w:val="00782545"/>
    <w:rsid w:val="0078259E"/>
    <w:rsid w:val="007825C3"/>
    <w:rsid w:val="0078277C"/>
    <w:rsid w:val="00782868"/>
    <w:rsid w:val="00782870"/>
    <w:rsid w:val="00782B12"/>
    <w:rsid w:val="00782B23"/>
    <w:rsid w:val="00782C4E"/>
    <w:rsid w:val="00782C6B"/>
    <w:rsid w:val="00782D1E"/>
    <w:rsid w:val="00782D8A"/>
    <w:rsid w:val="0078309C"/>
    <w:rsid w:val="007833C3"/>
    <w:rsid w:val="007837BE"/>
    <w:rsid w:val="0078380D"/>
    <w:rsid w:val="007838A0"/>
    <w:rsid w:val="007838AF"/>
    <w:rsid w:val="00783A31"/>
    <w:rsid w:val="00783D0A"/>
    <w:rsid w:val="00783D61"/>
    <w:rsid w:val="00784004"/>
    <w:rsid w:val="00784112"/>
    <w:rsid w:val="007842FE"/>
    <w:rsid w:val="00784311"/>
    <w:rsid w:val="0078435F"/>
    <w:rsid w:val="007843A4"/>
    <w:rsid w:val="007843E1"/>
    <w:rsid w:val="0078440C"/>
    <w:rsid w:val="00784630"/>
    <w:rsid w:val="00784692"/>
    <w:rsid w:val="00784702"/>
    <w:rsid w:val="00784850"/>
    <w:rsid w:val="0078495C"/>
    <w:rsid w:val="00784971"/>
    <w:rsid w:val="00784AB8"/>
    <w:rsid w:val="00784C26"/>
    <w:rsid w:val="00784C31"/>
    <w:rsid w:val="00784E5F"/>
    <w:rsid w:val="00784EA1"/>
    <w:rsid w:val="00784ECF"/>
    <w:rsid w:val="00784FC7"/>
    <w:rsid w:val="00785055"/>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3AF"/>
    <w:rsid w:val="007864B2"/>
    <w:rsid w:val="00786620"/>
    <w:rsid w:val="00786726"/>
    <w:rsid w:val="007867DC"/>
    <w:rsid w:val="0078681A"/>
    <w:rsid w:val="007868B7"/>
    <w:rsid w:val="007869E4"/>
    <w:rsid w:val="007869E9"/>
    <w:rsid w:val="00786B65"/>
    <w:rsid w:val="00786BC0"/>
    <w:rsid w:val="00786C93"/>
    <w:rsid w:val="00786D07"/>
    <w:rsid w:val="00786DD0"/>
    <w:rsid w:val="00786DE0"/>
    <w:rsid w:val="00786F9B"/>
    <w:rsid w:val="00786FA1"/>
    <w:rsid w:val="00787527"/>
    <w:rsid w:val="007875E7"/>
    <w:rsid w:val="0078765E"/>
    <w:rsid w:val="007876C3"/>
    <w:rsid w:val="00787736"/>
    <w:rsid w:val="00787760"/>
    <w:rsid w:val="007878DA"/>
    <w:rsid w:val="00787A55"/>
    <w:rsid w:val="00787B92"/>
    <w:rsid w:val="00787F1C"/>
    <w:rsid w:val="00787FF1"/>
    <w:rsid w:val="007903EA"/>
    <w:rsid w:val="0079045D"/>
    <w:rsid w:val="007904E7"/>
    <w:rsid w:val="0079050E"/>
    <w:rsid w:val="0079062E"/>
    <w:rsid w:val="00790764"/>
    <w:rsid w:val="007908E0"/>
    <w:rsid w:val="00790ACF"/>
    <w:rsid w:val="00790FD3"/>
    <w:rsid w:val="00791190"/>
    <w:rsid w:val="007911BD"/>
    <w:rsid w:val="007912A1"/>
    <w:rsid w:val="00791345"/>
    <w:rsid w:val="0079137A"/>
    <w:rsid w:val="007915B8"/>
    <w:rsid w:val="007916D2"/>
    <w:rsid w:val="00791866"/>
    <w:rsid w:val="007919DB"/>
    <w:rsid w:val="00791A26"/>
    <w:rsid w:val="00791ADE"/>
    <w:rsid w:val="00791BE9"/>
    <w:rsid w:val="00791BEA"/>
    <w:rsid w:val="00791C8E"/>
    <w:rsid w:val="00791CAE"/>
    <w:rsid w:val="00791FD3"/>
    <w:rsid w:val="007920E2"/>
    <w:rsid w:val="0079226A"/>
    <w:rsid w:val="00792274"/>
    <w:rsid w:val="00792297"/>
    <w:rsid w:val="007923B5"/>
    <w:rsid w:val="007924B1"/>
    <w:rsid w:val="007924F9"/>
    <w:rsid w:val="007925EE"/>
    <w:rsid w:val="007926B7"/>
    <w:rsid w:val="007927C1"/>
    <w:rsid w:val="0079291F"/>
    <w:rsid w:val="00792AD3"/>
    <w:rsid w:val="00792E39"/>
    <w:rsid w:val="00792EAE"/>
    <w:rsid w:val="00792ECC"/>
    <w:rsid w:val="00792F76"/>
    <w:rsid w:val="00792FF1"/>
    <w:rsid w:val="0079322F"/>
    <w:rsid w:val="0079324F"/>
    <w:rsid w:val="007936DF"/>
    <w:rsid w:val="0079374D"/>
    <w:rsid w:val="00793773"/>
    <w:rsid w:val="00793774"/>
    <w:rsid w:val="0079381A"/>
    <w:rsid w:val="007938B7"/>
    <w:rsid w:val="00793901"/>
    <w:rsid w:val="007939C7"/>
    <w:rsid w:val="007939DE"/>
    <w:rsid w:val="00793A9E"/>
    <w:rsid w:val="00793CA4"/>
    <w:rsid w:val="00793E4F"/>
    <w:rsid w:val="00793F70"/>
    <w:rsid w:val="0079448A"/>
    <w:rsid w:val="007945A2"/>
    <w:rsid w:val="007945C1"/>
    <w:rsid w:val="00794692"/>
    <w:rsid w:val="007947FB"/>
    <w:rsid w:val="00794D22"/>
    <w:rsid w:val="00794DFE"/>
    <w:rsid w:val="00794F6E"/>
    <w:rsid w:val="00795120"/>
    <w:rsid w:val="00795160"/>
    <w:rsid w:val="007952C5"/>
    <w:rsid w:val="007954AC"/>
    <w:rsid w:val="00795555"/>
    <w:rsid w:val="007957C3"/>
    <w:rsid w:val="00795804"/>
    <w:rsid w:val="00795809"/>
    <w:rsid w:val="00795871"/>
    <w:rsid w:val="0079594C"/>
    <w:rsid w:val="00795A32"/>
    <w:rsid w:val="00795A51"/>
    <w:rsid w:val="00795BA6"/>
    <w:rsid w:val="0079601B"/>
    <w:rsid w:val="0079603E"/>
    <w:rsid w:val="007960E3"/>
    <w:rsid w:val="00796144"/>
    <w:rsid w:val="007962E1"/>
    <w:rsid w:val="0079662D"/>
    <w:rsid w:val="00796746"/>
    <w:rsid w:val="0079675E"/>
    <w:rsid w:val="007967DC"/>
    <w:rsid w:val="00796B15"/>
    <w:rsid w:val="00796ED0"/>
    <w:rsid w:val="00796F7E"/>
    <w:rsid w:val="00796FCC"/>
    <w:rsid w:val="0079714F"/>
    <w:rsid w:val="0079724D"/>
    <w:rsid w:val="0079731C"/>
    <w:rsid w:val="00797417"/>
    <w:rsid w:val="00797C6C"/>
    <w:rsid w:val="00797DAA"/>
    <w:rsid w:val="00797E01"/>
    <w:rsid w:val="00797EF1"/>
    <w:rsid w:val="00797F79"/>
    <w:rsid w:val="00797FCF"/>
    <w:rsid w:val="007A010F"/>
    <w:rsid w:val="007A0256"/>
    <w:rsid w:val="007A0318"/>
    <w:rsid w:val="007A037B"/>
    <w:rsid w:val="007A0486"/>
    <w:rsid w:val="007A05E8"/>
    <w:rsid w:val="007A0616"/>
    <w:rsid w:val="007A0BB4"/>
    <w:rsid w:val="007A0BDA"/>
    <w:rsid w:val="007A0C97"/>
    <w:rsid w:val="007A0CDD"/>
    <w:rsid w:val="007A0D0D"/>
    <w:rsid w:val="007A0DAC"/>
    <w:rsid w:val="007A0DC1"/>
    <w:rsid w:val="007A0EB5"/>
    <w:rsid w:val="007A0F3E"/>
    <w:rsid w:val="007A0FA8"/>
    <w:rsid w:val="007A0FE4"/>
    <w:rsid w:val="007A10AB"/>
    <w:rsid w:val="007A1112"/>
    <w:rsid w:val="007A1189"/>
    <w:rsid w:val="007A15BA"/>
    <w:rsid w:val="007A15F5"/>
    <w:rsid w:val="007A16E9"/>
    <w:rsid w:val="007A16F1"/>
    <w:rsid w:val="007A1736"/>
    <w:rsid w:val="007A1813"/>
    <w:rsid w:val="007A1832"/>
    <w:rsid w:val="007A1882"/>
    <w:rsid w:val="007A1B63"/>
    <w:rsid w:val="007A1DCD"/>
    <w:rsid w:val="007A2067"/>
    <w:rsid w:val="007A22CA"/>
    <w:rsid w:val="007A22D6"/>
    <w:rsid w:val="007A23BF"/>
    <w:rsid w:val="007A25C3"/>
    <w:rsid w:val="007A2610"/>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600"/>
    <w:rsid w:val="007A373D"/>
    <w:rsid w:val="007A37F2"/>
    <w:rsid w:val="007A3815"/>
    <w:rsid w:val="007A3919"/>
    <w:rsid w:val="007A3BF2"/>
    <w:rsid w:val="007A3D27"/>
    <w:rsid w:val="007A3D7A"/>
    <w:rsid w:val="007A3D92"/>
    <w:rsid w:val="007A3E3B"/>
    <w:rsid w:val="007A406F"/>
    <w:rsid w:val="007A4246"/>
    <w:rsid w:val="007A42E3"/>
    <w:rsid w:val="007A4338"/>
    <w:rsid w:val="007A434A"/>
    <w:rsid w:val="007A45A5"/>
    <w:rsid w:val="007A468B"/>
    <w:rsid w:val="007A49C2"/>
    <w:rsid w:val="007A4AF1"/>
    <w:rsid w:val="007A4DD7"/>
    <w:rsid w:val="007A4FF8"/>
    <w:rsid w:val="007A50C7"/>
    <w:rsid w:val="007A51A1"/>
    <w:rsid w:val="007A5272"/>
    <w:rsid w:val="007A5288"/>
    <w:rsid w:val="007A534A"/>
    <w:rsid w:val="007A53E7"/>
    <w:rsid w:val="007A54DC"/>
    <w:rsid w:val="007A5772"/>
    <w:rsid w:val="007A587B"/>
    <w:rsid w:val="007A5A12"/>
    <w:rsid w:val="007A5B56"/>
    <w:rsid w:val="007A5C80"/>
    <w:rsid w:val="007A5DC5"/>
    <w:rsid w:val="007A5F87"/>
    <w:rsid w:val="007A6053"/>
    <w:rsid w:val="007A618D"/>
    <w:rsid w:val="007A6256"/>
    <w:rsid w:val="007A6333"/>
    <w:rsid w:val="007A6403"/>
    <w:rsid w:val="007A6477"/>
    <w:rsid w:val="007A650C"/>
    <w:rsid w:val="007A6589"/>
    <w:rsid w:val="007A65BD"/>
    <w:rsid w:val="007A66F5"/>
    <w:rsid w:val="007A68CC"/>
    <w:rsid w:val="007A6909"/>
    <w:rsid w:val="007A6937"/>
    <w:rsid w:val="007A6978"/>
    <w:rsid w:val="007A6983"/>
    <w:rsid w:val="007A6A76"/>
    <w:rsid w:val="007A6BB7"/>
    <w:rsid w:val="007A6D83"/>
    <w:rsid w:val="007A6F8C"/>
    <w:rsid w:val="007A6FD3"/>
    <w:rsid w:val="007A7032"/>
    <w:rsid w:val="007A708C"/>
    <w:rsid w:val="007A70AB"/>
    <w:rsid w:val="007A70F9"/>
    <w:rsid w:val="007A7228"/>
    <w:rsid w:val="007A74B6"/>
    <w:rsid w:val="007A7523"/>
    <w:rsid w:val="007A75A3"/>
    <w:rsid w:val="007A77D9"/>
    <w:rsid w:val="007A77F0"/>
    <w:rsid w:val="007A784C"/>
    <w:rsid w:val="007A7866"/>
    <w:rsid w:val="007A793B"/>
    <w:rsid w:val="007A7AD5"/>
    <w:rsid w:val="007A7CD5"/>
    <w:rsid w:val="007A7DB8"/>
    <w:rsid w:val="007A7DBC"/>
    <w:rsid w:val="007B0253"/>
    <w:rsid w:val="007B0301"/>
    <w:rsid w:val="007B06F7"/>
    <w:rsid w:val="007B073B"/>
    <w:rsid w:val="007B0817"/>
    <w:rsid w:val="007B088B"/>
    <w:rsid w:val="007B08A0"/>
    <w:rsid w:val="007B0ACB"/>
    <w:rsid w:val="007B0C5C"/>
    <w:rsid w:val="007B0F73"/>
    <w:rsid w:val="007B1061"/>
    <w:rsid w:val="007B1908"/>
    <w:rsid w:val="007B1B7F"/>
    <w:rsid w:val="007B1D47"/>
    <w:rsid w:val="007B1F9A"/>
    <w:rsid w:val="007B2074"/>
    <w:rsid w:val="007B22B5"/>
    <w:rsid w:val="007B23F7"/>
    <w:rsid w:val="007B2638"/>
    <w:rsid w:val="007B2BB1"/>
    <w:rsid w:val="007B2CCC"/>
    <w:rsid w:val="007B2EB0"/>
    <w:rsid w:val="007B30E7"/>
    <w:rsid w:val="007B3321"/>
    <w:rsid w:val="007B33CA"/>
    <w:rsid w:val="007B3435"/>
    <w:rsid w:val="007B3476"/>
    <w:rsid w:val="007B35CB"/>
    <w:rsid w:val="007B3635"/>
    <w:rsid w:val="007B3750"/>
    <w:rsid w:val="007B38C1"/>
    <w:rsid w:val="007B3F21"/>
    <w:rsid w:val="007B4147"/>
    <w:rsid w:val="007B4188"/>
    <w:rsid w:val="007B4203"/>
    <w:rsid w:val="007B42B1"/>
    <w:rsid w:val="007B448A"/>
    <w:rsid w:val="007B44DC"/>
    <w:rsid w:val="007B4522"/>
    <w:rsid w:val="007B4543"/>
    <w:rsid w:val="007B45C0"/>
    <w:rsid w:val="007B476E"/>
    <w:rsid w:val="007B48C6"/>
    <w:rsid w:val="007B4937"/>
    <w:rsid w:val="007B4B30"/>
    <w:rsid w:val="007B4B6C"/>
    <w:rsid w:val="007B4C59"/>
    <w:rsid w:val="007B4D3D"/>
    <w:rsid w:val="007B4E13"/>
    <w:rsid w:val="007B4EBD"/>
    <w:rsid w:val="007B4ED5"/>
    <w:rsid w:val="007B50AF"/>
    <w:rsid w:val="007B51C0"/>
    <w:rsid w:val="007B5451"/>
    <w:rsid w:val="007B550D"/>
    <w:rsid w:val="007B59BE"/>
    <w:rsid w:val="007B5A66"/>
    <w:rsid w:val="007B5AF0"/>
    <w:rsid w:val="007B5B9B"/>
    <w:rsid w:val="007B5CFC"/>
    <w:rsid w:val="007B5EC3"/>
    <w:rsid w:val="007B6269"/>
    <w:rsid w:val="007B630D"/>
    <w:rsid w:val="007B6347"/>
    <w:rsid w:val="007B665E"/>
    <w:rsid w:val="007B6718"/>
    <w:rsid w:val="007B6B55"/>
    <w:rsid w:val="007B6E25"/>
    <w:rsid w:val="007B6F67"/>
    <w:rsid w:val="007B6FED"/>
    <w:rsid w:val="007B71CF"/>
    <w:rsid w:val="007B73A6"/>
    <w:rsid w:val="007B7439"/>
    <w:rsid w:val="007B77FB"/>
    <w:rsid w:val="007B79EB"/>
    <w:rsid w:val="007B79EC"/>
    <w:rsid w:val="007B7CEF"/>
    <w:rsid w:val="007B7D58"/>
    <w:rsid w:val="007B7E59"/>
    <w:rsid w:val="007B7F3A"/>
    <w:rsid w:val="007B7FBF"/>
    <w:rsid w:val="007C03E7"/>
    <w:rsid w:val="007C0880"/>
    <w:rsid w:val="007C0892"/>
    <w:rsid w:val="007C08C9"/>
    <w:rsid w:val="007C08F4"/>
    <w:rsid w:val="007C0A67"/>
    <w:rsid w:val="007C0A6D"/>
    <w:rsid w:val="007C0AE5"/>
    <w:rsid w:val="007C0BD2"/>
    <w:rsid w:val="007C0EA4"/>
    <w:rsid w:val="007C0F3A"/>
    <w:rsid w:val="007C0FA1"/>
    <w:rsid w:val="007C1054"/>
    <w:rsid w:val="007C1065"/>
    <w:rsid w:val="007C136E"/>
    <w:rsid w:val="007C14BD"/>
    <w:rsid w:val="007C1504"/>
    <w:rsid w:val="007C1537"/>
    <w:rsid w:val="007C1784"/>
    <w:rsid w:val="007C184E"/>
    <w:rsid w:val="007C18A6"/>
    <w:rsid w:val="007C18DB"/>
    <w:rsid w:val="007C1932"/>
    <w:rsid w:val="007C194F"/>
    <w:rsid w:val="007C198E"/>
    <w:rsid w:val="007C1B94"/>
    <w:rsid w:val="007C1DFD"/>
    <w:rsid w:val="007C1E23"/>
    <w:rsid w:val="007C21D4"/>
    <w:rsid w:val="007C21D8"/>
    <w:rsid w:val="007C22BD"/>
    <w:rsid w:val="007C232E"/>
    <w:rsid w:val="007C259E"/>
    <w:rsid w:val="007C26FF"/>
    <w:rsid w:val="007C2915"/>
    <w:rsid w:val="007C2982"/>
    <w:rsid w:val="007C2A39"/>
    <w:rsid w:val="007C2AAF"/>
    <w:rsid w:val="007C2C9F"/>
    <w:rsid w:val="007C2D37"/>
    <w:rsid w:val="007C2DA4"/>
    <w:rsid w:val="007C2DE9"/>
    <w:rsid w:val="007C2E74"/>
    <w:rsid w:val="007C301B"/>
    <w:rsid w:val="007C31CD"/>
    <w:rsid w:val="007C329E"/>
    <w:rsid w:val="007C32D3"/>
    <w:rsid w:val="007C34BF"/>
    <w:rsid w:val="007C34DF"/>
    <w:rsid w:val="007C35A0"/>
    <w:rsid w:val="007C399D"/>
    <w:rsid w:val="007C3A0E"/>
    <w:rsid w:val="007C3C91"/>
    <w:rsid w:val="007C3D76"/>
    <w:rsid w:val="007C3D88"/>
    <w:rsid w:val="007C3E01"/>
    <w:rsid w:val="007C3EE5"/>
    <w:rsid w:val="007C3F14"/>
    <w:rsid w:val="007C4137"/>
    <w:rsid w:val="007C450E"/>
    <w:rsid w:val="007C4797"/>
    <w:rsid w:val="007C491B"/>
    <w:rsid w:val="007C49A6"/>
    <w:rsid w:val="007C4A6E"/>
    <w:rsid w:val="007C4E91"/>
    <w:rsid w:val="007C4F4D"/>
    <w:rsid w:val="007C508D"/>
    <w:rsid w:val="007C515A"/>
    <w:rsid w:val="007C523F"/>
    <w:rsid w:val="007C52ED"/>
    <w:rsid w:val="007C52F0"/>
    <w:rsid w:val="007C5534"/>
    <w:rsid w:val="007C56CE"/>
    <w:rsid w:val="007C57BE"/>
    <w:rsid w:val="007C58C4"/>
    <w:rsid w:val="007C5945"/>
    <w:rsid w:val="007C59B4"/>
    <w:rsid w:val="007C5CE6"/>
    <w:rsid w:val="007C5DA7"/>
    <w:rsid w:val="007C5DB6"/>
    <w:rsid w:val="007C5E7E"/>
    <w:rsid w:val="007C5F04"/>
    <w:rsid w:val="007C61D4"/>
    <w:rsid w:val="007C61EE"/>
    <w:rsid w:val="007C6355"/>
    <w:rsid w:val="007C64BC"/>
    <w:rsid w:val="007C677E"/>
    <w:rsid w:val="007C67EF"/>
    <w:rsid w:val="007C6939"/>
    <w:rsid w:val="007C6941"/>
    <w:rsid w:val="007C6A08"/>
    <w:rsid w:val="007C6AE9"/>
    <w:rsid w:val="007C6CE2"/>
    <w:rsid w:val="007C6D8A"/>
    <w:rsid w:val="007C6E75"/>
    <w:rsid w:val="007C6EDA"/>
    <w:rsid w:val="007C6F89"/>
    <w:rsid w:val="007C709B"/>
    <w:rsid w:val="007C7126"/>
    <w:rsid w:val="007C7578"/>
    <w:rsid w:val="007C75D2"/>
    <w:rsid w:val="007C778B"/>
    <w:rsid w:val="007C779D"/>
    <w:rsid w:val="007C7974"/>
    <w:rsid w:val="007C7B4B"/>
    <w:rsid w:val="007C7EF3"/>
    <w:rsid w:val="007D020B"/>
    <w:rsid w:val="007D0221"/>
    <w:rsid w:val="007D02A6"/>
    <w:rsid w:val="007D0645"/>
    <w:rsid w:val="007D067F"/>
    <w:rsid w:val="007D073A"/>
    <w:rsid w:val="007D0766"/>
    <w:rsid w:val="007D098C"/>
    <w:rsid w:val="007D0A67"/>
    <w:rsid w:val="007D0AAD"/>
    <w:rsid w:val="007D0F04"/>
    <w:rsid w:val="007D10C2"/>
    <w:rsid w:val="007D10EF"/>
    <w:rsid w:val="007D11B6"/>
    <w:rsid w:val="007D149C"/>
    <w:rsid w:val="007D159C"/>
    <w:rsid w:val="007D163B"/>
    <w:rsid w:val="007D177C"/>
    <w:rsid w:val="007D198C"/>
    <w:rsid w:val="007D1B7C"/>
    <w:rsid w:val="007D1B95"/>
    <w:rsid w:val="007D214A"/>
    <w:rsid w:val="007D2170"/>
    <w:rsid w:val="007D2174"/>
    <w:rsid w:val="007D2214"/>
    <w:rsid w:val="007D22C5"/>
    <w:rsid w:val="007D232A"/>
    <w:rsid w:val="007D2620"/>
    <w:rsid w:val="007D2759"/>
    <w:rsid w:val="007D2815"/>
    <w:rsid w:val="007D28FE"/>
    <w:rsid w:val="007D29A8"/>
    <w:rsid w:val="007D2B0D"/>
    <w:rsid w:val="007D2CBD"/>
    <w:rsid w:val="007D2DC5"/>
    <w:rsid w:val="007D2E67"/>
    <w:rsid w:val="007D2F14"/>
    <w:rsid w:val="007D2F54"/>
    <w:rsid w:val="007D2FD3"/>
    <w:rsid w:val="007D2FED"/>
    <w:rsid w:val="007D3039"/>
    <w:rsid w:val="007D3087"/>
    <w:rsid w:val="007D30F6"/>
    <w:rsid w:val="007D3195"/>
    <w:rsid w:val="007D3290"/>
    <w:rsid w:val="007D3391"/>
    <w:rsid w:val="007D355F"/>
    <w:rsid w:val="007D357E"/>
    <w:rsid w:val="007D35E7"/>
    <w:rsid w:val="007D3740"/>
    <w:rsid w:val="007D3889"/>
    <w:rsid w:val="007D38AF"/>
    <w:rsid w:val="007D39D7"/>
    <w:rsid w:val="007D3B74"/>
    <w:rsid w:val="007D4002"/>
    <w:rsid w:val="007D418E"/>
    <w:rsid w:val="007D421E"/>
    <w:rsid w:val="007D440D"/>
    <w:rsid w:val="007D4460"/>
    <w:rsid w:val="007D478D"/>
    <w:rsid w:val="007D4838"/>
    <w:rsid w:val="007D4884"/>
    <w:rsid w:val="007D4956"/>
    <w:rsid w:val="007D498B"/>
    <w:rsid w:val="007D4AB3"/>
    <w:rsid w:val="007D4AC5"/>
    <w:rsid w:val="007D4BB8"/>
    <w:rsid w:val="007D4BBB"/>
    <w:rsid w:val="007D4C2D"/>
    <w:rsid w:val="007D4D6A"/>
    <w:rsid w:val="007D4D97"/>
    <w:rsid w:val="007D4DA2"/>
    <w:rsid w:val="007D4E77"/>
    <w:rsid w:val="007D4E93"/>
    <w:rsid w:val="007D4ED5"/>
    <w:rsid w:val="007D4F14"/>
    <w:rsid w:val="007D4FF2"/>
    <w:rsid w:val="007D5033"/>
    <w:rsid w:val="007D5051"/>
    <w:rsid w:val="007D512C"/>
    <w:rsid w:val="007D526F"/>
    <w:rsid w:val="007D5273"/>
    <w:rsid w:val="007D556A"/>
    <w:rsid w:val="007D5646"/>
    <w:rsid w:val="007D56B7"/>
    <w:rsid w:val="007D56FB"/>
    <w:rsid w:val="007D57C7"/>
    <w:rsid w:val="007D59DD"/>
    <w:rsid w:val="007D5B86"/>
    <w:rsid w:val="007D5C10"/>
    <w:rsid w:val="007D5CD9"/>
    <w:rsid w:val="007D5CFA"/>
    <w:rsid w:val="007D606D"/>
    <w:rsid w:val="007D6198"/>
    <w:rsid w:val="007D62C0"/>
    <w:rsid w:val="007D6310"/>
    <w:rsid w:val="007D6321"/>
    <w:rsid w:val="007D6443"/>
    <w:rsid w:val="007D6484"/>
    <w:rsid w:val="007D64AA"/>
    <w:rsid w:val="007D6524"/>
    <w:rsid w:val="007D6552"/>
    <w:rsid w:val="007D65DD"/>
    <w:rsid w:val="007D673F"/>
    <w:rsid w:val="007D677B"/>
    <w:rsid w:val="007D67C0"/>
    <w:rsid w:val="007D68EB"/>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AC"/>
    <w:rsid w:val="007D73B2"/>
    <w:rsid w:val="007D73DE"/>
    <w:rsid w:val="007D7421"/>
    <w:rsid w:val="007D7522"/>
    <w:rsid w:val="007D76BE"/>
    <w:rsid w:val="007D782F"/>
    <w:rsid w:val="007D7902"/>
    <w:rsid w:val="007D7C42"/>
    <w:rsid w:val="007D7CA2"/>
    <w:rsid w:val="007D7D54"/>
    <w:rsid w:val="007E0162"/>
    <w:rsid w:val="007E01BF"/>
    <w:rsid w:val="007E0356"/>
    <w:rsid w:val="007E0389"/>
    <w:rsid w:val="007E0566"/>
    <w:rsid w:val="007E05CC"/>
    <w:rsid w:val="007E0794"/>
    <w:rsid w:val="007E081F"/>
    <w:rsid w:val="007E0845"/>
    <w:rsid w:val="007E08F5"/>
    <w:rsid w:val="007E0986"/>
    <w:rsid w:val="007E0AD8"/>
    <w:rsid w:val="007E0B5B"/>
    <w:rsid w:val="007E0C3A"/>
    <w:rsid w:val="007E0C8C"/>
    <w:rsid w:val="007E1101"/>
    <w:rsid w:val="007E110D"/>
    <w:rsid w:val="007E11DB"/>
    <w:rsid w:val="007E1445"/>
    <w:rsid w:val="007E1479"/>
    <w:rsid w:val="007E178C"/>
    <w:rsid w:val="007E1A55"/>
    <w:rsid w:val="007E1A9B"/>
    <w:rsid w:val="007E1B46"/>
    <w:rsid w:val="007E1BF0"/>
    <w:rsid w:val="007E1CB1"/>
    <w:rsid w:val="007E1D7F"/>
    <w:rsid w:val="007E1EBF"/>
    <w:rsid w:val="007E1FA7"/>
    <w:rsid w:val="007E201B"/>
    <w:rsid w:val="007E2083"/>
    <w:rsid w:val="007E2146"/>
    <w:rsid w:val="007E2148"/>
    <w:rsid w:val="007E21BC"/>
    <w:rsid w:val="007E22BF"/>
    <w:rsid w:val="007E26D4"/>
    <w:rsid w:val="007E2750"/>
    <w:rsid w:val="007E27ED"/>
    <w:rsid w:val="007E29F1"/>
    <w:rsid w:val="007E2A96"/>
    <w:rsid w:val="007E2B64"/>
    <w:rsid w:val="007E2B9D"/>
    <w:rsid w:val="007E2D1B"/>
    <w:rsid w:val="007E2D4C"/>
    <w:rsid w:val="007E2D66"/>
    <w:rsid w:val="007E2EBD"/>
    <w:rsid w:val="007E2FC8"/>
    <w:rsid w:val="007E3182"/>
    <w:rsid w:val="007E335D"/>
    <w:rsid w:val="007E3636"/>
    <w:rsid w:val="007E36F8"/>
    <w:rsid w:val="007E3883"/>
    <w:rsid w:val="007E39F3"/>
    <w:rsid w:val="007E3DBB"/>
    <w:rsid w:val="007E3F79"/>
    <w:rsid w:val="007E42F2"/>
    <w:rsid w:val="007E4556"/>
    <w:rsid w:val="007E4798"/>
    <w:rsid w:val="007E48CD"/>
    <w:rsid w:val="007E48D2"/>
    <w:rsid w:val="007E48E4"/>
    <w:rsid w:val="007E4D9A"/>
    <w:rsid w:val="007E4FD8"/>
    <w:rsid w:val="007E5270"/>
    <w:rsid w:val="007E531F"/>
    <w:rsid w:val="007E5634"/>
    <w:rsid w:val="007E56EC"/>
    <w:rsid w:val="007E58B9"/>
    <w:rsid w:val="007E5D16"/>
    <w:rsid w:val="007E5D5F"/>
    <w:rsid w:val="007E5DED"/>
    <w:rsid w:val="007E5FFC"/>
    <w:rsid w:val="007E5FFD"/>
    <w:rsid w:val="007E60A5"/>
    <w:rsid w:val="007E6239"/>
    <w:rsid w:val="007E633D"/>
    <w:rsid w:val="007E638C"/>
    <w:rsid w:val="007E645A"/>
    <w:rsid w:val="007E648D"/>
    <w:rsid w:val="007E66FE"/>
    <w:rsid w:val="007E6735"/>
    <w:rsid w:val="007E67F4"/>
    <w:rsid w:val="007E684C"/>
    <w:rsid w:val="007E6978"/>
    <w:rsid w:val="007E69D8"/>
    <w:rsid w:val="007E6B90"/>
    <w:rsid w:val="007E6BA0"/>
    <w:rsid w:val="007E6C24"/>
    <w:rsid w:val="007E71DD"/>
    <w:rsid w:val="007E72D8"/>
    <w:rsid w:val="007E732E"/>
    <w:rsid w:val="007E741E"/>
    <w:rsid w:val="007E766B"/>
    <w:rsid w:val="007E7B2B"/>
    <w:rsid w:val="007E7C3A"/>
    <w:rsid w:val="007E7C56"/>
    <w:rsid w:val="007E7CAC"/>
    <w:rsid w:val="007E7E6F"/>
    <w:rsid w:val="007F005C"/>
    <w:rsid w:val="007F0089"/>
    <w:rsid w:val="007F018A"/>
    <w:rsid w:val="007F0251"/>
    <w:rsid w:val="007F03D1"/>
    <w:rsid w:val="007F043A"/>
    <w:rsid w:val="007F0483"/>
    <w:rsid w:val="007F04BE"/>
    <w:rsid w:val="007F055D"/>
    <w:rsid w:val="007F05E0"/>
    <w:rsid w:val="007F067D"/>
    <w:rsid w:val="007F0B77"/>
    <w:rsid w:val="007F0B82"/>
    <w:rsid w:val="007F0DD3"/>
    <w:rsid w:val="007F0F08"/>
    <w:rsid w:val="007F0FED"/>
    <w:rsid w:val="007F1083"/>
    <w:rsid w:val="007F1090"/>
    <w:rsid w:val="007F1215"/>
    <w:rsid w:val="007F1218"/>
    <w:rsid w:val="007F1338"/>
    <w:rsid w:val="007F133E"/>
    <w:rsid w:val="007F160D"/>
    <w:rsid w:val="007F18C0"/>
    <w:rsid w:val="007F193A"/>
    <w:rsid w:val="007F1967"/>
    <w:rsid w:val="007F1B69"/>
    <w:rsid w:val="007F1D13"/>
    <w:rsid w:val="007F1D4A"/>
    <w:rsid w:val="007F1F3D"/>
    <w:rsid w:val="007F2252"/>
    <w:rsid w:val="007F228B"/>
    <w:rsid w:val="007F2452"/>
    <w:rsid w:val="007F2477"/>
    <w:rsid w:val="007F290B"/>
    <w:rsid w:val="007F2B66"/>
    <w:rsid w:val="007F2B73"/>
    <w:rsid w:val="007F2BD9"/>
    <w:rsid w:val="007F2DBB"/>
    <w:rsid w:val="007F2DEE"/>
    <w:rsid w:val="007F2EB4"/>
    <w:rsid w:val="007F2ED4"/>
    <w:rsid w:val="007F2FB3"/>
    <w:rsid w:val="007F3364"/>
    <w:rsid w:val="007F3430"/>
    <w:rsid w:val="007F34F5"/>
    <w:rsid w:val="007F3531"/>
    <w:rsid w:val="007F3569"/>
    <w:rsid w:val="007F3622"/>
    <w:rsid w:val="007F36BB"/>
    <w:rsid w:val="007F3960"/>
    <w:rsid w:val="007F3ACC"/>
    <w:rsid w:val="007F3BF5"/>
    <w:rsid w:val="007F3C65"/>
    <w:rsid w:val="007F3FB0"/>
    <w:rsid w:val="007F4296"/>
    <w:rsid w:val="007F439A"/>
    <w:rsid w:val="007F43A9"/>
    <w:rsid w:val="007F4796"/>
    <w:rsid w:val="007F484F"/>
    <w:rsid w:val="007F4977"/>
    <w:rsid w:val="007F4A25"/>
    <w:rsid w:val="007F4AFF"/>
    <w:rsid w:val="007F4BFB"/>
    <w:rsid w:val="007F4E24"/>
    <w:rsid w:val="007F4E47"/>
    <w:rsid w:val="007F4E92"/>
    <w:rsid w:val="007F4FA3"/>
    <w:rsid w:val="007F4FAB"/>
    <w:rsid w:val="007F4FDC"/>
    <w:rsid w:val="007F52E1"/>
    <w:rsid w:val="007F53A3"/>
    <w:rsid w:val="007F551A"/>
    <w:rsid w:val="007F5568"/>
    <w:rsid w:val="007F5596"/>
    <w:rsid w:val="007F5605"/>
    <w:rsid w:val="007F5608"/>
    <w:rsid w:val="007F569C"/>
    <w:rsid w:val="007F5812"/>
    <w:rsid w:val="007F5874"/>
    <w:rsid w:val="007F5B68"/>
    <w:rsid w:val="007F5BC5"/>
    <w:rsid w:val="007F5BCB"/>
    <w:rsid w:val="007F5D0C"/>
    <w:rsid w:val="007F5D4A"/>
    <w:rsid w:val="007F5DD5"/>
    <w:rsid w:val="007F5E59"/>
    <w:rsid w:val="007F5EB4"/>
    <w:rsid w:val="007F627D"/>
    <w:rsid w:val="007F64BA"/>
    <w:rsid w:val="007F6562"/>
    <w:rsid w:val="007F65F2"/>
    <w:rsid w:val="007F6772"/>
    <w:rsid w:val="007F677D"/>
    <w:rsid w:val="007F67DE"/>
    <w:rsid w:val="007F6AA5"/>
    <w:rsid w:val="007F6AD2"/>
    <w:rsid w:val="007F6B63"/>
    <w:rsid w:val="007F6CF9"/>
    <w:rsid w:val="007F6F6D"/>
    <w:rsid w:val="007F70BB"/>
    <w:rsid w:val="007F70D6"/>
    <w:rsid w:val="007F7138"/>
    <w:rsid w:val="007F7237"/>
    <w:rsid w:val="007F7358"/>
    <w:rsid w:val="007F74B1"/>
    <w:rsid w:val="007F751F"/>
    <w:rsid w:val="007F761F"/>
    <w:rsid w:val="007F7733"/>
    <w:rsid w:val="007F7864"/>
    <w:rsid w:val="007F795B"/>
    <w:rsid w:val="007F7C5D"/>
    <w:rsid w:val="007F7E2F"/>
    <w:rsid w:val="007F7EBD"/>
    <w:rsid w:val="00800104"/>
    <w:rsid w:val="00800109"/>
    <w:rsid w:val="00800137"/>
    <w:rsid w:val="00800184"/>
    <w:rsid w:val="00800312"/>
    <w:rsid w:val="00800412"/>
    <w:rsid w:val="0080061D"/>
    <w:rsid w:val="00800843"/>
    <w:rsid w:val="008008FB"/>
    <w:rsid w:val="00800994"/>
    <w:rsid w:val="008009E5"/>
    <w:rsid w:val="00800BF8"/>
    <w:rsid w:val="00800C3F"/>
    <w:rsid w:val="00800D4F"/>
    <w:rsid w:val="00800D5F"/>
    <w:rsid w:val="00800D8A"/>
    <w:rsid w:val="00800DEE"/>
    <w:rsid w:val="00801002"/>
    <w:rsid w:val="008010A4"/>
    <w:rsid w:val="00801320"/>
    <w:rsid w:val="008013AA"/>
    <w:rsid w:val="008013B8"/>
    <w:rsid w:val="00801654"/>
    <w:rsid w:val="008016C8"/>
    <w:rsid w:val="0080178D"/>
    <w:rsid w:val="0080179D"/>
    <w:rsid w:val="00801838"/>
    <w:rsid w:val="00801878"/>
    <w:rsid w:val="008018DC"/>
    <w:rsid w:val="00801A19"/>
    <w:rsid w:val="00801AA5"/>
    <w:rsid w:val="00801C52"/>
    <w:rsid w:val="00801CA4"/>
    <w:rsid w:val="00801D1E"/>
    <w:rsid w:val="00801E0C"/>
    <w:rsid w:val="00801E67"/>
    <w:rsid w:val="00801F54"/>
    <w:rsid w:val="00801FD9"/>
    <w:rsid w:val="00802193"/>
    <w:rsid w:val="0080220C"/>
    <w:rsid w:val="008022F5"/>
    <w:rsid w:val="00802410"/>
    <w:rsid w:val="00802468"/>
    <w:rsid w:val="00802519"/>
    <w:rsid w:val="008025ED"/>
    <w:rsid w:val="008026D4"/>
    <w:rsid w:val="0080270F"/>
    <w:rsid w:val="0080290E"/>
    <w:rsid w:val="00802CA2"/>
    <w:rsid w:val="00802CCE"/>
    <w:rsid w:val="00802E38"/>
    <w:rsid w:val="00802EC3"/>
    <w:rsid w:val="00802FC5"/>
    <w:rsid w:val="00802FDA"/>
    <w:rsid w:val="00802FFE"/>
    <w:rsid w:val="00803026"/>
    <w:rsid w:val="00803160"/>
    <w:rsid w:val="00803473"/>
    <w:rsid w:val="00803481"/>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4A8"/>
    <w:rsid w:val="008044F0"/>
    <w:rsid w:val="008046C0"/>
    <w:rsid w:val="00804765"/>
    <w:rsid w:val="00804867"/>
    <w:rsid w:val="00804B28"/>
    <w:rsid w:val="00804B2F"/>
    <w:rsid w:val="00804B64"/>
    <w:rsid w:val="00804C5E"/>
    <w:rsid w:val="00804E34"/>
    <w:rsid w:val="00804ED8"/>
    <w:rsid w:val="00804F0D"/>
    <w:rsid w:val="00804F16"/>
    <w:rsid w:val="00804F32"/>
    <w:rsid w:val="008050E9"/>
    <w:rsid w:val="008050ED"/>
    <w:rsid w:val="008051DC"/>
    <w:rsid w:val="0080537F"/>
    <w:rsid w:val="008053AD"/>
    <w:rsid w:val="0080558E"/>
    <w:rsid w:val="008056ED"/>
    <w:rsid w:val="00805864"/>
    <w:rsid w:val="008058BE"/>
    <w:rsid w:val="00805AD1"/>
    <w:rsid w:val="00805AD7"/>
    <w:rsid w:val="00805BE8"/>
    <w:rsid w:val="00805C03"/>
    <w:rsid w:val="00805C10"/>
    <w:rsid w:val="00805D11"/>
    <w:rsid w:val="00805E8E"/>
    <w:rsid w:val="00805E9E"/>
    <w:rsid w:val="00805EFB"/>
    <w:rsid w:val="00805FFB"/>
    <w:rsid w:val="00806059"/>
    <w:rsid w:val="008062EE"/>
    <w:rsid w:val="008063AD"/>
    <w:rsid w:val="0080656E"/>
    <w:rsid w:val="008065CE"/>
    <w:rsid w:val="00806868"/>
    <w:rsid w:val="00806979"/>
    <w:rsid w:val="0080699F"/>
    <w:rsid w:val="00806C7F"/>
    <w:rsid w:val="00806CA1"/>
    <w:rsid w:val="00806CC3"/>
    <w:rsid w:val="00806D29"/>
    <w:rsid w:val="00806E08"/>
    <w:rsid w:val="00806ECB"/>
    <w:rsid w:val="00806ED2"/>
    <w:rsid w:val="00806F5E"/>
    <w:rsid w:val="00807011"/>
    <w:rsid w:val="00807024"/>
    <w:rsid w:val="0080727F"/>
    <w:rsid w:val="00807365"/>
    <w:rsid w:val="00807371"/>
    <w:rsid w:val="00807410"/>
    <w:rsid w:val="0080770D"/>
    <w:rsid w:val="00807727"/>
    <w:rsid w:val="00807835"/>
    <w:rsid w:val="008078E4"/>
    <w:rsid w:val="0080797F"/>
    <w:rsid w:val="00807A54"/>
    <w:rsid w:val="00807A91"/>
    <w:rsid w:val="00807B43"/>
    <w:rsid w:val="00807C10"/>
    <w:rsid w:val="00807D17"/>
    <w:rsid w:val="00807D28"/>
    <w:rsid w:val="00807D5E"/>
    <w:rsid w:val="00807D7E"/>
    <w:rsid w:val="00807E1B"/>
    <w:rsid w:val="00807E4B"/>
    <w:rsid w:val="00807EE9"/>
    <w:rsid w:val="00810068"/>
    <w:rsid w:val="008100D3"/>
    <w:rsid w:val="0081012C"/>
    <w:rsid w:val="008101FD"/>
    <w:rsid w:val="0081036B"/>
    <w:rsid w:val="00810383"/>
    <w:rsid w:val="00810453"/>
    <w:rsid w:val="008105D0"/>
    <w:rsid w:val="008105F8"/>
    <w:rsid w:val="00810704"/>
    <w:rsid w:val="00810DD8"/>
    <w:rsid w:val="00810DE9"/>
    <w:rsid w:val="00810E3C"/>
    <w:rsid w:val="00810EAE"/>
    <w:rsid w:val="00810FEA"/>
    <w:rsid w:val="00811036"/>
    <w:rsid w:val="00811236"/>
    <w:rsid w:val="008119A0"/>
    <w:rsid w:val="008119D8"/>
    <w:rsid w:val="00811D49"/>
    <w:rsid w:val="00811E4B"/>
    <w:rsid w:val="00811E7A"/>
    <w:rsid w:val="00812027"/>
    <w:rsid w:val="00812349"/>
    <w:rsid w:val="008123D5"/>
    <w:rsid w:val="008124FE"/>
    <w:rsid w:val="0081260A"/>
    <w:rsid w:val="008127B0"/>
    <w:rsid w:val="00812906"/>
    <w:rsid w:val="008129A9"/>
    <w:rsid w:val="00812B1E"/>
    <w:rsid w:val="00812BD0"/>
    <w:rsid w:val="00812C32"/>
    <w:rsid w:val="00812C6A"/>
    <w:rsid w:val="00812E2C"/>
    <w:rsid w:val="00812FE3"/>
    <w:rsid w:val="0081305E"/>
    <w:rsid w:val="008130DE"/>
    <w:rsid w:val="008132B0"/>
    <w:rsid w:val="008132D6"/>
    <w:rsid w:val="00813355"/>
    <w:rsid w:val="008138DB"/>
    <w:rsid w:val="00813A1D"/>
    <w:rsid w:val="00813A4D"/>
    <w:rsid w:val="00813AF9"/>
    <w:rsid w:val="00813C95"/>
    <w:rsid w:val="00813CE0"/>
    <w:rsid w:val="00813D60"/>
    <w:rsid w:val="00813FD6"/>
    <w:rsid w:val="00814072"/>
    <w:rsid w:val="008142CD"/>
    <w:rsid w:val="0081433F"/>
    <w:rsid w:val="008143E2"/>
    <w:rsid w:val="00814500"/>
    <w:rsid w:val="0081481C"/>
    <w:rsid w:val="0081488A"/>
    <w:rsid w:val="00814935"/>
    <w:rsid w:val="008149A8"/>
    <w:rsid w:val="00814B38"/>
    <w:rsid w:val="00814B62"/>
    <w:rsid w:val="00814B65"/>
    <w:rsid w:val="00814BD6"/>
    <w:rsid w:val="00814D2B"/>
    <w:rsid w:val="00814D69"/>
    <w:rsid w:val="00814E5D"/>
    <w:rsid w:val="00814ED7"/>
    <w:rsid w:val="0081513B"/>
    <w:rsid w:val="0081529F"/>
    <w:rsid w:val="008153F0"/>
    <w:rsid w:val="0081541B"/>
    <w:rsid w:val="00815474"/>
    <w:rsid w:val="008154B6"/>
    <w:rsid w:val="008155E8"/>
    <w:rsid w:val="008156BA"/>
    <w:rsid w:val="00815706"/>
    <w:rsid w:val="0081574C"/>
    <w:rsid w:val="0081574E"/>
    <w:rsid w:val="00815BAD"/>
    <w:rsid w:val="00815D64"/>
    <w:rsid w:val="00815DE7"/>
    <w:rsid w:val="00815E79"/>
    <w:rsid w:val="00815E8B"/>
    <w:rsid w:val="00816130"/>
    <w:rsid w:val="0081619A"/>
    <w:rsid w:val="008161B0"/>
    <w:rsid w:val="00816292"/>
    <w:rsid w:val="008166C7"/>
    <w:rsid w:val="00816779"/>
    <w:rsid w:val="008168CC"/>
    <w:rsid w:val="008168DB"/>
    <w:rsid w:val="00816A54"/>
    <w:rsid w:val="00816D27"/>
    <w:rsid w:val="00816D94"/>
    <w:rsid w:val="00816D9C"/>
    <w:rsid w:val="008170EB"/>
    <w:rsid w:val="00817151"/>
    <w:rsid w:val="008171F7"/>
    <w:rsid w:val="008172CD"/>
    <w:rsid w:val="00817428"/>
    <w:rsid w:val="0081752D"/>
    <w:rsid w:val="00817638"/>
    <w:rsid w:val="0081766C"/>
    <w:rsid w:val="0081787C"/>
    <w:rsid w:val="0081796D"/>
    <w:rsid w:val="00817A0B"/>
    <w:rsid w:val="00817B33"/>
    <w:rsid w:val="00817B8F"/>
    <w:rsid w:val="00817BF9"/>
    <w:rsid w:val="00817C8D"/>
    <w:rsid w:val="00817C96"/>
    <w:rsid w:val="00817CB0"/>
    <w:rsid w:val="00817D2A"/>
    <w:rsid w:val="00817E6E"/>
    <w:rsid w:val="00817F27"/>
    <w:rsid w:val="0082010E"/>
    <w:rsid w:val="00820604"/>
    <w:rsid w:val="008206F6"/>
    <w:rsid w:val="00820702"/>
    <w:rsid w:val="00820787"/>
    <w:rsid w:val="00820834"/>
    <w:rsid w:val="00820A96"/>
    <w:rsid w:val="00820B36"/>
    <w:rsid w:val="00820BA5"/>
    <w:rsid w:val="00821307"/>
    <w:rsid w:val="008215C6"/>
    <w:rsid w:val="00821610"/>
    <w:rsid w:val="008216E2"/>
    <w:rsid w:val="0082172C"/>
    <w:rsid w:val="0082180C"/>
    <w:rsid w:val="0082186D"/>
    <w:rsid w:val="0082191A"/>
    <w:rsid w:val="00821A22"/>
    <w:rsid w:val="00821BB2"/>
    <w:rsid w:val="00821DC0"/>
    <w:rsid w:val="00821E00"/>
    <w:rsid w:val="00821FB0"/>
    <w:rsid w:val="00822021"/>
    <w:rsid w:val="008220C6"/>
    <w:rsid w:val="008220CC"/>
    <w:rsid w:val="00822131"/>
    <w:rsid w:val="00822144"/>
    <w:rsid w:val="008222E3"/>
    <w:rsid w:val="0082253B"/>
    <w:rsid w:val="00822689"/>
    <w:rsid w:val="0082270E"/>
    <w:rsid w:val="0082284D"/>
    <w:rsid w:val="00822A76"/>
    <w:rsid w:val="00822BD8"/>
    <w:rsid w:val="00822CC9"/>
    <w:rsid w:val="00822E1F"/>
    <w:rsid w:val="00823163"/>
    <w:rsid w:val="00823335"/>
    <w:rsid w:val="008233B2"/>
    <w:rsid w:val="008235E4"/>
    <w:rsid w:val="0082379E"/>
    <w:rsid w:val="008237B2"/>
    <w:rsid w:val="00823964"/>
    <w:rsid w:val="00823A26"/>
    <w:rsid w:val="00823ABA"/>
    <w:rsid w:val="00823B2A"/>
    <w:rsid w:val="00823DF2"/>
    <w:rsid w:val="00823EF8"/>
    <w:rsid w:val="00823F5C"/>
    <w:rsid w:val="00823F61"/>
    <w:rsid w:val="00824032"/>
    <w:rsid w:val="0082412D"/>
    <w:rsid w:val="008241B3"/>
    <w:rsid w:val="00824383"/>
    <w:rsid w:val="0082445A"/>
    <w:rsid w:val="0082449E"/>
    <w:rsid w:val="0082456D"/>
    <w:rsid w:val="00824765"/>
    <w:rsid w:val="008247A4"/>
    <w:rsid w:val="0082481B"/>
    <w:rsid w:val="008248BA"/>
    <w:rsid w:val="00824930"/>
    <w:rsid w:val="008249FF"/>
    <w:rsid w:val="00824C9E"/>
    <w:rsid w:val="00824EAA"/>
    <w:rsid w:val="00824FE6"/>
    <w:rsid w:val="0082511B"/>
    <w:rsid w:val="008251EC"/>
    <w:rsid w:val="00825469"/>
    <w:rsid w:val="008254D6"/>
    <w:rsid w:val="008254E4"/>
    <w:rsid w:val="00825511"/>
    <w:rsid w:val="00825639"/>
    <w:rsid w:val="00825693"/>
    <w:rsid w:val="00825723"/>
    <w:rsid w:val="008257F7"/>
    <w:rsid w:val="008257FB"/>
    <w:rsid w:val="00825A86"/>
    <w:rsid w:val="00825A9C"/>
    <w:rsid w:val="00825C2A"/>
    <w:rsid w:val="00825EEF"/>
    <w:rsid w:val="00826071"/>
    <w:rsid w:val="00826163"/>
    <w:rsid w:val="00826204"/>
    <w:rsid w:val="008263E0"/>
    <w:rsid w:val="00826575"/>
    <w:rsid w:val="00826609"/>
    <w:rsid w:val="00826798"/>
    <w:rsid w:val="008267D3"/>
    <w:rsid w:val="00826A9B"/>
    <w:rsid w:val="00826D90"/>
    <w:rsid w:val="00826F54"/>
    <w:rsid w:val="00827015"/>
    <w:rsid w:val="008270A3"/>
    <w:rsid w:val="00827109"/>
    <w:rsid w:val="00827166"/>
    <w:rsid w:val="008272E9"/>
    <w:rsid w:val="00827365"/>
    <w:rsid w:val="0082739F"/>
    <w:rsid w:val="008273B3"/>
    <w:rsid w:val="008274B7"/>
    <w:rsid w:val="0082752F"/>
    <w:rsid w:val="0082770B"/>
    <w:rsid w:val="00827A41"/>
    <w:rsid w:val="00827AF3"/>
    <w:rsid w:val="00827B9D"/>
    <w:rsid w:val="00827E82"/>
    <w:rsid w:val="00827EA8"/>
    <w:rsid w:val="00830012"/>
    <w:rsid w:val="0083006B"/>
    <w:rsid w:val="008300AA"/>
    <w:rsid w:val="00830385"/>
    <w:rsid w:val="008304AE"/>
    <w:rsid w:val="00830502"/>
    <w:rsid w:val="00830526"/>
    <w:rsid w:val="0083054C"/>
    <w:rsid w:val="008306FA"/>
    <w:rsid w:val="00830726"/>
    <w:rsid w:val="00830BDD"/>
    <w:rsid w:val="00830C97"/>
    <w:rsid w:val="00830CA1"/>
    <w:rsid w:val="00830D31"/>
    <w:rsid w:val="00830D85"/>
    <w:rsid w:val="00830E43"/>
    <w:rsid w:val="0083100F"/>
    <w:rsid w:val="00831151"/>
    <w:rsid w:val="008311C9"/>
    <w:rsid w:val="0083179C"/>
    <w:rsid w:val="008318A0"/>
    <w:rsid w:val="008319FF"/>
    <w:rsid w:val="00831A03"/>
    <w:rsid w:val="00831B07"/>
    <w:rsid w:val="0083202B"/>
    <w:rsid w:val="00832092"/>
    <w:rsid w:val="0083211F"/>
    <w:rsid w:val="00832142"/>
    <w:rsid w:val="0083214B"/>
    <w:rsid w:val="008321AA"/>
    <w:rsid w:val="0083248E"/>
    <w:rsid w:val="00832685"/>
    <w:rsid w:val="008328A8"/>
    <w:rsid w:val="008328D9"/>
    <w:rsid w:val="00832998"/>
    <w:rsid w:val="008329FF"/>
    <w:rsid w:val="00832A12"/>
    <w:rsid w:val="00832A37"/>
    <w:rsid w:val="00832C18"/>
    <w:rsid w:val="00832CAF"/>
    <w:rsid w:val="00832DAF"/>
    <w:rsid w:val="00832DD1"/>
    <w:rsid w:val="00833110"/>
    <w:rsid w:val="0083311A"/>
    <w:rsid w:val="00833154"/>
    <w:rsid w:val="0083322C"/>
    <w:rsid w:val="00833448"/>
    <w:rsid w:val="008337F7"/>
    <w:rsid w:val="00833C04"/>
    <w:rsid w:val="00833ECB"/>
    <w:rsid w:val="0083400F"/>
    <w:rsid w:val="0083417A"/>
    <w:rsid w:val="008344F0"/>
    <w:rsid w:val="00834512"/>
    <w:rsid w:val="008345FE"/>
    <w:rsid w:val="008349E7"/>
    <w:rsid w:val="00834A71"/>
    <w:rsid w:val="00834B30"/>
    <w:rsid w:val="00834B8D"/>
    <w:rsid w:val="00834C32"/>
    <w:rsid w:val="00834EE1"/>
    <w:rsid w:val="0083502E"/>
    <w:rsid w:val="008350E9"/>
    <w:rsid w:val="008353CD"/>
    <w:rsid w:val="008353F8"/>
    <w:rsid w:val="00835B82"/>
    <w:rsid w:val="00835C87"/>
    <w:rsid w:val="00835D01"/>
    <w:rsid w:val="00835FF9"/>
    <w:rsid w:val="0083602A"/>
    <w:rsid w:val="00836133"/>
    <w:rsid w:val="0083614B"/>
    <w:rsid w:val="008361A5"/>
    <w:rsid w:val="008364F0"/>
    <w:rsid w:val="008364F7"/>
    <w:rsid w:val="0083657B"/>
    <w:rsid w:val="008365E5"/>
    <w:rsid w:val="00836952"/>
    <w:rsid w:val="00836A03"/>
    <w:rsid w:val="00836AFB"/>
    <w:rsid w:val="00836B5B"/>
    <w:rsid w:val="00836C45"/>
    <w:rsid w:val="00836E31"/>
    <w:rsid w:val="00836E6C"/>
    <w:rsid w:val="0083702F"/>
    <w:rsid w:val="00837071"/>
    <w:rsid w:val="00837088"/>
    <w:rsid w:val="008372E5"/>
    <w:rsid w:val="00837600"/>
    <w:rsid w:val="0083768C"/>
    <w:rsid w:val="00837775"/>
    <w:rsid w:val="0083782B"/>
    <w:rsid w:val="00837953"/>
    <w:rsid w:val="008379D5"/>
    <w:rsid w:val="008379D8"/>
    <w:rsid w:val="00837A4B"/>
    <w:rsid w:val="00837AD2"/>
    <w:rsid w:val="00837C80"/>
    <w:rsid w:val="00837E87"/>
    <w:rsid w:val="008401C3"/>
    <w:rsid w:val="00840261"/>
    <w:rsid w:val="008402DA"/>
    <w:rsid w:val="0084035E"/>
    <w:rsid w:val="008404CA"/>
    <w:rsid w:val="008404D7"/>
    <w:rsid w:val="00840502"/>
    <w:rsid w:val="00840634"/>
    <w:rsid w:val="008408A4"/>
    <w:rsid w:val="0084092C"/>
    <w:rsid w:val="00840A68"/>
    <w:rsid w:val="00840A76"/>
    <w:rsid w:val="00840A83"/>
    <w:rsid w:val="00840AB2"/>
    <w:rsid w:val="00840C8C"/>
    <w:rsid w:val="00840D46"/>
    <w:rsid w:val="00840DE8"/>
    <w:rsid w:val="00840EA4"/>
    <w:rsid w:val="008411E2"/>
    <w:rsid w:val="00841385"/>
    <w:rsid w:val="00841529"/>
    <w:rsid w:val="00841573"/>
    <w:rsid w:val="0084168E"/>
    <w:rsid w:val="008416D2"/>
    <w:rsid w:val="0084179C"/>
    <w:rsid w:val="0084186E"/>
    <w:rsid w:val="008419A1"/>
    <w:rsid w:val="00841A73"/>
    <w:rsid w:val="00841AB8"/>
    <w:rsid w:val="00841C2B"/>
    <w:rsid w:val="00841D12"/>
    <w:rsid w:val="00841E79"/>
    <w:rsid w:val="00841EE6"/>
    <w:rsid w:val="00841FA0"/>
    <w:rsid w:val="00842061"/>
    <w:rsid w:val="00842087"/>
    <w:rsid w:val="008421F9"/>
    <w:rsid w:val="0084263F"/>
    <w:rsid w:val="00842678"/>
    <w:rsid w:val="008427A5"/>
    <w:rsid w:val="0084296C"/>
    <w:rsid w:val="00842A8B"/>
    <w:rsid w:val="00842B49"/>
    <w:rsid w:val="00842DB7"/>
    <w:rsid w:val="00842DBF"/>
    <w:rsid w:val="00842EB5"/>
    <w:rsid w:val="0084327A"/>
    <w:rsid w:val="00843394"/>
    <w:rsid w:val="008434B0"/>
    <w:rsid w:val="008434BD"/>
    <w:rsid w:val="00843522"/>
    <w:rsid w:val="008437E2"/>
    <w:rsid w:val="0084385A"/>
    <w:rsid w:val="0084387F"/>
    <w:rsid w:val="00843A8C"/>
    <w:rsid w:val="00843AFD"/>
    <w:rsid w:val="00843B2C"/>
    <w:rsid w:val="00843CF8"/>
    <w:rsid w:val="00843E5F"/>
    <w:rsid w:val="00843F71"/>
    <w:rsid w:val="008441DC"/>
    <w:rsid w:val="008442EA"/>
    <w:rsid w:val="00844453"/>
    <w:rsid w:val="008444F8"/>
    <w:rsid w:val="00844527"/>
    <w:rsid w:val="008445D2"/>
    <w:rsid w:val="008446F6"/>
    <w:rsid w:val="00844750"/>
    <w:rsid w:val="00844864"/>
    <w:rsid w:val="00844BE3"/>
    <w:rsid w:val="00844BFF"/>
    <w:rsid w:val="00844DAC"/>
    <w:rsid w:val="00844ECA"/>
    <w:rsid w:val="00845352"/>
    <w:rsid w:val="00845448"/>
    <w:rsid w:val="00845467"/>
    <w:rsid w:val="008455AB"/>
    <w:rsid w:val="00845639"/>
    <w:rsid w:val="00845714"/>
    <w:rsid w:val="0084577A"/>
    <w:rsid w:val="00845A7B"/>
    <w:rsid w:val="00845A92"/>
    <w:rsid w:val="00845D0B"/>
    <w:rsid w:val="00845E1D"/>
    <w:rsid w:val="00845F51"/>
    <w:rsid w:val="00845FB9"/>
    <w:rsid w:val="00846049"/>
    <w:rsid w:val="00846106"/>
    <w:rsid w:val="00846197"/>
    <w:rsid w:val="00846247"/>
    <w:rsid w:val="00846273"/>
    <w:rsid w:val="008462E0"/>
    <w:rsid w:val="0084645B"/>
    <w:rsid w:val="00846467"/>
    <w:rsid w:val="0084646D"/>
    <w:rsid w:val="00846487"/>
    <w:rsid w:val="0084652C"/>
    <w:rsid w:val="00846661"/>
    <w:rsid w:val="008468CC"/>
    <w:rsid w:val="00846A99"/>
    <w:rsid w:val="00846AC4"/>
    <w:rsid w:val="00846ADC"/>
    <w:rsid w:val="00846C77"/>
    <w:rsid w:val="00846D95"/>
    <w:rsid w:val="00846E99"/>
    <w:rsid w:val="00846FEE"/>
    <w:rsid w:val="00847458"/>
    <w:rsid w:val="00847591"/>
    <w:rsid w:val="00847964"/>
    <w:rsid w:val="00847991"/>
    <w:rsid w:val="00847C15"/>
    <w:rsid w:val="00847C4E"/>
    <w:rsid w:val="00847D73"/>
    <w:rsid w:val="00847E24"/>
    <w:rsid w:val="00847E9D"/>
    <w:rsid w:val="00847EB2"/>
    <w:rsid w:val="00847F69"/>
    <w:rsid w:val="00850019"/>
    <w:rsid w:val="0085018B"/>
    <w:rsid w:val="0085032E"/>
    <w:rsid w:val="008503E7"/>
    <w:rsid w:val="0085043F"/>
    <w:rsid w:val="008504D6"/>
    <w:rsid w:val="00850503"/>
    <w:rsid w:val="008505FD"/>
    <w:rsid w:val="0085065C"/>
    <w:rsid w:val="00850672"/>
    <w:rsid w:val="00850793"/>
    <w:rsid w:val="00850A04"/>
    <w:rsid w:val="00850AE8"/>
    <w:rsid w:val="00850B13"/>
    <w:rsid w:val="00850BA3"/>
    <w:rsid w:val="00850F1D"/>
    <w:rsid w:val="00850FC1"/>
    <w:rsid w:val="0085111C"/>
    <w:rsid w:val="00851416"/>
    <w:rsid w:val="008514BA"/>
    <w:rsid w:val="0085160E"/>
    <w:rsid w:val="00851695"/>
    <w:rsid w:val="008517C9"/>
    <w:rsid w:val="00851B22"/>
    <w:rsid w:val="00851C79"/>
    <w:rsid w:val="00851E47"/>
    <w:rsid w:val="00852338"/>
    <w:rsid w:val="008527EE"/>
    <w:rsid w:val="00852AA6"/>
    <w:rsid w:val="00852BB4"/>
    <w:rsid w:val="00852D18"/>
    <w:rsid w:val="00852DB0"/>
    <w:rsid w:val="00852EE2"/>
    <w:rsid w:val="00852FAF"/>
    <w:rsid w:val="008531DC"/>
    <w:rsid w:val="008532A7"/>
    <w:rsid w:val="008534B6"/>
    <w:rsid w:val="00853720"/>
    <w:rsid w:val="00853C45"/>
    <w:rsid w:val="00853FED"/>
    <w:rsid w:val="00854090"/>
    <w:rsid w:val="008540C8"/>
    <w:rsid w:val="008542A5"/>
    <w:rsid w:val="008543D9"/>
    <w:rsid w:val="00854512"/>
    <w:rsid w:val="008545B5"/>
    <w:rsid w:val="00854955"/>
    <w:rsid w:val="00854983"/>
    <w:rsid w:val="00854A91"/>
    <w:rsid w:val="00854D0B"/>
    <w:rsid w:val="00854E0E"/>
    <w:rsid w:val="00855168"/>
    <w:rsid w:val="00855308"/>
    <w:rsid w:val="008556F2"/>
    <w:rsid w:val="008556F5"/>
    <w:rsid w:val="00855700"/>
    <w:rsid w:val="0085593E"/>
    <w:rsid w:val="00855A26"/>
    <w:rsid w:val="00855BE0"/>
    <w:rsid w:val="00855FD2"/>
    <w:rsid w:val="008561D0"/>
    <w:rsid w:val="008561D7"/>
    <w:rsid w:val="008562B3"/>
    <w:rsid w:val="00856301"/>
    <w:rsid w:val="00856377"/>
    <w:rsid w:val="0085645E"/>
    <w:rsid w:val="0085647B"/>
    <w:rsid w:val="00856499"/>
    <w:rsid w:val="0085650B"/>
    <w:rsid w:val="0085676E"/>
    <w:rsid w:val="00856844"/>
    <w:rsid w:val="00856910"/>
    <w:rsid w:val="008569DF"/>
    <w:rsid w:val="00856A3D"/>
    <w:rsid w:val="00856C7B"/>
    <w:rsid w:val="00856D2B"/>
    <w:rsid w:val="00856DEB"/>
    <w:rsid w:val="00856DF8"/>
    <w:rsid w:val="00856E4A"/>
    <w:rsid w:val="00856F50"/>
    <w:rsid w:val="00856F9E"/>
    <w:rsid w:val="0085722A"/>
    <w:rsid w:val="0085730D"/>
    <w:rsid w:val="00857686"/>
    <w:rsid w:val="0085776E"/>
    <w:rsid w:val="008578B1"/>
    <w:rsid w:val="008578C4"/>
    <w:rsid w:val="00857C34"/>
    <w:rsid w:val="00857CF4"/>
    <w:rsid w:val="00857DFA"/>
    <w:rsid w:val="00857E9D"/>
    <w:rsid w:val="008600FD"/>
    <w:rsid w:val="00860110"/>
    <w:rsid w:val="00860146"/>
    <w:rsid w:val="00860197"/>
    <w:rsid w:val="008602AA"/>
    <w:rsid w:val="008602DC"/>
    <w:rsid w:val="00860303"/>
    <w:rsid w:val="0086037F"/>
    <w:rsid w:val="00860489"/>
    <w:rsid w:val="008604E6"/>
    <w:rsid w:val="00860622"/>
    <w:rsid w:val="00860670"/>
    <w:rsid w:val="0086067F"/>
    <w:rsid w:val="00860840"/>
    <w:rsid w:val="008609D5"/>
    <w:rsid w:val="00860A0E"/>
    <w:rsid w:val="00860A73"/>
    <w:rsid w:val="00860A7F"/>
    <w:rsid w:val="00860BAC"/>
    <w:rsid w:val="00860C95"/>
    <w:rsid w:val="0086103F"/>
    <w:rsid w:val="0086119D"/>
    <w:rsid w:val="008611A3"/>
    <w:rsid w:val="00861272"/>
    <w:rsid w:val="008614D4"/>
    <w:rsid w:val="008616AA"/>
    <w:rsid w:val="00861740"/>
    <w:rsid w:val="00861750"/>
    <w:rsid w:val="0086175B"/>
    <w:rsid w:val="00861819"/>
    <w:rsid w:val="00861ACC"/>
    <w:rsid w:val="00861AED"/>
    <w:rsid w:val="00861B41"/>
    <w:rsid w:val="00861B61"/>
    <w:rsid w:val="00861D65"/>
    <w:rsid w:val="00861DA1"/>
    <w:rsid w:val="00861E54"/>
    <w:rsid w:val="00861EAC"/>
    <w:rsid w:val="00861EB8"/>
    <w:rsid w:val="00861FA4"/>
    <w:rsid w:val="008620C2"/>
    <w:rsid w:val="00862173"/>
    <w:rsid w:val="00862235"/>
    <w:rsid w:val="00862290"/>
    <w:rsid w:val="008624FF"/>
    <w:rsid w:val="00862558"/>
    <w:rsid w:val="008625C1"/>
    <w:rsid w:val="008626B0"/>
    <w:rsid w:val="00862988"/>
    <w:rsid w:val="00862A4E"/>
    <w:rsid w:val="00862B00"/>
    <w:rsid w:val="00862BA2"/>
    <w:rsid w:val="00862BCB"/>
    <w:rsid w:val="00862F15"/>
    <w:rsid w:val="00863096"/>
    <w:rsid w:val="00863183"/>
    <w:rsid w:val="00863403"/>
    <w:rsid w:val="00863479"/>
    <w:rsid w:val="00863798"/>
    <w:rsid w:val="00863AA0"/>
    <w:rsid w:val="0086452B"/>
    <w:rsid w:val="0086460D"/>
    <w:rsid w:val="0086466C"/>
    <w:rsid w:val="00864716"/>
    <w:rsid w:val="00864932"/>
    <w:rsid w:val="00864961"/>
    <w:rsid w:val="0086496D"/>
    <w:rsid w:val="00864A50"/>
    <w:rsid w:val="00864A9F"/>
    <w:rsid w:val="00864C02"/>
    <w:rsid w:val="00864E3C"/>
    <w:rsid w:val="00865070"/>
    <w:rsid w:val="008650AB"/>
    <w:rsid w:val="008651B3"/>
    <w:rsid w:val="00865261"/>
    <w:rsid w:val="0086556C"/>
    <w:rsid w:val="008655C9"/>
    <w:rsid w:val="00865696"/>
    <w:rsid w:val="008657CD"/>
    <w:rsid w:val="00865BA1"/>
    <w:rsid w:val="00865D02"/>
    <w:rsid w:val="00865D4C"/>
    <w:rsid w:val="00865DE1"/>
    <w:rsid w:val="00865EB2"/>
    <w:rsid w:val="00865EF7"/>
    <w:rsid w:val="00866176"/>
    <w:rsid w:val="00866273"/>
    <w:rsid w:val="00866333"/>
    <w:rsid w:val="00866537"/>
    <w:rsid w:val="0086654B"/>
    <w:rsid w:val="0086672E"/>
    <w:rsid w:val="00866903"/>
    <w:rsid w:val="00866A20"/>
    <w:rsid w:val="00866BFD"/>
    <w:rsid w:val="00866F31"/>
    <w:rsid w:val="00866FEA"/>
    <w:rsid w:val="00867027"/>
    <w:rsid w:val="00867180"/>
    <w:rsid w:val="008671D7"/>
    <w:rsid w:val="00867255"/>
    <w:rsid w:val="00867288"/>
    <w:rsid w:val="00867370"/>
    <w:rsid w:val="0086775E"/>
    <w:rsid w:val="008678F0"/>
    <w:rsid w:val="00867CE6"/>
    <w:rsid w:val="00867DBF"/>
    <w:rsid w:val="00867E68"/>
    <w:rsid w:val="00867FA7"/>
    <w:rsid w:val="00870018"/>
    <w:rsid w:val="008702F9"/>
    <w:rsid w:val="00870349"/>
    <w:rsid w:val="008703C8"/>
    <w:rsid w:val="0087073B"/>
    <w:rsid w:val="00870793"/>
    <w:rsid w:val="00870869"/>
    <w:rsid w:val="0087095E"/>
    <w:rsid w:val="00870A1C"/>
    <w:rsid w:val="00871029"/>
    <w:rsid w:val="00871096"/>
    <w:rsid w:val="00871171"/>
    <w:rsid w:val="008711F8"/>
    <w:rsid w:val="00871372"/>
    <w:rsid w:val="00871523"/>
    <w:rsid w:val="00871587"/>
    <w:rsid w:val="0087176B"/>
    <w:rsid w:val="00871D14"/>
    <w:rsid w:val="00871F76"/>
    <w:rsid w:val="00872057"/>
    <w:rsid w:val="0087205C"/>
    <w:rsid w:val="008722B0"/>
    <w:rsid w:val="00872496"/>
    <w:rsid w:val="008724EC"/>
    <w:rsid w:val="0087250F"/>
    <w:rsid w:val="00872544"/>
    <w:rsid w:val="00872628"/>
    <w:rsid w:val="008727E9"/>
    <w:rsid w:val="0087293C"/>
    <w:rsid w:val="00872989"/>
    <w:rsid w:val="00872AC9"/>
    <w:rsid w:val="00872ACB"/>
    <w:rsid w:val="00872BAE"/>
    <w:rsid w:val="00872C7C"/>
    <w:rsid w:val="00872D63"/>
    <w:rsid w:val="00872DD4"/>
    <w:rsid w:val="00872F39"/>
    <w:rsid w:val="00872F43"/>
    <w:rsid w:val="00872F6E"/>
    <w:rsid w:val="008730FE"/>
    <w:rsid w:val="00873214"/>
    <w:rsid w:val="00873218"/>
    <w:rsid w:val="00873330"/>
    <w:rsid w:val="00873463"/>
    <w:rsid w:val="0087349B"/>
    <w:rsid w:val="008734E7"/>
    <w:rsid w:val="008735E5"/>
    <w:rsid w:val="008736F2"/>
    <w:rsid w:val="00873BF0"/>
    <w:rsid w:val="00873C1A"/>
    <w:rsid w:val="00873C85"/>
    <w:rsid w:val="00873CAD"/>
    <w:rsid w:val="00873F39"/>
    <w:rsid w:val="008740B9"/>
    <w:rsid w:val="00874279"/>
    <w:rsid w:val="008742B2"/>
    <w:rsid w:val="008742CE"/>
    <w:rsid w:val="008744D1"/>
    <w:rsid w:val="008744F5"/>
    <w:rsid w:val="00874656"/>
    <w:rsid w:val="00874704"/>
    <w:rsid w:val="00874762"/>
    <w:rsid w:val="0087479A"/>
    <w:rsid w:val="00874C18"/>
    <w:rsid w:val="00874DA6"/>
    <w:rsid w:val="00874E33"/>
    <w:rsid w:val="00874FAC"/>
    <w:rsid w:val="0087504C"/>
    <w:rsid w:val="0087535E"/>
    <w:rsid w:val="008755F5"/>
    <w:rsid w:val="00875755"/>
    <w:rsid w:val="00875905"/>
    <w:rsid w:val="0087592B"/>
    <w:rsid w:val="00875957"/>
    <w:rsid w:val="008759C1"/>
    <w:rsid w:val="00875F79"/>
    <w:rsid w:val="00875FBD"/>
    <w:rsid w:val="00876105"/>
    <w:rsid w:val="0087625E"/>
    <w:rsid w:val="0087635E"/>
    <w:rsid w:val="00876660"/>
    <w:rsid w:val="0087680C"/>
    <w:rsid w:val="008768E8"/>
    <w:rsid w:val="00876A57"/>
    <w:rsid w:val="00876AC2"/>
    <w:rsid w:val="00876AC7"/>
    <w:rsid w:val="00876B47"/>
    <w:rsid w:val="00876C15"/>
    <w:rsid w:val="00876C36"/>
    <w:rsid w:val="00876C4A"/>
    <w:rsid w:val="0087700C"/>
    <w:rsid w:val="008772CF"/>
    <w:rsid w:val="008773EA"/>
    <w:rsid w:val="0087748D"/>
    <w:rsid w:val="008775C6"/>
    <w:rsid w:val="0087763F"/>
    <w:rsid w:val="00877725"/>
    <w:rsid w:val="0087792F"/>
    <w:rsid w:val="00877937"/>
    <w:rsid w:val="00877974"/>
    <w:rsid w:val="00877B6D"/>
    <w:rsid w:val="00877C06"/>
    <w:rsid w:val="00877C45"/>
    <w:rsid w:val="00877C57"/>
    <w:rsid w:val="00877D0F"/>
    <w:rsid w:val="00877ECB"/>
    <w:rsid w:val="00877F19"/>
    <w:rsid w:val="00877FA3"/>
    <w:rsid w:val="0088014E"/>
    <w:rsid w:val="008801EE"/>
    <w:rsid w:val="008804C9"/>
    <w:rsid w:val="008806C9"/>
    <w:rsid w:val="0088078C"/>
    <w:rsid w:val="008808E4"/>
    <w:rsid w:val="00880905"/>
    <w:rsid w:val="00880A53"/>
    <w:rsid w:val="00880AFE"/>
    <w:rsid w:val="00880BDC"/>
    <w:rsid w:val="00880D44"/>
    <w:rsid w:val="00880D84"/>
    <w:rsid w:val="00880F29"/>
    <w:rsid w:val="00880F4F"/>
    <w:rsid w:val="008810DF"/>
    <w:rsid w:val="008810FA"/>
    <w:rsid w:val="008813AA"/>
    <w:rsid w:val="00881449"/>
    <w:rsid w:val="0088158C"/>
    <w:rsid w:val="0088162E"/>
    <w:rsid w:val="0088176C"/>
    <w:rsid w:val="00881794"/>
    <w:rsid w:val="008817C5"/>
    <w:rsid w:val="00881822"/>
    <w:rsid w:val="00881842"/>
    <w:rsid w:val="008819A5"/>
    <w:rsid w:val="00881B4A"/>
    <w:rsid w:val="00881DF9"/>
    <w:rsid w:val="00881F28"/>
    <w:rsid w:val="00882009"/>
    <w:rsid w:val="00882060"/>
    <w:rsid w:val="008820BE"/>
    <w:rsid w:val="008824E6"/>
    <w:rsid w:val="008826F6"/>
    <w:rsid w:val="00882862"/>
    <w:rsid w:val="008829DC"/>
    <w:rsid w:val="00882BB1"/>
    <w:rsid w:val="00882CE6"/>
    <w:rsid w:val="00882D11"/>
    <w:rsid w:val="00882F52"/>
    <w:rsid w:val="00883003"/>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87F"/>
    <w:rsid w:val="008849BF"/>
    <w:rsid w:val="00884AD8"/>
    <w:rsid w:val="00884C80"/>
    <w:rsid w:val="00884CDF"/>
    <w:rsid w:val="008851BA"/>
    <w:rsid w:val="008853C1"/>
    <w:rsid w:val="00885416"/>
    <w:rsid w:val="00885650"/>
    <w:rsid w:val="008856A4"/>
    <w:rsid w:val="0088579F"/>
    <w:rsid w:val="00885935"/>
    <w:rsid w:val="00885ACE"/>
    <w:rsid w:val="00885D5D"/>
    <w:rsid w:val="00885E6B"/>
    <w:rsid w:val="00885EC3"/>
    <w:rsid w:val="00885EC9"/>
    <w:rsid w:val="00885F39"/>
    <w:rsid w:val="00885F46"/>
    <w:rsid w:val="00885F7A"/>
    <w:rsid w:val="0088605D"/>
    <w:rsid w:val="00886223"/>
    <w:rsid w:val="00886293"/>
    <w:rsid w:val="008862CF"/>
    <w:rsid w:val="00886307"/>
    <w:rsid w:val="0088651F"/>
    <w:rsid w:val="0088682A"/>
    <w:rsid w:val="00886B5B"/>
    <w:rsid w:val="00886BCD"/>
    <w:rsid w:val="00886C2A"/>
    <w:rsid w:val="00886DC2"/>
    <w:rsid w:val="00886EA8"/>
    <w:rsid w:val="00887173"/>
    <w:rsid w:val="0088727D"/>
    <w:rsid w:val="008872FE"/>
    <w:rsid w:val="00887329"/>
    <w:rsid w:val="00887366"/>
    <w:rsid w:val="00887516"/>
    <w:rsid w:val="0088762F"/>
    <w:rsid w:val="008876DF"/>
    <w:rsid w:val="00887771"/>
    <w:rsid w:val="008879ED"/>
    <w:rsid w:val="00887A08"/>
    <w:rsid w:val="00887B71"/>
    <w:rsid w:val="00887C01"/>
    <w:rsid w:val="00887C4D"/>
    <w:rsid w:val="00887FEF"/>
    <w:rsid w:val="0089000E"/>
    <w:rsid w:val="008900F7"/>
    <w:rsid w:val="0089021D"/>
    <w:rsid w:val="0089026B"/>
    <w:rsid w:val="0089037D"/>
    <w:rsid w:val="00890394"/>
    <w:rsid w:val="00890757"/>
    <w:rsid w:val="008907B2"/>
    <w:rsid w:val="00890814"/>
    <w:rsid w:val="008909D6"/>
    <w:rsid w:val="00890BCD"/>
    <w:rsid w:val="00890E0D"/>
    <w:rsid w:val="00890EC7"/>
    <w:rsid w:val="00890F04"/>
    <w:rsid w:val="00890FBE"/>
    <w:rsid w:val="00891195"/>
    <w:rsid w:val="00891240"/>
    <w:rsid w:val="00891299"/>
    <w:rsid w:val="008913F1"/>
    <w:rsid w:val="00891548"/>
    <w:rsid w:val="008917C3"/>
    <w:rsid w:val="008917D6"/>
    <w:rsid w:val="00891A48"/>
    <w:rsid w:val="00891AD2"/>
    <w:rsid w:val="00891BE3"/>
    <w:rsid w:val="00891F63"/>
    <w:rsid w:val="0089201D"/>
    <w:rsid w:val="00892180"/>
    <w:rsid w:val="0089218E"/>
    <w:rsid w:val="00892253"/>
    <w:rsid w:val="00892273"/>
    <w:rsid w:val="00892281"/>
    <w:rsid w:val="008922DF"/>
    <w:rsid w:val="0089232A"/>
    <w:rsid w:val="00892522"/>
    <w:rsid w:val="008925B0"/>
    <w:rsid w:val="0089295B"/>
    <w:rsid w:val="00892B69"/>
    <w:rsid w:val="00892E10"/>
    <w:rsid w:val="00892ECA"/>
    <w:rsid w:val="00892EDF"/>
    <w:rsid w:val="00892F0D"/>
    <w:rsid w:val="00892FFB"/>
    <w:rsid w:val="00893024"/>
    <w:rsid w:val="00893235"/>
    <w:rsid w:val="00893420"/>
    <w:rsid w:val="008935F7"/>
    <w:rsid w:val="0089363D"/>
    <w:rsid w:val="00893673"/>
    <w:rsid w:val="00893695"/>
    <w:rsid w:val="00893802"/>
    <w:rsid w:val="00893942"/>
    <w:rsid w:val="00893B24"/>
    <w:rsid w:val="00893B3B"/>
    <w:rsid w:val="00893BA4"/>
    <w:rsid w:val="00893C3D"/>
    <w:rsid w:val="00893C91"/>
    <w:rsid w:val="00893DB3"/>
    <w:rsid w:val="00893EA0"/>
    <w:rsid w:val="00893FCD"/>
    <w:rsid w:val="00894006"/>
    <w:rsid w:val="008943B9"/>
    <w:rsid w:val="00894491"/>
    <w:rsid w:val="00894788"/>
    <w:rsid w:val="008947CA"/>
    <w:rsid w:val="0089482C"/>
    <w:rsid w:val="008948A0"/>
    <w:rsid w:val="00894A2E"/>
    <w:rsid w:val="00894ADC"/>
    <w:rsid w:val="00894BA0"/>
    <w:rsid w:val="0089518A"/>
    <w:rsid w:val="008951C7"/>
    <w:rsid w:val="00895243"/>
    <w:rsid w:val="0089524C"/>
    <w:rsid w:val="00895338"/>
    <w:rsid w:val="00895391"/>
    <w:rsid w:val="00895412"/>
    <w:rsid w:val="00895514"/>
    <w:rsid w:val="0089552F"/>
    <w:rsid w:val="008955D7"/>
    <w:rsid w:val="008959AF"/>
    <w:rsid w:val="00895A0C"/>
    <w:rsid w:val="00895BE6"/>
    <w:rsid w:val="008961A5"/>
    <w:rsid w:val="008961F2"/>
    <w:rsid w:val="00896336"/>
    <w:rsid w:val="00896503"/>
    <w:rsid w:val="00896963"/>
    <w:rsid w:val="0089699C"/>
    <w:rsid w:val="00896A8F"/>
    <w:rsid w:val="00896D10"/>
    <w:rsid w:val="00896DF5"/>
    <w:rsid w:val="00896E6B"/>
    <w:rsid w:val="00896F48"/>
    <w:rsid w:val="00896FD8"/>
    <w:rsid w:val="00897082"/>
    <w:rsid w:val="008970F6"/>
    <w:rsid w:val="00897197"/>
    <w:rsid w:val="00897270"/>
    <w:rsid w:val="008972CB"/>
    <w:rsid w:val="00897386"/>
    <w:rsid w:val="008975C4"/>
    <w:rsid w:val="0089792B"/>
    <w:rsid w:val="00897ACE"/>
    <w:rsid w:val="00897B1F"/>
    <w:rsid w:val="00897E6D"/>
    <w:rsid w:val="00897EF8"/>
    <w:rsid w:val="00897FA7"/>
    <w:rsid w:val="008A0173"/>
    <w:rsid w:val="008A01B3"/>
    <w:rsid w:val="008A0209"/>
    <w:rsid w:val="008A0339"/>
    <w:rsid w:val="008A038F"/>
    <w:rsid w:val="008A03A0"/>
    <w:rsid w:val="008A03D2"/>
    <w:rsid w:val="008A0473"/>
    <w:rsid w:val="008A04C7"/>
    <w:rsid w:val="008A090E"/>
    <w:rsid w:val="008A0964"/>
    <w:rsid w:val="008A0A36"/>
    <w:rsid w:val="008A0BCA"/>
    <w:rsid w:val="008A0BFE"/>
    <w:rsid w:val="008A0D22"/>
    <w:rsid w:val="008A0E7B"/>
    <w:rsid w:val="008A0F9F"/>
    <w:rsid w:val="008A0FAC"/>
    <w:rsid w:val="008A0FB5"/>
    <w:rsid w:val="008A10E3"/>
    <w:rsid w:val="008A11DC"/>
    <w:rsid w:val="008A1284"/>
    <w:rsid w:val="008A12B4"/>
    <w:rsid w:val="008A13F3"/>
    <w:rsid w:val="008A13FF"/>
    <w:rsid w:val="008A148C"/>
    <w:rsid w:val="008A17E2"/>
    <w:rsid w:val="008A19F1"/>
    <w:rsid w:val="008A1A8E"/>
    <w:rsid w:val="008A1B26"/>
    <w:rsid w:val="008A1C65"/>
    <w:rsid w:val="008A1EA1"/>
    <w:rsid w:val="008A1FBC"/>
    <w:rsid w:val="008A1FC3"/>
    <w:rsid w:val="008A1FC4"/>
    <w:rsid w:val="008A218D"/>
    <w:rsid w:val="008A222D"/>
    <w:rsid w:val="008A237E"/>
    <w:rsid w:val="008A24BD"/>
    <w:rsid w:val="008A2533"/>
    <w:rsid w:val="008A2551"/>
    <w:rsid w:val="008A26A6"/>
    <w:rsid w:val="008A26C0"/>
    <w:rsid w:val="008A289A"/>
    <w:rsid w:val="008A294D"/>
    <w:rsid w:val="008A29A2"/>
    <w:rsid w:val="008A2A86"/>
    <w:rsid w:val="008A2AAE"/>
    <w:rsid w:val="008A2BC0"/>
    <w:rsid w:val="008A2C15"/>
    <w:rsid w:val="008A2C4C"/>
    <w:rsid w:val="008A2DCF"/>
    <w:rsid w:val="008A2DE7"/>
    <w:rsid w:val="008A2F26"/>
    <w:rsid w:val="008A2F49"/>
    <w:rsid w:val="008A2FB0"/>
    <w:rsid w:val="008A31A8"/>
    <w:rsid w:val="008A31B3"/>
    <w:rsid w:val="008A31B9"/>
    <w:rsid w:val="008A348B"/>
    <w:rsid w:val="008A3537"/>
    <w:rsid w:val="008A36ED"/>
    <w:rsid w:val="008A3701"/>
    <w:rsid w:val="008A3739"/>
    <w:rsid w:val="008A3898"/>
    <w:rsid w:val="008A3994"/>
    <w:rsid w:val="008A3EBE"/>
    <w:rsid w:val="008A3F0C"/>
    <w:rsid w:val="008A4020"/>
    <w:rsid w:val="008A42D8"/>
    <w:rsid w:val="008A4324"/>
    <w:rsid w:val="008A44B0"/>
    <w:rsid w:val="008A457F"/>
    <w:rsid w:val="008A4911"/>
    <w:rsid w:val="008A4997"/>
    <w:rsid w:val="008A49EF"/>
    <w:rsid w:val="008A4B22"/>
    <w:rsid w:val="008A4DAC"/>
    <w:rsid w:val="008A4E04"/>
    <w:rsid w:val="008A51EE"/>
    <w:rsid w:val="008A523A"/>
    <w:rsid w:val="008A52DC"/>
    <w:rsid w:val="008A53C3"/>
    <w:rsid w:val="008A5826"/>
    <w:rsid w:val="008A59E9"/>
    <w:rsid w:val="008A5B9F"/>
    <w:rsid w:val="008A5EA4"/>
    <w:rsid w:val="008A5F6D"/>
    <w:rsid w:val="008A62B0"/>
    <w:rsid w:val="008A62D3"/>
    <w:rsid w:val="008A631F"/>
    <w:rsid w:val="008A6394"/>
    <w:rsid w:val="008A63A1"/>
    <w:rsid w:val="008A63C9"/>
    <w:rsid w:val="008A657E"/>
    <w:rsid w:val="008A6689"/>
    <w:rsid w:val="008A668F"/>
    <w:rsid w:val="008A66BD"/>
    <w:rsid w:val="008A66E2"/>
    <w:rsid w:val="008A695A"/>
    <w:rsid w:val="008A69C2"/>
    <w:rsid w:val="008A6D06"/>
    <w:rsid w:val="008A6DAF"/>
    <w:rsid w:val="008A6F9D"/>
    <w:rsid w:val="008A7282"/>
    <w:rsid w:val="008A72A4"/>
    <w:rsid w:val="008A72E3"/>
    <w:rsid w:val="008A73E2"/>
    <w:rsid w:val="008A758D"/>
    <w:rsid w:val="008A75C5"/>
    <w:rsid w:val="008A7669"/>
    <w:rsid w:val="008A76CB"/>
    <w:rsid w:val="008A7819"/>
    <w:rsid w:val="008A7A3D"/>
    <w:rsid w:val="008A7AF3"/>
    <w:rsid w:val="008A7B15"/>
    <w:rsid w:val="008A7FCD"/>
    <w:rsid w:val="008A7FEC"/>
    <w:rsid w:val="008B00BD"/>
    <w:rsid w:val="008B0104"/>
    <w:rsid w:val="008B01A2"/>
    <w:rsid w:val="008B01BA"/>
    <w:rsid w:val="008B0281"/>
    <w:rsid w:val="008B029D"/>
    <w:rsid w:val="008B030F"/>
    <w:rsid w:val="008B0353"/>
    <w:rsid w:val="008B03D4"/>
    <w:rsid w:val="008B054B"/>
    <w:rsid w:val="008B0615"/>
    <w:rsid w:val="008B068D"/>
    <w:rsid w:val="008B06DD"/>
    <w:rsid w:val="008B07C2"/>
    <w:rsid w:val="008B0854"/>
    <w:rsid w:val="008B0887"/>
    <w:rsid w:val="008B097E"/>
    <w:rsid w:val="008B09C4"/>
    <w:rsid w:val="008B0A38"/>
    <w:rsid w:val="008B0A96"/>
    <w:rsid w:val="008B0CD0"/>
    <w:rsid w:val="008B0ECE"/>
    <w:rsid w:val="008B0F9B"/>
    <w:rsid w:val="008B103B"/>
    <w:rsid w:val="008B1074"/>
    <w:rsid w:val="008B1247"/>
    <w:rsid w:val="008B12F7"/>
    <w:rsid w:val="008B130E"/>
    <w:rsid w:val="008B1368"/>
    <w:rsid w:val="008B150F"/>
    <w:rsid w:val="008B1593"/>
    <w:rsid w:val="008B1651"/>
    <w:rsid w:val="008B175A"/>
    <w:rsid w:val="008B1786"/>
    <w:rsid w:val="008B17EE"/>
    <w:rsid w:val="008B182D"/>
    <w:rsid w:val="008B188F"/>
    <w:rsid w:val="008B18CE"/>
    <w:rsid w:val="008B18D0"/>
    <w:rsid w:val="008B1DBB"/>
    <w:rsid w:val="008B1FD5"/>
    <w:rsid w:val="008B2052"/>
    <w:rsid w:val="008B20A6"/>
    <w:rsid w:val="008B21F5"/>
    <w:rsid w:val="008B22A7"/>
    <w:rsid w:val="008B2502"/>
    <w:rsid w:val="008B2590"/>
    <w:rsid w:val="008B269F"/>
    <w:rsid w:val="008B2729"/>
    <w:rsid w:val="008B27A1"/>
    <w:rsid w:val="008B28BD"/>
    <w:rsid w:val="008B28EC"/>
    <w:rsid w:val="008B2998"/>
    <w:rsid w:val="008B2A1E"/>
    <w:rsid w:val="008B2A26"/>
    <w:rsid w:val="008B2A2E"/>
    <w:rsid w:val="008B2AB2"/>
    <w:rsid w:val="008B2CAD"/>
    <w:rsid w:val="008B2D1D"/>
    <w:rsid w:val="008B2DEB"/>
    <w:rsid w:val="008B2FD3"/>
    <w:rsid w:val="008B31C6"/>
    <w:rsid w:val="008B3224"/>
    <w:rsid w:val="008B328F"/>
    <w:rsid w:val="008B338F"/>
    <w:rsid w:val="008B35C8"/>
    <w:rsid w:val="008B3779"/>
    <w:rsid w:val="008B3788"/>
    <w:rsid w:val="008B3820"/>
    <w:rsid w:val="008B396D"/>
    <w:rsid w:val="008B39E9"/>
    <w:rsid w:val="008B3A09"/>
    <w:rsid w:val="008B3AAA"/>
    <w:rsid w:val="008B3ACE"/>
    <w:rsid w:val="008B3C76"/>
    <w:rsid w:val="008B3E6C"/>
    <w:rsid w:val="008B3E81"/>
    <w:rsid w:val="008B3EA4"/>
    <w:rsid w:val="008B3ECD"/>
    <w:rsid w:val="008B41EF"/>
    <w:rsid w:val="008B4230"/>
    <w:rsid w:val="008B447F"/>
    <w:rsid w:val="008B4481"/>
    <w:rsid w:val="008B44A9"/>
    <w:rsid w:val="008B44E1"/>
    <w:rsid w:val="008B4717"/>
    <w:rsid w:val="008B4866"/>
    <w:rsid w:val="008B49DE"/>
    <w:rsid w:val="008B49EE"/>
    <w:rsid w:val="008B4A1B"/>
    <w:rsid w:val="008B4A4A"/>
    <w:rsid w:val="008B4AD9"/>
    <w:rsid w:val="008B4B0D"/>
    <w:rsid w:val="008B4B33"/>
    <w:rsid w:val="008B4C4E"/>
    <w:rsid w:val="008B4C9D"/>
    <w:rsid w:val="008B4D1F"/>
    <w:rsid w:val="008B504E"/>
    <w:rsid w:val="008B5093"/>
    <w:rsid w:val="008B5120"/>
    <w:rsid w:val="008B512E"/>
    <w:rsid w:val="008B5448"/>
    <w:rsid w:val="008B54C0"/>
    <w:rsid w:val="008B5577"/>
    <w:rsid w:val="008B557D"/>
    <w:rsid w:val="008B570B"/>
    <w:rsid w:val="008B572C"/>
    <w:rsid w:val="008B5DF1"/>
    <w:rsid w:val="008B5DF8"/>
    <w:rsid w:val="008B5ECB"/>
    <w:rsid w:val="008B5FE3"/>
    <w:rsid w:val="008B601F"/>
    <w:rsid w:val="008B60ED"/>
    <w:rsid w:val="008B6116"/>
    <w:rsid w:val="008B66CB"/>
    <w:rsid w:val="008B6762"/>
    <w:rsid w:val="008B6A84"/>
    <w:rsid w:val="008B6C1A"/>
    <w:rsid w:val="008B6E5C"/>
    <w:rsid w:val="008B6EEA"/>
    <w:rsid w:val="008B7139"/>
    <w:rsid w:val="008B717B"/>
    <w:rsid w:val="008B725A"/>
    <w:rsid w:val="008B7277"/>
    <w:rsid w:val="008B7303"/>
    <w:rsid w:val="008B7387"/>
    <w:rsid w:val="008B7419"/>
    <w:rsid w:val="008B7AE9"/>
    <w:rsid w:val="008B7CC8"/>
    <w:rsid w:val="008C00C3"/>
    <w:rsid w:val="008C018D"/>
    <w:rsid w:val="008C024E"/>
    <w:rsid w:val="008C0265"/>
    <w:rsid w:val="008C03EB"/>
    <w:rsid w:val="008C0794"/>
    <w:rsid w:val="008C08EA"/>
    <w:rsid w:val="008C09BC"/>
    <w:rsid w:val="008C0A24"/>
    <w:rsid w:val="008C0CDA"/>
    <w:rsid w:val="008C0E12"/>
    <w:rsid w:val="008C0F61"/>
    <w:rsid w:val="008C0FD6"/>
    <w:rsid w:val="008C1161"/>
    <w:rsid w:val="008C16C4"/>
    <w:rsid w:val="008C1A66"/>
    <w:rsid w:val="008C1B9E"/>
    <w:rsid w:val="008C1C6C"/>
    <w:rsid w:val="008C1DCF"/>
    <w:rsid w:val="008C1E7F"/>
    <w:rsid w:val="008C1FB0"/>
    <w:rsid w:val="008C1FE9"/>
    <w:rsid w:val="008C1FEC"/>
    <w:rsid w:val="008C2135"/>
    <w:rsid w:val="008C2167"/>
    <w:rsid w:val="008C2236"/>
    <w:rsid w:val="008C23A4"/>
    <w:rsid w:val="008C2426"/>
    <w:rsid w:val="008C2453"/>
    <w:rsid w:val="008C2649"/>
    <w:rsid w:val="008C2663"/>
    <w:rsid w:val="008C26B4"/>
    <w:rsid w:val="008C2767"/>
    <w:rsid w:val="008C2A0B"/>
    <w:rsid w:val="008C2BC8"/>
    <w:rsid w:val="008C2C18"/>
    <w:rsid w:val="008C2D3A"/>
    <w:rsid w:val="008C2D68"/>
    <w:rsid w:val="008C2DB9"/>
    <w:rsid w:val="008C2F21"/>
    <w:rsid w:val="008C3088"/>
    <w:rsid w:val="008C315A"/>
    <w:rsid w:val="008C3220"/>
    <w:rsid w:val="008C32E4"/>
    <w:rsid w:val="008C333C"/>
    <w:rsid w:val="008C3394"/>
    <w:rsid w:val="008C35FC"/>
    <w:rsid w:val="008C370C"/>
    <w:rsid w:val="008C38E6"/>
    <w:rsid w:val="008C3AFB"/>
    <w:rsid w:val="008C3DC9"/>
    <w:rsid w:val="008C3E30"/>
    <w:rsid w:val="008C3EC4"/>
    <w:rsid w:val="008C3FED"/>
    <w:rsid w:val="008C421A"/>
    <w:rsid w:val="008C4340"/>
    <w:rsid w:val="008C4361"/>
    <w:rsid w:val="008C481C"/>
    <w:rsid w:val="008C4931"/>
    <w:rsid w:val="008C49FF"/>
    <w:rsid w:val="008C4B47"/>
    <w:rsid w:val="008C4BE6"/>
    <w:rsid w:val="008C4CC8"/>
    <w:rsid w:val="008C506E"/>
    <w:rsid w:val="008C5107"/>
    <w:rsid w:val="008C53F3"/>
    <w:rsid w:val="008C540B"/>
    <w:rsid w:val="008C5657"/>
    <w:rsid w:val="008C570A"/>
    <w:rsid w:val="008C575E"/>
    <w:rsid w:val="008C57C2"/>
    <w:rsid w:val="008C5993"/>
    <w:rsid w:val="008C59D5"/>
    <w:rsid w:val="008C5B10"/>
    <w:rsid w:val="008C5B1D"/>
    <w:rsid w:val="008C5FDA"/>
    <w:rsid w:val="008C6410"/>
    <w:rsid w:val="008C644F"/>
    <w:rsid w:val="008C6468"/>
    <w:rsid w:val="008C6970"/>
    <w:rsid w:val="008C69DC"/>
    <w:rsid w:val="008C6C14"/>
    <w:rsid w:val="008C6C7A"/>
    <w:rsid w:val="008C6D71"/>
    <w:rsid w:val="008C6E2A"/>
    <w:rsid w:val="008C6F4F"/>
    <w:rsid w:val="008C6F9B"/>
    <w:rsid w:val="008C6FA2"/>
    <w:rsid w:val="008C701E"/>
    <w:rsid w:val="008C7160"/>
    <w:rsid w:val="008C718B"/>
    <w:rsid w:val="008C7245"/>
    <w:rsid w:val="008C74CC"/>
    <w:rsid w:val="008C7570"/>
    <w:rsid w:val="008C766C"/>
    <w:rsid w:val="008C76D5"/>
    <w:rsid w:val="008C794C"/>
    <w:rsid w:val="008C7A31"/>
    <w:rsid w:val="008C7A98"/>
    <w:rsid w:val="008C7AEB"/>
    <w:rsid w:val="008C7C57"/>
    <w:rsid w:val="008C7C8D"/>
    <w:rsid w:val="008C7CC2"/>
    <w:rsid w:val="008C7F77"/>
    <w:rsid w:val="008D0170"/>
    <w:rsid w:val="008D01FD"/>
    <w:rsid w:val="008D03A9"/>
    <w:rsid w:val="008D03B1"/>
    <w:rsid w:val="008D03CD"/>
    <w:rsid w:val="008D03E9"/>
    <w:rsid w:val="008D03FC"/>
    <w:rsid w:val="008D0459"/>
    <w:rsid w:val="008D05B7"/>
    <w:rsid w:val="008D05D2"/>
    <w:rsid w:val="008D0660"/>
    <w:rsid w:val="008D069D"/>
    <w:rsid w:val="008D06A0"/>
    <w:rsid w:val="008D06CF"/>
    <w:rsid w:val="008D092D"/>
    <w:rsid w:val="008D0A26"/>
    <w:rsid w:val="008D0A49"/>
    <w:rsid w:val="008D0A7A"/>
    <w:rsid w:val="008D0B27"/>
    <w:rsid w:val="008D0C12"/>
    <w:rsid w:val="008D0C4D"/>
    <w:rsid w:val="008D0C63"/>
    <w:rsid w:val="008D1023"/>
    <w:rsid w:val="008D1042"/>
    <w:rsid w:val="008D117D"/>
    <w:rsid w:val="008D13DC"/>
    <w:rsid w:val="008D149D"/>
    <w:rsid w:val="008D1503"/>
    <w:rsid w:val="008D176B"/>
    <w:rsid w:val="008D17ED"/>
    <w:rsid w:val="008D1814"/>
    <w:rsid w:val="008D186E"/>
    <w:rsid w:val="008D19A8"/>
    <w:rsid w:val="008D19F9"/>
    <w:rsid w:val="008D1A64"/>
    <w:rsid w:val="008D1C1C"/>
    <w:rsid w:val="008D1CDD"/>
    <w:rsid w:val="008D1E02"/>
    <w:rsid w:val="008D1E23"/>
    <w:rsid w:val="008D21AF"/>
    <w:rsid w:val="008D2209"/>
    <w:rsid w:val="008D22AD"/>
    <w:rsid w:val="008D2461"/>
    <w:rsid w:val="008D24F3"/>
    <w:rsid w:val="008D25B9"/>
    <w:rsid w:val="008D2781"/>
    <w:rsid w:val="008D2801"/>
    <w:rsid w:val="008D29B2"/>
    <w:rsid w:val="008D2A16"/>
    <w:rsid w:val="008D2A39"/>
    <w:rsid w:val="008D2BAE"/>
    <w:rsid w:val="008D2C88"/>
    <w:rsid w:val="008D2C96"/>
    <w:rsid w:val="008D2DD8"/>
    <w:rsid w:val="008D2E5B"/>
    <w:rsid w:val="008D2E67"/>
    <w:rsid w:val="008D2F94"/>
    <w:rsid w:val="008D2FBF"/>
    <w:rsid w:val="008D30F5"/>
    <w:rsid w:val="008D311F"/>
    <w:rsid w:val="008D3208"/>
    <w:rsid w:val="008D3335"/>
    <w:rsid w:val="008D37C5"/>
    <w:rsid w:val="008D399A"/>
    <w:rsid w:val="008D3A1B"/>
    <w:rsid w:val="008D3A33"/>
    <w:rsid w:val="008D3AF5"/>
    <w:rsid w:val="008D3CA0"/>
    <w:rsid w:val="008D3F02"/>
    <w:rsid w:val="008D3F8F"/>
    <w:rsid w:val="008D417B"/>
    <w:rsid w:val="008D41D9"/>
    <w:rsid w:val="008D4259"/>
    <w:rsid w:val="008D42C2"/>
    <w:rsid w:val="008D4318"/>
    <w:rsid w:val="008D453F"/>
    <w:rsid w:val="008D479C"/>
    <w:rsid w:val="008D4862"/>
    <w:rsid w:val="008D4B02"/>
    <w:rsid w:val="008D4D2D"/>
    <w:rsid w:val="008D508F"/>
    <w:rsid w:val="008D538D"/>
    <w:rsid w:val="008D547F"/>
    <w:rsid w:val="008D54AD"/>
    <w:rsid w:val="008D55E9"/>
    <w:rsid w:val="008D574A"/>
    <w:rsid w:val="008D5834"/>
    <w:rsid w:val="008D5879"/>
    <w:rsid w:val="008D592F"/>
    <w:rsid w:val="008D59B9"/>
    <w:rsid w:val="008D5CF1"/>
    <w:rsid w:val="008D5EF9"/>
    <w:rsid w:val="008D5F83"/>
    <w:rsid w:val="008D5FCD"/>
    <w:rsid w:val="008D602D"/>
    <w:rsid w:val="008D6035"/>
    <w:rsid w:val="008D623D"/>
    <w:rsid w:val="008D6255"/>
    <w:rsid w:val="008D627E"/>
    <w:rsid w:val="008D62AF"/>
    <w:rsid w:val="008D6397"/>
    <w:rsid w:val="008D63C6"/>
    <w:rsid w:val="008D64DF"/>
    <w:rsid w:val="008D653D"/>
    <w:rsid w:val="008D6567"/>
    <w:rsid w:val="008D65B3"/>
    <w:rsid w:val="008D666E"/>
    <w:rsid w:val="008D6733"/>
    <w:rsid w:val="008D6787"/>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AAA"/>
    <w:rsid w:val="008D7BF3"/>
    <w:rsid w:val="008D7C75"/>
    <w:rsid w:val="008D7CF5"/>
    <w:rsid w:val="008D7DEB"/>
    <w:rsid w:val="008D7E1F"/>
    <w:rsid w:val="008D7E95"/>
    <w:rsid w:val="008E00FB"/>
    <w:rsid w:val="008E0152"/>
    <w:rsid w:val="008E0186"/>
    <w:rsid w:val="008E019B"/>
    <w:rsid w:val="008E024F"/>
    <w:rsid w:val="008E049C"/>
    <w:rsid w:val="008E04B5"/>
    <w:rsid w:val="008E0652"/>
    <w:rsid w:val="008E074C"/>
    <w:rsid w:val="008E07C6"/>
    <w:rsid w:val="008E0886"/>
    <w:rsid w:val="008E096B"/>
    <w:rsid w:val="008E09D2"/>
    <w:rsid w:val="008E0A3C"/>
    <w:rsid w:val="008E0B11"/>
    <w:rsid w:val="008E0C10"/>
    <w:rsid w:val="008E0CDD"/>
    <w:rsid w:val="008E0E89"/>
    <w:rsid w:val="008E0E8C"/>
    <w:rsid w:val="008E120F"/>
    <w:rsid w:val="008E1217"/>
    <w:rsid w:val="008E1465"/>
    <w:rsid w:val="008E14D3"/>
    <w:rsid w:val="008E1518"/>
    <w:rsid w:val="008E15AC"/>
    <w:rsid w:val="008E1783"/>
    <w:rsid w:val="008E1785"/>
    <w:rsid w:val="008E1B6C"/>
    <w:rsid w:val="008E1CD2"/>
    <w:rsid w:val="008E1EAD"/>
    <w:rsid w:val="008E1FDF"/>
    <w:rsid w:val="008E2051"/>
    <w:rsid w:val="008E20D6"/>
    <w:rsid w:val="008E20EC"/>
    <w:rsid w:val="008E225F"/>
    <w:rsid w:val="008E23AE"/>
    <w:rsid w:val="008E2415"/>
    <w:rsid w:val="008E2562"/>
    <w:rsid w:val="008E2670"/>
    <w:rsid w:val="008E275B"/>
    <w:rsid w:val="008E29A3"/>
    <w:rsid w:val="008E29E0"/>
    <w:rsid w:val="008E2A3E"/>
    <w:rsid w:val="008E2A65"/>
    <w:rsid w:val="008E2B47"/>
    <w:rsid w:val="008E2C52"/>
    <w:rsid w:val="008E2C9C"/>
    <w:rsid w:val="008E2CE8"/>
    <w:rsid w:val="008E2D13"/>
    <w:rsid w:val="008E2E8C"/>
    <w:rsid w:val="008E306E"/>
    <w:rsid w:val="008E3278"/>
    <w:rsid w:val="008E3353"/>
    <w:rsid w:val="008E35DF"/>
    <w:rsid w:val="008E35E7"/>
    <w:rsid w:val="008E378A"/>
    <w:rsid w:val="008E391A"/>
    <w:rsid w:val="008E3B4A"/>
    <w:rsid w:val="008E3B66"/>
    <w:rsid w:val="008E3BE5"/>
    <w:rsid w:val="008E3C18"/>
    <w:rsid w:val="008E3CAC"/>
    <w:rsid w:val="008E3D5D"/>
    <w:rsid w:val="008E3E7F"/>
    <w:rsid w:val="008E3F2E"/>
    <w:rsid w:val="008E3F35"/>
    <w:rsid w:val="008E3F52"/>
    <w:rsid w:val="008E412D"/>
    <w:rsid w:val="008E431C"/>
    <w:rsid w:val="008E451A"/>
    <w:rsid w:val="008E4890"/>
    <w:rsid w:val="008E48FD"/>
    <w:rsid w:val="008E4B21"/>
    <w:rsid w:val="008E4B79"/>
    <w:rsid w:val="008E4C9B"/>
    <w:rsid w:val="008E4CA5"/>
    <w:rsid w:val="008E4E39"/>
    <w:rsid w:val="008E4F3F"/>
    <w:rsid w:val="008E4F42"/>
    <w:rsid w:val="008E4FD3"/>
    <w:rsid w:val="008E5096"/>
    <w:rsid w:val="008E50BD"/>
    <w:rsid w:val="008E5150"/>
    <w:rsid w:val="008E52DD"/>
    <w:rsid w:val="008E5412"/>
    <w:rsid w:val="008E55D5"/>
    <w:rsid w:val="008E5625"/>
    <w:rsid w:val="008E58F0"/>
    <w:rsid w:val="008E5A00"/>
    <w:rsid w:val="008E5B5F"/>
    <w:rsid w:val="008E5BD5"/>
    <w:rsid w:val="008E5C0E"/>
    <w:rsid w:val="008E5C10"/>
    <w:rsid w:val="008E5C2F"/>
    <w:rsid w:val="008E5D01"/>
    <w:rsid w:val="008E5D04"/>
    <w:rsid w:val="008E5D5A"/>
    <w:rsid w:val="008E6167"/>
    <w:rsid w:val="008E61FC"/>
    <w:rsid w:val="008E624A"/>
    <w:rsid w:val="008E64C4"/>
    <w:rsid w:val="008E6664"/>
    <w:rsid w:val="008E6788"/>
    <w:rsid w:val="008E68E4"/>
    <w:rsid w:val="008E69A0"/>
    <w:rsid w:val="008E6DAB"/>
    <w:rsid w:val="008E6EC3"/>
    <w:rsid w:val="008E6FFE"/>
    <w:rsid w:val="008E7181"/>
    <w:rsid w:val="008E7204"/>
    <w:rsid w:val="008E737B"/>
    <w:rsid w:val="008E743E"/>
    <w:rsid w:val="008E7684"/>
    <w:rsid w:val="008E769D"/>
    <w:rsid w:val="008E76C6"/>
    <w:rsid w:val="008E76D5"/>
    <w:rsid w:val="008E76EA"/>
    <w:rsid w:val="008E7791"/>
    <w:rsid w:val="008E77B1"/>
    <w:rsid w:val="008E7BB3"/>
    <w:rsid w:val="008E7C57"/>
    <w:rsid w:val="008E7DB3"/>
    <w:rsid w:val="008E7DDF"/>
    <w:rsid w:val="008E7E6A"/>
    <w:rsid w:val="008E7F9D"/>
    <w:rsid w:val="008F0090"/>
    <w:rsid w:val="008F012A"/>
    <w:rsid w:val="008F01AB"/>
    <w:rsid w:val="008F01B2"/>
    <w:rsid w:val="008F032A"/>
    <w:rsid w:val="008F0418"/>
    <w:rsid w:val="008F044C"/>
    <w:rsid w:val="008F0460"/>
    <w:rsid w:val="008F06E5"/>
    <w:rsid w:val="008F0729"/>
    <w:rsid w:val="008F0749"/>
    <w:rsid w:val="008F08DF"/>
    <w:rsid w:val="008F09B6"/>
    <w:rsid w:val="008F0A1B"/>
    <w:rsid w:val="008F0BA6"/>
    <w:rsid w:val="008F0C11"/>
    <w:rsid w:val="008F0FA2"/>
    <w:rsid w:val="008F0FC8"/>
    <w:rsid w:val="008F14FF"/>
    <w:rsid w:val="008F15BA"/>
    <w:rsid w:val="008F16BC"/>
    <w:rsid w:val="008F1713"/>
    <w:rsid w:val="008F19A6"/>
    <w:rsid w:val="008F1BCA"/>
    <w:rsid w:val="008F1CF8"/>
    <w:rsid w:val="008F1D32"/>
    <w:rsid w:val="008F1E0D"/>
    <w:rsid w:val="008F1F52"/>
    <w:rsid w:val="008F1FD7"/>
    <w:rsid w:val="008F2073"/>
    <w:rsid w:val="008F213F"/>
    <w:rsid w:val="008F2178"/>
    <w:rsid w:val="008F2201"/>
    <w:rsid w:val="008F2260"/>
    <w:rsid w:val="008F2574"/>
    <w:rsid w:val="008F260F"/>
    <w:rsid w:val="008F2755"/>
    <w:rsid w:val="008F296D"/>
    <w:rsid w:val="008F29E0"/>
    <w:rsid w:val="008F29F3"/>
    <w:rsid w:val="008F2A8C"/>
    <w:rsid w:val="008F2AB6"/>
    <w:rsid w:val="008F2C82"/>
    <w:rsid w:val="008F2CC4"/>
    <w:rsid w:val="008F2E11"/>
    <w:rsid w:val="008F2F3F"/>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8BF"/>
    <w:rsid w:val="008F4AF0"/>
    <w:rsid w:val="008F4B0F"/>
    <w:rsid w:val="008F4BFE"/>
    <w:rsid w:val="008F4C87"/>
    <w:rsid w:val="008F4D16"/>
    <w:rsid w:val="008F4D9F"/>
    <w:rsid w:val="008F4DFE"/>
    <w:rsid w:val="008F4E3F"/>
    <w:rsid w:val="008F4E7C"/>
    <w:rsid w:val="008F5173"/>
    <w:rsid w:val="008F5406"/>
    <w:rsid w:val="008F559D"/>
    <w:rsid w:val="008F5665"/>
    <w:rsid w:val="008F5718"/>
    <w:rsid w:val="008F5866"/>
    <w:rsid w:val="008F58E7"/>
    <w:rsid w:val="008F5915"/>
    <w:rsid w:val="008F5934"/>
    <w:rsid w:val="008F594E"/>
    <w:rsid w:val="008F595E"/>
    <w:rsid w:val="008F59FD"/>
    <w:rsid w:val="008F5A5C"/>
    <w:rsid w:val="008F5AEE"/>
    <w:rsid w:val="008F5D1E"/>
    <w:rsid w:val="008F5D7A"/>
    <w:rsid w:val="008F5EB3"/>
    <w:rsid w:val="008F6188"/>
    <w:rsid w:val="008F63B2"/>
    <w:rsid w:val="008F6410"/>
    <w:rsid w:val="008F6442"/>
    <w:rsid w:val="008F6649"/>
    <w:rsid w:val="008F6689"/>
    <w:rsid w:val="008F692B"/>
    <w:rsid w:val="008F6940"/>
    <w:rsid w:val="008F6ACC"/>
    <w:rsid w:val="008F6AE5"/>
    <w:rsid w:val="008F6C07"/>
    <w:rsid w:val="008F6CD1"/>
    <w:rsid w:val="008F6DB2"/>
    <w:rsid w:val="008F6EBF"/>
    <w:rsid w:val="008F6FBB"/>
    <w:rsid w:val="008F7026"/>
    <w:rsid w:val="008F7091"/>
    <w:rsid w:val="008F724C"/>
    <w:rsid w:val="008F735C"/>
    <w:rsid w:val="008F7365"/>
    <w:rsid w:val="008F75CA"/>
    <w:rsid w:val="008F7677"/>
    <w:rsid w:val="008F7AEB"/>
    <w:rsid w:val="008F7BD6"/>
    <w:rsid w:val="008F7CEF"/>
    <w:rsid w:val="008F7D00"/>
    <w:rsid w:val="008F7D52"/>
    <w:rsid w:val="00900064"/>
    <w:rsid w:val="009000FD"/>
    <w:rsid w:val="009001A2"/>
    <w:rsid w:val="009001A8"/>
    <w:rsid w:val="009001F8"/>
    <w:rsid w:val="009001FE"/>
    <w:rsid w:val="00900279"/>
    <w:rsid w:val="00900465"/>
    <w:rsid w:val="009004EB"/>
    <w:rsid w:val="00900700"/>
    <w:rsid w:val="00900A10"/>
    <w:rsid w:val="00900A4E"/>
    <w:rsid w:val="00900B17"/>
    <w:rsid w:val="00900B60"/>
    <w:rsid w:val="00900BF5"/>
    <w:rsid w:val="00900DDE"/>
    <w:rsid w:val="00900DF1"/>
    <w:rsid w:val="00900E2E"/>
    <w:rsid w:val="009011CF"/>
    <w:rsid w:val="009011F3"/>
    <w:rsid w:val="00901289"/>
    <w:rsid w:val="009012ED"/>
    <w:rsid w:val="00901771"/>
    <w:rsid w:val="009017AE"/>
    <w:rsid w:val="00901837"/>
    <w:rsid w:val="00901845"/>
    <w:rsid w:val="00901B3B"/>
    <w:rsid w:val="00901C5B"/>
    <w:rsid w:val="00901CEC"/>
    <w:rsid w:val="00902041"/>
    <w:rsid w:val="009022BC"/>
    <w:rsid w:val="00902510"/>
    <w:rsid w:val="0090255A"/>
    <w:rsid w:val="00902686"/>
    <w:rsid w:val="00902712"/>
    <w:rsid w:val="00902734"/>
    <w:rsid w:val="00902852"/>
    <w:rsid w:val="009029BF"/>
    <w:rsid w:val="00902B47"/>
    <w:rsid w:val="00902DA0"/>
    <w:rsid w:val="00902FA8"/>
    <w:rsid w:val="00902FE4"/>
    <w:rsid w:val="0090304C"/>
    <w:rsid w:val="0090306B"/>
    <w:rsid w:val="009031FE"/>
    <w:rsid w:val="00903281"/>
    <w:rsid w:val="00903550"/>
    <w:rsid w:val="009038D8"/>
    <w:rsid w:val="00903912"/>
    <w:rsid w:val="00903A81"/>
    <w:rsid w:val="00903ACB"/>
    <w:rsid w:val="00903BC1"/>
    <w:rsid w:val="00903E48"/>
    <w:rsid w:val="00903F0F"/>
    <w:rsid w:val="00903F59"/>
    <w:rsid w:val="00903F89"/>
    <w:rsid w:val="00904072"/>
    <w:rsid w:val="009040CA"/>
    <w:rsid w:val="00904424"/>
    <w:rsid w:val="009045C7"/>
    <w:rsid w:val="009046A4"/>
    <w:rsid w:val="0090480E"/>
    <w:rsid w:val="00904837"/>
    <w:rsid w:val="0090490C"/>
    <w:rsid w:val="00904A4C"/>
    <w:rsid w:val="00904A62"/>
    <w:rsid w:val="00904B6D"/>
    <w:rsid w:val="00904BE3"/>
    <w:rsid w:val="00904D35"/>
    <w:rsid w:val="00904D37"/>
    <w:rsid w:val="00904E6B"/>
    <w:rsid w:val="00904E71"/>
    <w:rsid w:val="00904F0B"/>
    <w:rsid w:val="009050B7"/>
    <w:rsid w:val="00905380"/>
    <w:rsid w:val="00905493"/>
    <w:rsid w:val="00905560"/>
    <w:rsid w:val="0090577F"/>
    <w:rsid w:val="0090586A"/>
    <w:rsid w:val="00905A06"/>
    <w:rsid w:val="00905CA8"/>
    <w:rsid w:val="00905D68"/>
    <w:rsid w:val="00905E40"/>
    <w:rsid w:val="00905F49"/>
    <w:rsid w:val="00905F52"/>
    <w:rsid w:val="00906100"/>
    <w:rsid w:val="009067B8"/>
    <w:rsid w:val="00906A1C"/>
    <w:rsid w:val="00906BBD"/>
    <w:rsid w:val="00906C1D"/>
    <w:rsid w:val="00906EED"/>
    <w:rsid w:val="00906F89"/>
    <w:rsid w:val="00907071"/>
    <w:rsid w:val="009070C4"/>
    <w:rsid w:val="0090715C"/>
    <w:rsid w:val="0090727D"/>
    <w:rsid w:val="0090730D"/>
    <w:rsid w:val="009076AC"/>
    <w:rsid w:val="00907BEE"/>
    <w:rsid w:val="00907C8B"/>
    <w:rsid w:val="00907C99"/>
    <w:rsid w:val="00907EED"/>
    <w:rsid w:val="00907F13"/>
    <w:rsid w:val="009100EF"/>
    <w:rsid w:val="00910874"/>
    <w:rsid w:val="009108A7"/>
    <w:rsid w:val="00910A28"/>
    <w:rsid w:val="00910A3D"/>
    <w:rsid w:val="00910AF9"/>
    <w:rsid w:val="00910D7E"/>
    <w:rsid w:val="00910F1F"/>
    <w:rsid w:val="0091113B"/>
    <w:rsid w:val="009112A0"/>
    <w:rsid w:val="00911371"/>
    <w:rsid w:val="0091157C"/>
    <w:rsid w:val="009116B9"/>
    <w:rsid w:val="0091184B"/>
    <w:rsid w:val="0091188F"/>
    <w:rsid w:val="009118C2"/>
    <w:rsid w:val="009119E3"/>
    <w:rsid w:val="00911A5A"/>
    <w:rsid w:val="00911B18"/>
    <w:rsid w:val="00911C6D"/>
    <w:rsid w:val="00911CBA"/>
    <w:rsid w:val="00911E1A"/>
    <w:rsid w:val="00911E8C"/>
    <w:rsid w:val="00911F69"/>
    <w:rsid w:val="0091225D"/>
    <w:rsid w:val="009123B9"/>
    <w:rsid w:val="00912438"/>
    <w:rsid w:val="00912603"/>
    <w:rsid w:val="009126BA"/>
    <w:rsid w:val="00912931"/>
    <w:rsid w:val="009129BD"/>
    <w:rsid w:val="00912A63"/>
    <w:rsid w:val="00912A96"/>
    <w:rsid w:val="00912AD2"/>
    <w:rsid w:val="00912B83"/>
    <w:rsid w:val="00912F6D"/>
    <w:rsid w:val="009130B7"/>
    <w:rsid w:val="009131EC"/>
    <w:rsid w:val="00913353"/>
    <w:rsid w:val="00913745"/>
    <w:rsid w:val="00913832"/>
    <w:rsid w:val="009139C1"/>
    <w:rsid w:val="00913AE4"/>
    <w:rsid w:val="00913AF7"/>
    <w:rsid w:val="00913B67"/>
    <w:rsid w:val="00913E78"/>
    <w:rsid w:val="00913EC1"/>
    <w:rsid w:val="00913F4C"/>
    <w:rsid w:val="0091404B"/>
    <w:rsid w:val="009140EC"/>
    <w:rsid w:val="00914215"/>
    <w:rsid w:val="0091423A"/>
    <w:rsid w:val="00914445"/>
    <w:rsid w:val="00914618"/>
    <w:rsid w:val="0091473E"/>
    <w:rsid w:val="00914912"/>
    <w:rsid w:val="009149FB"/>
    <w:rsid w:val="00914A58"/>
    <w:rsid w:val="00914A5D"/>
    <w:rsid w:val="00914D0B"/>
    <w:rsid w:val="00914ED2"/>
    <w:rsid w:val="00914F8B"/>
    <w:rsid w:val="00914FDB"/>
    <w:rsid w:val="00915032"/>
    <w:rsid w:val="00915143"/>
    <w:rsid w:val="0091516B"/>
    <w:rsid w:val="009151C0"/>
    <w:rsid w:val="009152BF"/>
    <w:rsid w:val="0091531D"/>
    <w:rsid w:val="0091537E"/>
    <w:rsid w:val="00915399"/>
    <w:rsid w:val="0091545D"/>
    <w:rsid w:val="009154BD"/>
    <w:rsid w:val="0091551E"/>
    <w:rsid w:val="00915595"/>
    <w:rsid w:val="009155D7"/>
    <w:rsid w:val="0091565A"/>
    <w:rsid w:val="009156BF"/>
    <w:rsid w:val="00915D87"/>
    <w:rsid w:val="00915F29"/>
    <w:rsid w:val="00915F85"/>
    <w:rsid w:val="009160AD"/>
    <w:rsid w:val="0091610F"/>
    <w:rsid w:val="009161BA"/>
    <w:rsid w:val="00916461"/>
    <w:rsid w:val="00916495"/>
    <w:rsid w:val="00916513"/>
    <w:rsid w:val="00916A4A"/>
    <w:rsid w:val="00916E50"/>
    <w:rsid w:val="00916E64"/>
    <w:rsid w:val="00916F74"/>
    <w:rsid w:val="0091790C"/>
    <w:rsid w:val="009179A7"/>
    <w:rsid w:val="00917A17"/>
    <w:rsid w:val="00917BB3"/>
    <w:rsid w:val="00917C7E"/>
    <w:rsid w:val="00917D64"/>
    <w:rsid w:val="00917E26"/>
    <w:rsid w:val="00917F5F"/>
    <w:rsid w:val="00920072"/>
    <w:rsid w:val="0092011B"/>
    <w:rsid w:val="00920536"/>
    <w:rsid w:val="0092078E"/>
    <w:rsid w:val="00920848"/>
    <w:rsid w:val="00920955"/>
    <w:rsid w:val="00920A91"/>
    <w:rsid w:val="00920D95"/>
    <w:rsid w:val="00920E79"/>
    <w:rsid w:val="0092121B"/>
    <w:rsid w:val="009212E5"/>
    <w:rsid w:val="00921308"/>
    <w:rsid w:val="00921452"/>
    <w:rsid w:val="00921524"/>
    <w:rsid w:val="009216BF"/>
    <w:rsid w:val="00921853"/>
    <w:rsid w:val="009218D2"/>
    <w:rsid w:val="00921A44"/>
    <w:rsid w:val="00921A74"/>
    <w:rsid w:val="00921C9F"/>
    <w:rsid w:val="00921D03"/>
    <w:rsid w:val="00921E89"/>
    <w:rsid w:val="00921ED5"/>
    <w:rsid w:val="00921FA1"/>
    <w:rsid w:val="0092201F"/>
    <w:rsid w:val="009223A7"/>
    <w:rsid w:val="00922567"/>
    <w:rsid w:val="009225AE"/>
    <w:rsid w:val="009225B6"/>
    <w:rsid w:val="009225D2"/>
    <w:rsid w:val="009226E3"/>
    <w:rsid w:val="00922713"/>
    <w:rsid w:val="0092279C"/>
    <w:rsid w:val="009228B6"/>
    <w:rsid w:val="0092299D"/>
    <w:rsid w:val="00922C4C"/>
    <w:rsid w:val="00922D08"/>
    <w:rsid w:val="00922DFE"/>
    <w:rsid w:val="00922E47"/>
    <w:rsid w:val="00922F8C"/>
    <w:rsid w:val="00922FCB"/>
    <w:rsid w:val="00923096"/>
    <w:rsid w:val="009230D0"/>
    <w:rsid w:val="00923151"/>
    <w:rsid w:val="00923494"/>
    <w:rsid w:val="009234B1"/>
    <w:rsid w:val="009234B4"/>
    <w:rsid w:val="009235CF"/>
    <w:rsid w:val="009235E6"/>
    <w:rsid w:val="00923821"/>
    <w:rsid w:val="00923AFA"/>
    <w:rsid w:val="00923B05"/>
    <w:rsid w:val="00923C29"/>
    <w:rsid w:val="00923C83"/>
    <w:rsid w:val="00923C8F"/>
    <w:rsid w:val="00923D74"/>
    <w:rsid w:val="00923DC5"/>
    <w:rsid w:val="00923E50"/>
    <w:rsid w:val="00923F5B"/>
    <w:rsid w:val="009240D1"/>
    <w:rsid w:val="00924108"/>
    <w:rsid w:val="00924413"/>
    <w:rsid w:val="00924532"/>
    <w:rsid w:val="00924746"/>
    <w:rsid w:val="0092476B"/>
    <w:rsid w:val="00924BEB"/>
    <w:rsid w:val="0092507E"/>
    <w:rsid w:val="009250C2"/>
    <w:rsid w:val="00925267"/>
    <w:rsid w:val="00925291"/>
    <w:rsid w:val="00925362"/>
    <w:rsid w:val="00925395"/>
    <w:rsid w:val="009254EC"/>
    <w:rsid w:val="0092569A"/>
    <w:rsid w:val="00925721"/>
    <w:rsid w:val="00925836"/>
    <w:rsid w:val="009259ED"/>
    <w:rsid w:val="00925A1C"/>
    <w:rsid w:val="00925B66"/>
    <w:rsid w:val="00925B94"/>
    <w:rsid w:val="00925D40"/>
    <w:rsid w:val="00925DD1"/>
    <w:rsid w:val="00925DDC"/>
    <w:rsid w:val="0092603C"/>
    <w:rsid w:val="00926069"/>
    <w:rsid w:val="00926099"/>
    <w:rsid w:val="009260EC"/>
    <w:rsid w:val="00926264"/>
    <w:rsid w:val="00926334"/>
    <w:rsid w:val="0092640A"/>
    <w:rsid w:val="00926504"/>
    <w:rsid w:val="00926595"/>
    <w:rsid w:val="009265E2"/>
    <w:rsid w:val="009265FF"/>
    <w:rsid w:val="00926690"/>
    <w:rsid w:val="00926898"/>
    <w:rsid w:val="0092698B"/>
    <w:rsid w:val="009269EB"/>
    <w:rsid w:val="00926A84"/>
    <w:rsid w:val="00926A9F"/>
    <w:rsid w:val="0092707B"/>
    <w:rsid w:val="0092719B"/>
    <w:rsid w:val="009274C6"/>
    <w:rsid w:val="00927522"/>
    <w:rsid w:val="0092753C"/>
    <w:rsid w:val="00927648"/>
    <w:rsid w:val="00927699"/>
    <w:rsid w:val="00927721"/>
    <w:rsid w:val="00927731"/>
    <w:rsid w:val="009277BC"/>
    <w:rsid w:val="0092784B"/>
    <w:rsid w:val="009279AF"/>
    <w:rsid w:val="00927A45"/>
    <w:rsid w:val="00927A50"/>
    <w:rsid w:val="00927B3A"/>
    <w:rsid w:val="00927C68"/>
    <w:rsid w:val="00927DF3"/>
    <w:rsid w:val="00927E8E"/>
    <w:rsid w:val="009300FC"/>
    <w:rsid w:val="00930107"/>
    <w:rsid w:val="0093011E"/>
    <w:rsid w:val="009301E4"/>
    <w:rsid w:val="0093022F"/>
    <w:rsid w:val="00930305"/>
    <w:rsid w:val="0093063D"/>
    <w:rsid w:val="00930734"/>
    <w:rsid w:val="009307CC"/>
    <w:rsid w:val="009307CF"/>
    <w:rsid w:val="00930A2E"/>
    <w:rsid w:val="00930CC0"/>
    <w:rsid w:val="00930E9D"/>
    <w:rsid w:val="00931168"/>
    <w:rsid w:val="0093135E"/>
    <w:rsid w:val="00931589"/>
    <w:rsid w:val="009315C7"/>
    <w:rsid w:val="00931840"/>
    <w:rsid w:val="009319F5"/>
    <w:rsid w:val="00931C1E"/>
    <w:rsid w:val="00931D54"/>
    <w:rsid w:val="00931DF8"/>
    <w:rsid w:val="00931E4A"/>
    <w:rsid w:val="00931EE5"/>
    <w:rsid w:val="00931FF3"/>
    <w:rsid w:val="0093209A"/>
    <w:rsid w:val="00932109"/>
    <w:rsid w:val="0093217F"/>
    <w:rsid w:val="009322AC"/>
    <w:rsid w:val="009322EE"/>
    <w:rsid w:val="009324B1"/>
    <w:rsid w:val="00932559"/>
    <w:rsid w:val="0093261E"/>
    <w:rsid w:val="0093264D"/>
    <w:rsid w:val="009326B1"/>
    <w:rsid w:val="009327B5"/>
    <w:rsid w:val="00932A20"/>
    <w:rsid w:val="00932C26"/>
    <w:rsid w:val="00932CE1"/>
    <w:rsid w:val="00932DDF"/>
    <w:rsid w:val="00932E12"/>
    <w:rsid w:val="00932E42"/>
    <w:rsid w:val="00933040"/>
    <w:rsid w:val="00933121"/>
    <w:rsid w:val="009331A7"/>
    <w:rsid w:val="00933220"/>
    <w:rsid w:val="00933282"/>
    <w:rsid w:val="009333AE"/>
    <w:rsid w:val="00933481"/>
    <w:rsid w:val="009334A4"/>
    <w:rsid w:val="009336F4"/>
    <w:rsid w:val="0093371F"/>
    <w:rsid w:val="00933869"/>
    <w:rsid w:val="00933B39"/>
    <w:rsid w:val="00933D61"/>
    <w:rsid w:val="00933DE4"/>
    <w:rsid w:val="00933E14"/>
    <w:rsid w:val="00934044"/>
    <w:rsid w:val="00934073"/>
    <w:rsid w:val="0093411D"/>
    <w:rsid w:val="00934191"/>
    <w:rsid w:val="009342FC"/>
    <w:rsid w:val="009345C0"/>
    <w:rsid w:val="00934655"/>
    <w:rsid w:val="009348E1"/>
    <w:rsid w:val="009348F4"/>
    <w:rsid w:val="0093492C"/>
    <w:rsid w:val="00934A1D"/>
    <w:rsid w:val="00934A97"/>
    <w:rsid w:val="00934B3F"/>
    <w:rsid w:val="00934EDE"/>
    <w:rsid w:val="00934EDF"/>
    <w:rsid w:val="00934FFD"/>
    <w:rsid w:val="00935304"/>
    <w:rsid w:val="00935344"/>
    <w:rsid w:val="0093534C"/>
    <w:rsid w:val="00935412"/>
    <w:rsid w:val="00935549"/>
    <w:rsid w:val="0093585C"/>
    <w:rsid w:val="009359C0"/>
    <w:rsid w:val="00935AC0"/>
    <w:rsid w:val="00935B52"/>
    <w:rsid w:val="00935D6A"/>
    <w:rsid w:val="00935E33"/>
    <w:rsid w:val="009360B6"/>
    <w:rsid w:val="009360F7"/>
    <w:rsid w:val="0093615F"/>
    <w:rsid w:val="00936193"/>
    <w:rsid w:val="0093634D"/>
    <w:rsid w:val="009367BE"/>
    <w:rsid w:val="009367D9"/>
    <w:rsid w:val="00936A2D"/>
    <w:rsid w:val="00936AB3"/>
    <w:rsid w:val="00936D07"/>
    <w:rsid w:val="00936E80"/>
    <w:rsid w:val="00936F10"/>
    <w:rsid w:val="009370A6"/>
    <w:rsid w:val="00937118"/>
    <w:rsid w:val="00937123"/>
    <w:rsid w:val="009373C5"/>
    <w:rsid w:val="009373DD"/>
    <w:rsid w:val="009374FC"/>
    <w:rsid w:val="009376E6"/>
    <w:rsid w:val="009377F2"/>
    <w:rsid w:val="0093787C"/>
    <w:rsid w:val="00937886"/>
    <w:rsid w:val="00937AC7"/>
    <w:rsid w:val="00937B03"/>
    <w:rsid w:val="00937C40"/>
    <w:rsid w:val="00937D15"/>
    <w:rsid w:val="00937DF0"/>
    <w:rsid w:val="00937F71"/>
    <w:rsid w:val="00937FD4"/>
    <w:rsid w:val="009400A9"/>
    <w:rsid w:val="00940248"/>
    <w:rsid w:val="00940425"/>
    <w:rsid w:val="00940495"/>
    <w:rsid w:val="009404AB"/>
    <w:rsid w:val="009404ED"/>
    <w:rsid w:val="009404F0"/>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5A0"/>
    <w:rsid w:val="00941A1C"/>
    <w:rsid w:val="00941B31"/>
    <w:rsid w:val="00941B97"/>
    <w:rsid w:val="00941FE7"/>
    <w:rsid w:val="0094218A"/>
    <w:rsid w:val="009421B3"/>
    <w:rsid w:val="009423AB"/>
    <w:rsid w:val="00942444"/>
    <w:rsid w:val="00942462"/>
    <w:rsid w:val="0094258C"/>
    <w:rsid w:val="0094265C"/>
    <w:rsid w:val="009426C8"/>
    <w:rsid w:val="009428E3"/>
    <w:rsid w:val="00942934"/>
    <w:rsid w:val="00942BB8"/>
    <w:rsid w:val="00942D14"/>
    <w:rsid w:val="00942E21"/>
    <w:rsid w:val="00942EF9"/>
    <w:rsid w:val="00942F05"/>
    <w:rsid w:val="00942F42"/>
    <w:rsid w:val="0094302A"/>
    <w:rsid w:val="00943092"/>
    <w:rsid w:val="00943347"/>
    <w:rsid w:val="0094335F"/>
    <w:rsid w:val="009435CD"/>
    <w:rsid w:val="0094376F"/>
    <w:rsid w:val="00943848"/>
    <w:rsid w:val="009439DA"/>
    <w:rsid w:val="00943A2F"/>
    <w:rsid w:val="00943ADF"/>
    <w:rsid w:val="00943C54"/>
    <w:rsid w:val="00943DCB"/>
    <w:rsid w:val="00943F79"/>
    <w:rsid w:val="00943FDA"/>
    <w:rsid w:val="009441AC"/>
    <w:rsid w:val="00944202"/>
    <w:rsid w:val="00944335"/>
    <w:rsid w:val="00944371"/>
    <w:rsid w:val="00944521"/>
    <w:rsid w:val="009446FB"/>
    <w:rsid w:val="0094480A"/>
    <w:rsid w:val="0094484A"/>
    <w:rsid w:val="00944850"/>
    <w:rsid w:val="009448CD"/>
    <w:rsid w:val="00944AF4"/>
    <w:rsid w:val="00944CF0"/>
    <w:rsid w:val="009451EF"/>
    <w:rsid w:val="009452EC"/>
    <w:rsid w:val="00945448"/>
    <w:rsid w:val="009456E1"/>
    <w:rsid w:val="009456F9"/>
    <w:rsid w:val="0094571D"/>
    <w:rsid w:val="00945725"/>
    <w:rsid w:val="009458B7"/>
    <w:rsid w:val="009458FA"/>
    <w:rsid w:val="00945AF7"/>
    <w:rsid w:val="00945BAB"/>
    <w:rsid w:val="00945C5A"/>
    <w:rsid w:val="00945CBB"/>
    <w:rsid w:val="00945CF3"/>
    <w:rsid w:val="00945D1D"/>
    <w:rsid w:val="00945DC6"/>
    <w:rsid w:val="00945E49"/>
    <w:rsid w:val="00945F38"/>
    <w:rsid w:val="009462D8"/>
    <w:rsid w:val="00946388"/>
    <w:rsid w:val="009465D2"/>
    <w:rsid w:val="0094663A"/>
    <w:rsid w:val="00946681"/>
    <w:rsid w:val="00946695"/>
    <w:rsid w:val="009467F0"/>
    <w:rsid w:val="00946AA5"/>
    <w:rsid w:val="00946C4B"/>
    <w:rsid w:val="00946D24"/>
    <w:rsid w:val="009470F3"/>
    <w:rsid w:val="0094731B"/>
    <w:rsid w:val="00947380"/>
    <w:rsid w:val="00947417"/>
    <w:rsid w:val="00947600"/>
    <w:rsid w:val="009478C5"/>
    <w:rsid w:val="009478E5"/>
    <w:rsid w:val="009478ED"/>
    <w:rsid w:val="009479BE"/>
    <w:rsid w:val="009479E5"/>
    <w:rsid w:val="009479E6"/>
    <w:rsid w:val="00947A07"/>
    <w:rsid w:val="00947AEB"/>
    <w:rsid w:val="00947AF2"/>
    <w:rsid w:val="00947E37"/>
    <w:rsid w:val="00950076"/>
    <w:rsid w:val="009501A7"/>
    <w:rsid w:val="0095024A"/>
    <w:rsid w:val="00950672"/>
    <w:rsid w:val="00950781"/>
    <w:rsid w:val="009508D5"/>
    <w:rsid w:val="009509A1"/>
    <w:rsid w:val="009509D7"/>
    <w:rsid w:val="00950A2A"/>
    <w:rsid w:val="00950B09"/>
    <w:rsid w:val="00950B13"/>
    <w:rsid w:val="00950B89"/>
    <w:rsid w:val="00950DD1"/>
    <w:rsid w:val="00950F24"/>
    <w:rsid w:val="00950FCA"/>
    <w:rsid w:val="00950FFB"/>
    <w:rsid w:val="0095130F"/>
    <w:rsid w:val="00951417"/>
    <w:rsid w:val="00951481"/>
    <w:rsid w:val="0095154C"/>
    <w:rsid w:val="00951745"/>
    <w:rsid w:val="0095176D"/>
    <w:rsid w:val="0095180E"/>
    <w:rsid w:val="0095183E"/>
    <w:rsid w:val="0095190F"/>
    <w:rsid w:val="00951995"/>
    <w:rsid w:val="00951A3B"/>
    <w:rsid w:val="00951B3D"/>
    <w:rsid w:val="00951C7A"/>
    <w:rsid w:val="00951C7E"/>
    <w:rsid w:val="00951CF6"/>
    <w:rsid w:val="00951EDF"/>
    <w:rsid w:val="00951F8E"/>
    <w:rsid w:val="0095210B"/>
    <w:rsid w:val="009521D0"/>
    <w:rsid w:val="0095238E"/>
    <w:rsid w:val="0095252F"/>
    <w:rsid w:val="0095299C"/>
    <w:rsid w:val="009529A7"/>
    <w:rsid w:val="00952ACA"/>
    <w:rsid w:val="00952AFD"/>
    <w:rsid w:val="00952C70"/>
    <w:rsid w:val="00952C7A"/>
    <w:rsid w:val="009531C0"/>
    <w:rsid w:val="00953412"/>
    <w:rsid w:val="00953424"/>
    <w:rsid w:val="00953468"/>
    <w:rsid w:val="009535AD"/>
    <w:rsid w:val="00953754"/>
    <w:rsid w:val="009537A7"/>
    <w:rsid w:val="009537B7"/>
    <w:rsid w:val="00953A93"/>
    <w:rsid w:val="00953B1F"/>
    <w:rsid w:val="00953C21"/>
    <w:rsid w:val="00953DCF"/>
    <w:rsid w:val="00953E40"/>
    <w:rsid w:val="00953FC4"/>
    <w:rsid w:val="00954129"/>
    <w:rsid w:val="0095419A"/>
    <w:rsid w:val="00954273"/>
    <w:rsid w:val="0095439B"/>
    <w:rsid w:val="009546F3"/>
    <w:rsid w:val="0095479B"/>
    <w:rsid w:val="009548C3"/>
    <w:rsid w:val="0095494F"/>
    <w:rsid w:val="00954A30"/>
    <w:rsid w:val="00954A40"/>
    <w:rsid w:val="00954E67"/>
    <w:rsid w:val="00955063"/>
    <w:rsid w:val="0095506D"/>
    <w:rsid w:val="009551B9"/>
    <w:rsid w:val="00955312"/>
    <w:rsid w:val="009553F5"/>
    <w:rsid w:val="00955439"/>
    <w:rsid w:val="009555E2"/>
    <w:rsid w:val="0095570B"/>
    <w:rsid w:val="00955750"/>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61"/>
    <w:rsid w:val="009563D6"/>
    <w:rsid w:val="00956590"/>
    <w:rsid w:val="009566B8"/>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B6B"/>
    <w:rsid w:val="00960C68"/>
    <w:rsid w:val="00960CB6"/>
    <w:rsid w:val="00960CE6"/>
    <w:rsid w:val="00960D27"/>
    <w:rsid w:val="00960D6A"/>
    <w:rsid w:val="00960DDF"/>
    <w:rsid w:val="00960F52"/>
    <w:rsid w:val="00961023"/>
    <w:rsid w:val="0096127D"/>
    <w:rsid w:val="009612F1"/>
    <w:rsid w:val="0096143A"/>
    <w:rsid w:val="0096158F"/>
    <w:rsid w:val="009616FA"/>
    <w:rsid w:val="00961743"/>
    <w:rsid w:val="0096186E"/>
    <w:rsid w:val="009618B6"/>
    <w:rsid w:val="009619FE"/>
    <w:rsid w:val="00961A29"/>
    <w:rsid w:val="00961A61"/>
    <w:rsid w:val="00961A75"/>
    <w:rsid w:val="00961C9C"/>
    <w:rsid w:val="00961E6D"/>
    <w:rsid w:val="00961F21"/>
    <w:rsid w:val="0096202D"/>
    <w:rsid w:val="009621FF"/>
    <w:rsid w:val="0096226C"/>
    <w:rsid w:val="009624B0"/>
    <w:rsid w:val="00962859"/>
    <w:rsid w:val="00962B8B"/>
    <w:rsid w:val="00962C95"/>
    <w:rsid w:val="00962E91"/>
    <w:rsid w:val="00962F2B"/>
    <w:rsid w:val="009631B4"/>
    <w:rsid w:val="00963293"/>
    <w:rsid w:val="0096329D"/>
    <w:rsid w:val="009633AD"/>
    <w:rsid w:val="009635BA"/>
    <w:rsid w:val="009637A9"/>
    <w:rsid w:val="0096392B"/>
    <w:rsid w:val="0096397B"/>
    <w:rsid w:val="00964003"/>
    <w:rsid w:val="0096438D"/>
    <w:rsid w:val="0096449F"/>
    <w:rsid w:val="00964575"/>
    <w:rsid w:val="00964782"/>
    <w:rsid w:val="009649FD"/>
    <w:rsid w:val="00964A3A"/>
    <w:rsid w:val="00964AE6"/>
    <w:rsid w:val="00964E0C"/>
    <w:rsid w:val="00964E3C"/>
    <w:rsid w:val="00964E69"/>
    <w:rsid w:val="0096504D"/>
    <w:rsid w:val="009650C5"/>
    <w:rsid w:val="00965317"/>
    <w:rsid w:val="009654F0"/>
    <w:rsid w:val="00965539"/>
    <w:rsid w:val="0096558F"/>
    <w:rsid w:val="009655F9"/>
    <w:rsid w:val="00965647"/>
    <w:rsid w:val="009656E5"/>
    <w:rsid w:val="009659A5"/>
    <w:rsid w:val="009659EA"/>
    <w:rsid w:val="00965C5E"/>
    <w:rsid w:val="00965CCA"/>
    <w:rsid w:val="00965F0B"/>
    <w:rsid w:val="0096606C"/>
    <w:rsid w:val="009662DC"/>
    <w:rsid w:val="00966550"/>
    <w:rsid w:val="009665D9"/>
    <w:rsid w:val="0096675C"/>
    <w:rsid w:val="009667DB"/>
    <w:rsid w:val="0096691D"/>
    <w:rsid w:val="00966B76"/>
    <w:rsid w:val="00966B95"/>
    <w:rsid w:val="00966B9F"/>
    <w:rsid w:val="00966D99"/>
    <w:rsid w:val="00966EC4"/>
    <w:rsid w:val="00967011"/>
    <w:rsid w:val="00967117"/>
    <w:rsid w:val="0096728D"/>
    <w:rsid w:val="0096766C"/>
    <w:rsid w:val="00967851"/>
    <w:rsid w:val="009678D3"/>
    <w:rsid w:val="00967A2C"/>
    <w:rsid w:val="00967ADE"/>
    <w:rsid w:val="00967B96"/>
    <w:rsid w:val="00967C61"/>
    <w:rsid w:val="00967D2D"/>
    <w:rsid w:val="00967ECA"/>
    <w:rsid w:val="00967F46"/>
    <w:rsid w:val="00967F53"/>
    <w:rsid w:val="00967F8A"/>
    <w:rsid w:val="0097063D"/>
    <w:rsid w:val="00970683"/>
    <w:rsid w:val="00970801"/>
    <w:rsid w:val="00970813"/>
    <w:rsid w:val="00970818"/>
    <w:rsid w:val="00970C0D"/>
    <w:rsid w:val="00970DB3"/>
    <w:rsid w:val="00970E3A"/>
    <w:rsid w:val="00970E4C"/>
    <w:rsid w:val="00970F7A"/>
    <w:rsid w:val="00970FA2"/>
    <w:rsid w:val="00970FE3"/>
    <w:rsid w:val="009710DF"/>
    <w:rsid w:val="0097147A"/>
    <w:rsid w:val="009715AB"/>
    <w:rsid w:val="00971660"/>
    <w:rsid w:val="00971662"/>
    <w:rsid w:val="0097167C"/>
    <w:rsid w:val="00971736"/>
    <w:rsid w:val="009717E1"/>
    <w:rsid w:val="00971817"/>
    <w:rsid w:val="00971BDE"/>
    <w:rsid w:val="00971C7D"/>
    <w:rsid w:val="00971D23"/>
    <w:rsid w:val="00971D98"/>
    <w:rsid w:val="00971E2B"/>
    <w:rsid w:val="00971EAF"/>
    <w:rsid w:val="00971EC5"/>
    <w:rsid w:val="00971EE7"/>
    <w:rsid w:val="00971F44"/>
    <w:rsid w:val="00971F6B"/>
    <w:rsid w:val="00971FCC"/>
    <w:rsid w:val="009720A0"/>
    <w:rsid w:val="00972470"/>
    <w:rsid w:val="00972562"/>
    <w:rsid w:val="009727DB"/>
    <w:rsid w:val="009727E0"/>
    <w:rsid w:val="0097281F"/>
    <w:rsid w:val="0097283E"/>
    <w:rsid w:val="0097285C"/>
    <w:rsid w:val="0097298A"/>
    <w:rsid w:val="00972A01"/>
    <w:rsid w:val="00972BB7"/>
    <w:rsid w:val="00972C06"/>
    <w:rsid w:val="00972CF1"/>
    <w:rsid w:val="00972F20"/>
    <w:rsid w:val="00972F4C"/>
    <w:rsid w:val="00972FEB"/>
    <w:rsid w:val="009730DA"/>
    <w:rsid w:val="00973187"/>
    <w:rsid w:val="009731C1"/>
    <w:rsid w:val="00973257"/>
    <w:rsid w:val="00973279"/>
    <w:rsid w:val="00973388"/>
    <w:rsid w:val="009733D4"/>
    <w:rsid w:val="009735AF"/>
    <w:rsid w:val="0097372E"/>
    <w:rsid w:val="00973792"/>
    <w:rsid w:val="0097383E"/>
    <w:rsid w:val="009738E5"/>
    <w:rsid w:val="0097391F"/>
    <w:rsid w:val="00973A69"/>
    <w:rsid w:val="00973DE9"/>
    <w:rsid w:val="00973E04"/>
    <w:rsid w:val="00973ECF"/>
    <w:rsid w:val="00973F29"/>
    <w:rsid w:val="00973FF2"/>
    <w:rsid w:val="00974182"/>
    <w:rsid w:val="0097427C"/>
    <w:rsid w:val="009744D6"/>
    <w:rsid w:val="009744FF"/>
    <w:rsid w:val="00974520"/>
    <w:rsid w:val="009745F0"/>
    <w:rsid w:val="009746CC"/>
    <w:rsid w:val="009748FA"/>
    <w:rsid w:val="0097490A"/>
    <w:rsid w:val="0097492C"/>
    <w:rsid w:val="00974B08"/>
    <w:rsid w:val="00974B9F"/>
    <w:rsid w:val="00974EBD"/>
    <w:rsid w:val="00974EC5"/>
    <w:rsid w:val="00974F71"/>
    <w:rsid w:val="00974FB0"/>
    <w:rsid w:val="00974FEE"/>
    <w:rsid w:val="0097502D"/>
    <w:rsid w:val="00975081"/>
    <w:rsid w:val="009751BA"/>
    <w:rsid w:val="0097536C"/>
    <w:rsid w:val="0097539E"/>
    <w:rsid w:val="0097560D"/>
    <w:rsid w:val="009756C4"/>
    <w:rsid w:val="00975765"/>
    <w:rsid w:val="0097577E"/>
    <w:rsid w:val="009757A3"/>
    <w:rsid w:val="00975910"/>
    <w:rsid w:val="00975B45"/>
    <w:rsid w:val="00975CFA"/>
    <w:rsid w:val="00976148"/>
    <w:rsid w:val="0097614D"/>
    <w:rsid w:val="009761AB"/>
    <w:rsid w:val="009762EE"/>
    <w:rsid w:val="00976487"/>
    <w:rsid w:val="009764F7"/>
    <w:rsid w:val="009765CF"/>
    <w:rsid w:val="00976989"/>
    <w:rsid w:val="00976C05"/>
    <w:rsid w:val="00976D1B"/>
    <w:rsid w:val="00976DA5"/>
    <w:rsid w:val="00976FFB"/>
    <w:rsid w:val="009770BB"/>
    <w:rsid w:val="00977302"/>
    <w:rsid w:val="009773D7"/>
    <w:rsid w:val="0097762C"/>
    <w:rsid w:val="0097773A"/>
    <w:rsid w:val="0097773C"/>
    <w:rsid w:val="00977852"/>
    <w:rsid w:val="009778AB"/>
    <w:rsid w:val="00977AF0"/>
    <w:rsid w:val="00977B0F"/>
    <w:rsid w:val="00977CA7"/>
    <w:rsid w:val="00977EFC"/>
    <w:rsid w:val="00977FA3"/>
    <w:rsid w:val="00977FC4"/>
    <w:rsid w:val="0098014F"/>
    <w:rsid w:val="00980161"/>
    <w:rsid w:val="009801E6"/>
    <w:rsid w:val="009802B6"/>
    <w:rsid w:val="009803FC"/>
    <w:rsid w:val="00980403"/>
    <w:rsid w:val="009804CB"/>
    <w:rsid w:val="0098059F"/>
    <w:rsid w:val="00980719"/>
    <w:rsid w:val="009809DD"/>
    <w:rsid w:val="00980ACA"/>
    <w:rsid w:val="00980C66"/>
    <w:rsid w:val="00980D5F"/>
    <w:rsid w:val="00980F14"/>
    <w:rsid w:val="00980F93"/>
    <w:rsid w:val="00981078"/>
    <w:rsid w:val="00981109"/>
    <w:rsid w:val="00981281"/>
    <w:rsid w:val="009812A9"/>
    <w:rsid w:val="009814AB"/>
    <w:rsid w:val="009814E8"/>
    <w:rsid w:val="009816DB"/>
    <w:rsid w:val="009817A2"/>
    <w:rsid w:val="009818A3"/>
    <w:rsid w:val="00981AA5"/>
    <w:rsid w:val="00981BAF"/>
    <w:rsid w:val="00982038"/>
    <w:rsid w:val="0098214C"/>
    <w:rsid w:val="009822CC"/>
    <w:rsid w:val="00982314"/>
    <w:rsid w:val="0098236F"/>
    <w:rsid w:val="009826A6"/>
    <w:rsid w:val="00982768"/>
    <w:rsid w:val="00982773"/>
    <w:rsid w:val="00982AB4"/>
    <w:rsid w:val="00982AC6"/>
    <w:rsid w:val="00982B25"/>
    <w:rsid w:val="00982D49"/>
    <w:rsid w:val="00982E67"/>
    <w:rsid w:val="00983007"/>
    <w:rsid w:val="00983061"/>
    <w:rsid w:val="0098316C"/>
    <w:rsid w:val="00983223"/>
    <w:rsid w:val="00983752"/>
    <w:rsid w:val="00983859"/>
    <w:rsid w:val="009838CE"/>
    <w:rsid w:val="009838DE"/>
    <w:rsid w:val="0098392B"/>
    <w:rsid w:val="00983A90"/>
    <w:rsid w:val="00983B44"/>
    <w:rsid w:val="00983B5D"/>
    <w:rsid w:val="00983B9C"/>
    <w:rsid w:val="00983BD1"/>
    <w:rsid w:val="00983C41"/>
    <w:rsid w:val="00983D9D"/>
    <w:rsid w:val="00983E8E"/>
    <w:rsid w:val="00983E9E"/>
    <w:rsid w:val="00984098"/>
    <w:rsid w:val="00984206"/>
    <w:rsid w:val="009842D6"/>
    <w:rsid w:val="009843E1"/>
    <w:rsid w:val="0098444E"/>
    <w:rsid w:val="0098481E"/>
    <w:rsid w:val="0098482B"/>
    <w:rsid w:val="009849C2"/>
    <w:rsid w:val="00984C7C"/>
    <w:rsid w:val="00984C8E"/>
    <w:rsid w:val="00984CD5"/>
    <w:rsid w:val="00984E07"/>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740"/>
    <w:rsid w:val="009868A3"/>
    <w:rsid w:val="00986956"/>
    <w:rsid w:val="00986AEB"/>
    <w:rsid w:val="00986B31"/>
    <w:rsid w:val="00986B60"/>
    <w:rsid w:val="00986BF1"/>
    <w:rsid w:val="00986CCD"/>
    <w:rsid w:val="00986CF7"/>
    <w:rsid w:val="00986EE2"/>
    <w:rsid w:val="00986FD5"/>
    <w:rsid w:val="0098715D"/>
    <w:rsid w:val="009873AF"/>
    <w:rsid w:val="009875A6"/>
    <w:rsid w:val="009876A0"/>
    <w:rsid w:val="009879B5"/>
    <w:rsid w:val="009879F4"/>
    <w:rsid w:val="00987A56"/>
    <w:rsid w:val="00987ACF"/>
    <w:rsid w:val="00987BD7"/>
    <w:rsid w:val="00987DBC"/>
    <w:rsid w:val="00987E33"/>
    <w:rsid w:val="00987F76"/>
    <w:rsid w:val="00987FF5"/>
    <w:rsid w:val="0099005F"/>
    <w:rsid w:val="0099009E"/>
    <w:rsid w:val="0099022B"/>
    <w:rsid w:val="009907DB"/>
    <w:rsid w:val="009907FE"/>
    <w:rsid w:val="0099082C"/>
    <w:rsid w:val="00990A6A"/>
    <w:rsid w:val="00990D80"/>
    <w:rsid w:val="00990E93"/>
    <w:rsid w:val="00991207"/>
    <w:rsid w:val="009912BB"/>
    <w:rsid w:val="0099149B"/>
    <w:rsid w:val="009914A0"/>
    <w:rsid w:val="009915EF"/>
    <w:rsid w:val="00991644"/>
    <w:rsid w:val="009916B4"/>
    <w:rsid w:val="009917F3"/>
    <w:rsid w:val="00991C99"/>
    <w:rsid w:val="00991E06"/>
    <w:rsid w:val="00991F39"/>
    <w:rsid w:val="0099205B"/>
    <w:rsid w:val="009922CA"/>
    <w:rsid w:val="00992624"/>
    <w:rsid w:val="009926C6"/>
    <w:rsid w:val="0099277D"/>
    <w:rsid w:val="009927C4"/>
    <w:rsid w:val="009929D3"/>
    <w:rsid w:val="00992A4E"/>
    <w:rsid w:val="00992B7C"/>
    <w:rsid w:val="00992D5F"/>
    <w:rsid w:val="00992E55"/>
    <w:rsid w:val="00992F78"/>
    <w:rsid w:val="00992F79"/>
    <w:rsid w:val="00993075"/>
    <w:rsid w:val="009930C0"/>
    <w:rsid w:val="0099324C"/>
    <w:rsid w:val="00993323"/>
    <w:rsid w:val="00993438"/>
    <w:rsid w:val="00993462"/>
    <w:rsid w:val="009934F8"/>
    <w:rsid w:val="00993627"/>
    <w:rsid w:val="0099367D"/>
    <w:rsid w:val="009936A1"/>
    <w:rsid w:val="009936F0"/>
    <w:rsid w:val="009936FA"/>
    <w:rsid w:val="00993BBC"/>
    <w:rsid w:val="00993DA9"/>
    <w:rsid w:val="00993F4A"/>
    <w:rsid w:val="00993F58"/>
    <w:rsid w:val="00993F7E"/>
    <w:rsid w:val="009941E5"/>
    <w:rsid w:val="009941F7"/>
    <w:rsid w:val="00994264"/>
    <w:rsid w:val="009942CC"/>
    <w:rsid w:val="00994318"/>
    <w:rsid w:val="0099431F"/>
    <w:rsid w:val="009943E1"/>
    <w:rsid w:val="00994570"/>
    <w:rsid w:val="009945A7"/>
    <w:rsid w:val="009945D9"/>
    <w:rsid w:val="009948C6"/>
    <w:rsid w:val="00994966"/>
    <w:rsid w:val="00994C62"/>
    <w:rsid w:val="00994D59"/>
    <w:rsid w:val="00994D65"/>
    <w:rsid w:val="009951AB"/>
    <w:rsid w:val="00995252"/>
    <w:rsid w:val="0099531F"/>
    <w:rsid w:val="00995353"/>
    <w:rsid w:val="00995360"/>
    <w:rsid w:val="00995472"/>
    <w:rsid w:val="009954AD"/>
    <w:rsid w:val="009955E0"/>
    <w:rsid w:val="00995A57"/>
    <w:rsid w:val="00995E39"/>
    <w:rsid w:val="00995ECA"/>
    <w:rsid w:val="00996407"/>
    <w:rsid w:val="009964F2"/>
    <w:rsid w:val="00996518"/>
    <w:rsid w:val="00996565"/>
    <w:rsid w:val="009966E2"/>
    <w:rsid w:val="009966F8"/>
    <w:rsid w:val="009968E6"/>
    <w:rsid w:val="00996A14"/>
    <w:rsid w:val="00996A8B"/>
    <w:rsid w:val="00996C82"/>
    <w:rsid w:val="00996CD4"/>
    <w:rsid w:val="00996DBF"/>
    <w:rsid w:val="00996E42"/>
    <w:rsid w:val="00996F99"/>
    <w:rsid w:val="00996FB0"/>
    <w:rsid w:val="0099717D"/>
    <w:rsid w:val="00997285"/>
    <w:rsid w:val="0099731A"/>
    <w:rsid w:val="0099734D"/>
    <w:rsid w:val="009973E5"/>
    <w:rsid w:val="009975D0"/>
    <w:rsid w:val="0099763A"/>
    <w:rsid w:val="0099779B"/>
    <w:rsid w:val="009979D6"/>
    <w:rsid w:val="00997CA3"/>
    <w:rsid w:val="00997CDD"/>
    <w:rsid w:val="00997D91"/>
    <w:rsid w:val="00997DA6"/>
    <w:rsid w:val="00997EE2"/>
    <w:rsid w:val="009A0122"/>
    <w:rsid w:val="009A0212"/>
    <w:rsid w:val="009A02B5"/>
    <w:rsid w:val="009A031F"/>
    <w:rsid w:val="009A07F1"/>
    <w:rsid w:val="009A086D"/>
    <w:rsid w:val="009A09D9"/>
    <w:rsid w:val="009A0C1F"/>
    <w:rsid w:val="009A0E23"/>
    <w:rsid w:val="009A0EFF"/>
    <w:rsid w:val="009A0F40"/>
    <w:rsid w:val="009A1091"/>
    <w:rsid w:val="009A11D8"/>
    <w:rsid w:val="009A12A5"/>
    <w:rsid w:val="009A136D"/>
    <w:rsid w:val="009A1560"/>
    <w:rsid w:val="009A157F"/>
    <w:rsid w:val="009A1A77"/>
    <w:rsid w:val="009A1C7B"/>
    <w:rsid w:val="009A1D71"/>
    <w:rsid w:val="009A1DFF"/>
    <w:rsid w:val="009A1F3F"/>
    <w:rsid w:val="009A20A6"/>
    <w:rsid w:val="009A2144"/>
    <w:rsid w:val="009A246A"/>
    <w:rsid w:val="009A277C"/>
    <w:rsid w:val="009A2817"/>
    <w:rsid w:val="009A2942"/>
    <w:rsid w:val="009A298B"/>
    <w:rsid w:val="009A2B51"/>
    <w:rsid w:val="009A2C19"/>
    <w:rsid w:val="009A2C6D"/>
    <w:rsid w:val="009A2CEE"/>
    <w:rsid w:val="009A309B"/>
    <w:rsid w:val="009A3156"/>
    <w:rsid w:val="009A3183"/>
    <w:rsid w:val="009A31C6"/>
    <w:rsid w:val="009A31E9"/>
    <w:rsid w:val="009A32D7"/>
    <w:rsid w:val="009A3576"/>
    <w:rsid w:val="009A38D0"/>
    <w:rsid w:val="009A3A6D"/>
    <w:rsid w:val="009A3AB5"/>
    <w:rsid w:val="009A3BA5"/>
    <w:rsid w:val="009A3D19"/>
    <w:rsid w:val="009A3D9B"/>
    <w:rsid w:val="009A3E77"/>
    <w:rsid w:val="009A3EF9"/>
    <w:rsid w:val="009A4154"/>
    <w:rsid w:val="009A4241"/>
    <w:rsid w:val="009A4615"/>
    <w:rsid w:val="009A46B6"/>
    <w:rsid w:val="009A4754"/>
    <w:rsid w:val="009A49A6"/>
    <w:rsid w:val="009A4AA9"/>
    <w:rsid w:val="009A4D26"/>
    <w:rsid w:val="009A4D31"/>
    <w:rsid w:val="009A4D7B"/>
    <w:rsid w:val="009A516A"/>
    <w:rsid w:val="009A5172"/>
    <w:rsid w:val="009A5196"/>
    <w:rsid w:val="009A55B1"/>
    <w:rsid w:val="009A56A7"/>
    <w:rsid w:val="009A571E"/>
    <w:rsid w:val="009A5783"/>
    <w:rsid w:val="009A5CA3"/>
    <w:rsid w:val="009A5EA7"/>
    <w:rsid w:val="009A6097"/>
    <w:rsid w:val="009A6127"/>
    <w:rsid w:val="009A61FF"/>
    <w:rsid w:val="009A62DC"/>
    <w:rsid w:val="009A62E2"/>
    <w:rsid w:val="009A637B"/>
    <w:rsid w:val="009A6393"/>
    <w:rsid w:val="009A6456"/>
    <w:rsid w:val="009A65DB"/>
    <w:rsid w:val="009A66A8"/>
    <w:rsid w:val="009A6A73"/>
    <w:rsid w:val="009A6C74"/>
    <w:rsid w:val="009A6EE7"/>
    <w:rsid w:val="009A7154"/>
    <w:rsid w:val="009A71F8"/>
    <w:rsid w:val="009A7487"/>
    <w:rsid w:val="009A7538"/>
    <w:rsid w:val="009A7681"/>
    <w:rsid w:val="009A7690"/>
    <w:rsid w:val="009A77BB"/>
    <w:rsid w:val="009A78D1"/>
    <w:rsid w:val="009A7BC0"/>
    <w:rsid w:val="009A7CD9"/>
    <w:rsid w:val="009A7D67"/>
    <w:rsid w:val="009A7DFB"/>
    <w:rsid w:val="009A7E08"/>
    <w:rsid w:val="009A7E11"/>
    <w:rsid w:val="009B003C"/>
    <w:rsid w:val="009B020E"/>
    <w:rsid w:val="009B04FF"/>
    <w:rsid w:val="009B0690"/>
    <w:rsid w:val="009B0789"/>
    <w:rsid w:val="009B13A3"/>
    <w:rsid w:val="009B166B"/>
    <w:rsid w:val="009B16AA"/>
    <w:rsid w:val="009B16E6"/>
    <w:rsid w:val="009B1823"/>
    <w:rsid w:val="009B183E"/>
    <w:rsid w:val="009B187F"/>
    <w:rsid w:val="009B1E4F"/>
    <w:rsid w:val="009B1F1B"/>
    <w:rsid w:val="009B1F2A"/>
    <w:rsid w:val="009B2025"/>
    <w:rsid w:val="009B2203"/>
    <w:rsid w:val="009B22B3"/>
    <w:rsid w:val="009B24C1"/>
    <w:rsid w:val="009B2626"/>
    <w:rsid w:val="009B27E6"/>
    <w:rsid w:val="009B28E0"/>
    <w:rsid w:val="009B2B04"/>
    <w:rsid w:val="009B2C69"/>
    <w:rsid w:val="009B2E47"/>
    <w:rsid w:val="009B2FD3"/>
    <w:rsid w:val="009B2FE2"/>
    <w:rsid w:val="009B3056"/>
    <w:rsid w:val="009B3128"/>
    <w:rsid w:val="009B321C"/>
    <w:rsid w:val="009B340D"/>
    <w:rsid w:val="009B3685"/>
    <w:rsid w:val="009B3745"/>
    <w:rsid w:val="009B38B0"/>
    <w:rsid w:val="009B38FA"/>
    <w:rsid w:val="009B39C5"/>
    <w:rsid w:val="009B3ADC"/>
    <w:rsid w:val="009B3C79"/>
    <w:rsid w:val="009B3D47"/>
    <w:rsid w:val="009B3E9F"/>
    <w:rsid w:val="009B3F7F"/>
    <w:rsid w:val="009B4096"/>
    <w:rsid w:val="009B422A"/>
    <w:rsid w:val="009B4250"/>
    <w:rsid w:val="009B4253"/>
    <w:rsid w:val="009B428F"/>
    <w:rsid w:val="009B438C"/>
    <w:rsid w:val="009B43AA"/>
    <w:rsid w:val="009B45CE"/>
    <w:rsid w:val="009B4621"/>
    <w:rsid w:val="009B4764"/>
    <w:rsid w:val="009B4783"/>
    <w:rsid w:val="009B4821"/>
    <w:rsid w:val="009B4863"/>
    <w:rsid w:val="009B488F"/>
    <w:rsid w:val="009B48C6"/>
    <w:rsid w:val="009B48CC"/>
    <w:rsid w:val="009B48F8"/>
    <w:rsid w:val="009B4949"/>
    <w:rsid w:val="009B4ABC"/>
    <w:rsid w:val="009B4C1C"/>
    <w:rsid w:val="009B4C24"/>
    <w:rsid w:val="009B4CAD"/>
    <w:rsid w:val="009B4CB0"/>
    <w:rsid w:val="009B4CFC"/>
    <w:rsid w:val="009B52A1"/>
    <w:rsid w:val="009B52FB"/>
    <w:rsid w:val="009B53A0"/>
    <w:rsid w:val="009B5618"/>
    <w:rsid w:val="009B562F"/>
    <w:rsid w:val="009B56FB"/>
    <w:rsid w:val="009B5821"/>
    <w:rsid w:val="009B585E"/>
    <w:rsid w:val="009B5921"/>
    <w:rsid w:val="009B5A62"/>
    <w:rsid w:val="009B5B94"/>
    <w:rsid w:val="009B5EBE"/>
    <w:rsid w:val="009B6151"/>
    <w:rsid w:val="009B6202"/>
    <w:rsid w:val="009B649C"/>
    <w:rsid w:val="009B65B3"/>
    <w:rsid w:val="009B66F4"/>
    <w:rsid w:val="009B67FB"/>
    <w:rsid w:val="009B68AA"/>
    <w:rsid w:val="009B68E9"/>
    <w:rsid w:val="009B6AF1"/>
    <w:rsid w:val="009B6B1C"/>
    <w:rsid w:val="009B6B87"/>
    <w:rsid w:val="009B6BDA"/>
    <w:rsid w:val="009B6E48"/>
    <w:rsid w:val="009B70E9"/>
    <w:rsid w:val="009B72A8"/>
    <w:rsid w:val="009B7564"/>
    <w:rsid w:val="009B75FA"/>
    <w:rsid w:val="009B7959"/>
    <w:rsid w:val="009B7990"/>
    <w:rsid w:val="009B79AC"/>
    <w:rsid w:val="009B7A42"/>
    <w:rsid w:val="009B7B44"/>
    <w:rsid w:val="009B7B92"/>
    <w:rsid w:val="009B7BB7"/>
    <w:rsid w:val="009B7BC4"/>
    <w:rsid w:val="009B7BF5"/>
    <w:rsid w:val="009B7FD9"/>
    <w:rsid w:val="009B7FFA"/>
    <w:rsid w:val="009C0007"/>
    <w:rsid w:val="009C00EF"/>
    <w:rsid w:val="009C02CD"/>
    <w:rsid w:val="009C04F1"/>
    <w:rsid w:val="009C0B9D"/>
    <w:rsid w:val="009C0BC1"/>
    <w:rsid w:val="009C0D72"/>
    <w:rsid w:val="009C0DBE"/>
    <w:rsid w:val="009C1335"/>
    <w:rsid w:val="009C13BA"/>
    <w:rsid w:val="009C141D"/>
    <w:rsid w:val="009C19BC"/>
    <w:rsid w:val="009C19D2"/>
    <w:rsid w:val="009C1BA0"/>
    <w:rsid w:val="009C1BF9"/>
    <w:rsid w:val="009C1C29"/>
    <w:rsid w:val="009C1C4F"/>
    <w:rsid w:val="009C1D4B"/>
    <w:rsid w:val="009C1E0C"/>
    <w:rsid w:val="009C1E83"/>
    <w:rsid w:val="009C215E"/>
    <w:rsid w:val="009C22CB"/>
    <w:rsid w:val="009C2437"/>
    <w:rsid w:val="009C2484"/>
    <w:rsid w:val="009C249B"/>
    <w:rsid w:val="009C251B"/>
    <w:rsid w:val="009C25EA"/>
    <w:rsid w:val="009C26EF"/>
    <w:rsid w:val="009C281C"/>
    <w:rsid w:val="009C2AB0"/>
    <w:rsid w:val="009C2D57"/>
    <w:rsid w:val="009C2EBD"/>
    <w:rsid w:val="009C2F4F"/>
    <w:rsid w:val="009C30DE"/>
    <w:rsid w:val="009C3177"/>
    <w:rsid w:val="009C31CB"/>
    <w:rsid w:val="009C32FA"/>
    <w:rsid w:val="009C3873"/>
    <w:rsid w:val="009C3920"/>
    <w:rsid w:val="009C39B7"/>
    <w:rsid w:val="009C3C51"/>
    <w:rsid w:val="009C3CB7"/>
    <w:rsid w:val="009C3D88"/>
    <w:rsid w:val="009C42A3"/>
    <w:rsid w:val="009C42B0"/>
    <w:rsid w:val="009C45FD"/>
    <w:rsid w:val="009C4728"/>
    <w:rsid w:val="009C48E8"/>
    <w:rsid w:val="009C48EA"/>
    <w:rsid w:val="009C49FC"/>
    <w:rsid w:val="009C4B76"/>
    <w:rsid w:val="009C4BCF"/>
    <w:rsid w:val="009C4C19"/>
    <w:rsid w:val="009C4E0C"/>
    <w:rsid w:val="009C520B"/>
    <w:rsid w:val="009C529C"/>
    <w:rsid w:val="009C553E"/>
    <w:rsid w:val="009C5570"/>
    <w:rsid w:val="009C55D4"/>
    <w:rsid w:val="009C56FE"/>
    <w:rsid w:val="009C5766"/>
    <w:rsid w:val="009C5785"/>
    <w:rsid w:val="009C5837"/>
    <w:rsid w:val="009C5874"/>
    <w:rsid w:val="009C58A1"/>
    <w:rsid w:val="009C5984"/>
    <w:rsid w:val="009C5D26"/>
    <w:rsid w:val="009C5E4C"/>
    <w:rsid w:val="009C5EF1"/>
    <w:rsid w:val="009C633B"/>
    <w:rsid w:val="009C636F"/>
    <w:rsid w:val="009C645D"/>
    <w:rsid w:val="009C6513"/>
    <w:rsid w:val="009C65A5"/>
    <w:rsid w:val="009C66F0"/>
    <w:rsid w:val="009C6768"/>
    <w:rsid w:val="009C684C"/>
    <w:rsid w:val="009C6894"/>
    <w:rsid w:val="009C6B3B"/>
    <w:rsid w:val="009C6B71"/>
    <w:rsid w:val="009C6B7B"/>
    <w:rsid w:val="009C6BE8"/>
    <w:rsid w:val="009C6D63"/>
    <w:rsid w:val="009C6E93"/>
    <w:rsid w:val="009C6EDE"/>
    <w:rsid w:val="009C716A"/>
    <w:rsid w:val="009C7277"/>
    <w:rsid w:val="009C73C4"/>
    <w:rsid w:val="009C7775"/>
    <w:rsid w:val="009C7787"/>
    <w:rsid w:val="009C7814"/>
    <w:rsid w:val="009C791E"/>
    <w:rsid w:val="009C7A2D"/>
    <w:rsid w:val="009C7C21"/>
    <w:rsid w:val="009C7CE4"/>
    <w:rsid w:val="009C7DFB"/>
    <w:rsid w:val="009C7EBE"/>
    <w:rsid w:val="009C7EF8"/>
    <w:rsid w:val="009C7F47"/>
    <w:rsid w:val="009C7FA6"/>
    <w:rsid w:val="009D001A"/>
    <w:rsid w:val="009D00F2"/>
    <w:rsid w:val="009D01B8"/>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62"/>
    <w:rsid w:val="009D17DD"/>
    <w:rsid w:val="009D19F5"/>
    <w:rsid w:val="009D1BED"/>
    <w:rsid w:val="009D1CC9"/>
    <w:rsid w:val="009D1D0B"/>
    <w:rsid w:val="009D1E3D"/>
    <w:rsid w:val="009D1ED3"/>
    <w:rsid w:val="009D1F69"/>
    <w:rsid w:val="009D1F9E"/>
    <w:rsid w:val="009D2118"/>
    <w:rsid w:val="009D21A3"/>
    <w:rsid w:val="009D2273"/>
    <w:rsid w:val="009D22EA"/>
    <w:rsid w:val="009D2453"/>
    <w:rsid w:val="009D2662"/>
    <w:rsid w:val="009D2C77"/>
    <w:rsid w:val="009D2CDE"/>
    <w:rsid w:val="009D3118"/>
    <w:rsid w:val="009D32F6"/>
    <w:rsid w:val="009D32F8"/>
    <w:rsid w:val="009D3333"/>
    <w:rsid w:val="009D333C"/>
    <w:rsid w:val="009D33F8"/>
    <w:rsid w:val="009D3530"/>
    <w:rsid w:val="009D364F"/>
    <w:rsid w:val="009D373F"/>
    <w:rsid w:val="009D3792"/>
    <w:rsid w:val="009D37A4"/>
    <w:rsid w:val="009D3826"/>
    <w:rsid w:val="009D394E"/>
    <w:rsid w:val="009D3C82"/>
    <w:rsid w:val="009D3D93"/>
    <w:rsid w:val="009D3F1F"/>
    <w:rsid w:val="009D40A2"/>
    <w:rsid w:val="009D40A4"/>
    <w:rsid w:val="009D40C5"/>
    <w:rsid w:val="009D422B"/>
    <w:rsid w:val="009D4303"/>
    <w:rsid w:val="009D44B0"/>
    <w:rsid w:val="009D451B"/>
    <w:rsid w:val="009D45FB"/>
    <w:rsid w:val="009D476C"/>
    <w:rsid w:val="009D478C"/>
    <w:rsid w:val="009D483D"/>
    <w:rsid w:val="009D49A4"/>
    <w:rsid w:val="009D4A25"/>
    <w:rsid w:val="009D4A8E"/>
    <w:rsid w:val="009D4DA3"/>
    <w:rsid w:val="009D4F83"/>
    <w:rsid w:val="009D5123"/>
    <w:rsid w:val="009D53E6"/>
    <w:rsid w:val="009D5538"/>
    <w:rsid w:val="009D5596"/>
    <w:rsid w:val="009D56ED"/>
    <w:rsid w:val="009D5736"/>
    <w:rsid w:val="009D579C"/>
    <w:rsid w:val="009D5AF9"/>
    <w:rsid w:val="009D5B09"/>
    <w:rsid w:val="009D5BBF"/>
    <w:rsid w:val="009D5C14"/>
    <w:rsid w:val="009D610C"/>
    <w:rsid w:val="009D613E"/>
    <w:rsid w:val="009D61FD"/>
    <w:rsid w:val="009D62E7"/>
    <w:rsid w:val="009D6327"/>
    <w:rsid w:val="009D6418"/>
    <w:rsid w:val="009D6624"/>
    <w:rsid w:val="009D681E"/>
    <w:rsid w:val="009D68B2"/>
    <w:rsid w:val="009D68D1"/>
    <w:rsid w:val="009D68E8"/>
    <w:rsid w:val="009D6900"/>
    <w:rsid w:val="009D6933"/>
    <w:rsid w:val="009D6BF6"/>
    <w:rsid w:val="009D6C56"/>
    <w:rsid w:val="009D6D5C"/>
    <w:rsid w:val="009D6D66"/>
    <w:rsid w:val="009D6F4D"/>
    <w:rsid w:val="009D6FD3"/>
    <w:rsid w:val="009D7390"/>
    <w:rsid w:val="009D7573"/>
    <w:rsid w:val="009D75A4"/>
    <w:rsid w:val="009D774D"/>
    <w:rsid w:val="009D77A5"/>
    <w:rsid w:val="009D781B"/>
    <w:rsid w:val="009D785E"/>
    <w:rsid w:val="009D798C"/>
    <w:rsid w:val="009D7A2A"/>
    <w:rsid w:val="009D7A49"/>
    <w:rsid w:val="009D7D88"/>
    <w:rsid w:val="009D7D94"/>
    <w:rsid w:val="009E0056"/>
    <w:rsid w:val="009E0202"/>
    <w:rsid w:val="009E025A"/>
    <w:rsid w:val="009E02D2"/>
    <w:rsid w:val="009E0457"/>
    <w:rsid w:val="009E04A9"/>
    <w:rsid w:val="009E04FB"/>
    <w:rsid w:val="009E0849"/>
    <w:rsid w:val="009E0871"/>
    <w:rsid w:val="009E08D0"/>
    <w:rsid w:val="009E0981"/>
    <w:rsid w:val="009E0DC6"/>
    <w:rsid w:val="009E0E9E"/>
    <w:rsid w:val="009E0EC8"/>
    <w:rsid w:val="009E1007"/>
    <w:rsid w:val="009E1137"/>
    <w:rsid w:val="009E11AA"/>
    <w:rsid w:val="009E1303"/>
    <w:rsid w:val="009E1506"/>
    <w:rsid w:val="009E176B"/>
    <w:rsid w:val="009E17A5"/>
    <w:rsid w:val="009E195A"/>
    <w:rsid w:val="009E1A3B"/>
    <w:rsid w:val="009E1CF0"/>
    <w:rsid w:val="009E1E2C"/>
    <w:rsid w:val="009E1F70"/>
    <w:rsid w:val="009E1FC6"/>
    <w:rsid w:val="009E20B7"/>
    <w:rsid w:val="009E21A4"/>
    <w:rsid w:val="009E220B"/>
    <w:rsid w:val="009E223B"/>
    <w:rsid w:val="009E228E"/>
    <w:rsid w:val="009E248F"/>
    <w:rsid w:val="009E2578"/>
    <w:rsid w:val="009E27C7"/>
    <w:rsid w:val="009E2AC1"/>
    <w:rsid w:val="009E2BE6"/>
    <w:rsid w:val="009E2D3A"/>
    <w:rsid w:val="009E2DD3"/>
    <w:rsid w:val="009E2E56"/>
    <w:rsid w:val="009E2EAE"/>
    <w:rsid w:val="009E2F59"/>
    <w:rsid w:val="009E2F97"/>
    <w:rsid w:val="009E30A2"/>
    <w:rsid w:val="009E3351"/>
    <w:rsid w:val="009E33CE"/>
    <w:rsid w:val="009E3493"/>
    <w:rsid w:val="009E3644"/>
    <w:rsid w:val="009E3790"/>
    <w:rsid w:val="009E37DC"/>
    <w:rsid w:val="009E39CB"/>
    <w:rsid w:val="009E3BE2"/>
    <w:rsid w:val="009E3C31"/>
    <w:rsid w:val="009E3C51"/>
    <w:rsid w:val="009E3CE3"/>
    <w:rsid w:val="009E403B"/>
    <w:rsid w:val="009E4217"/>
    <w:rsid w:val="009E4229"/>
    <w:rsid w:val="009E433F"/>
    <w:rsid w:val="009E43AD"/>
    <w:rsid w:val="009E44AA"/>
    <w:rsid w:val="009E44F6"/>
    <w:rsid w:val="009E4550"/>
    <w:rsid w:val="009E457F"/>
    <w:rsid w:val="009E474B"/>
    <w:rsid w:val="009E484D"/>
    <w:rsid w:val="009E49C6"/>
    <w:rsid w:val="009E4C46"/>
    <w:rsid w:val="009E4E68"/>
    <w:rsid w:val="009E4E79"/>
    <w:rsid w:val="009E4E9C"/>
    <w:rsid w:val="009E4F94"/>
    <w:rsid w:val="009E4FCC"/>
    <w:rsid w:val="009E508A"/>
    <w:rsid w:val="009E527E"/>
    <w:rsid w:val="009E534B"/>
    <w:rsid w:val="009E53EB"/>
    <w:rsid w:val="009E55ED"/>
    <w:rsid w:val="009E5656"/>
    <w:rsid w:val="009E5804"/>
    <w:rsid w:val="009E5938"/>
    <w:rsid w:val="009E59AC"/>
    <w:rsid w:val="009E5AB4"/>
    <w:rsid w:val="009E5B0A"/>
    <w:rsid w:val="009E5C6C"/>
    <w:rsid w:val="009E5CCD"/>
    <w:rsid w:val="009E5F56"/>
    <w:rsid w:val="009E62CB"/>
    <w:rsid w:val="009E6334"/>
    <w:rsid w:val="009E641D"/>
    <w:rsid w:val="009E64F8"/>
    <w:rsid w:val="009E6749"/>
    <w:rsid w:val="009E6874"/>
    <w:rsid w:val="009E6910"/>
    <w:rsid w:val="009E6A10"/>
    <w:rsid w:val="009E6A64"/>
    <w:rsid w:val="009E6BFC"/>
    <w:rsid w:val="009E6D61"/>
    <w:rsid w:val="009E6DA0"/>
    <w:rsid w:val="009E6EB6"/>
    <w:rsid w:val="009E6FBA"/>
    <w:rsid w:val="009E6FC8"/>
    <w:rsid w:val="009E6FE6"/>
    <w:rsid w:val="009E7029"/>
    <w:rsid w:val="009E704E"/>
    <w:rsid w:val="009E725C"/>
    <w:rsid w:val="009E7275"/>
    <w:rsid w:val="009E72D6"/>
    <w:rsid w:val="009E7397"/>
    <w:rsid w:val="009E747D"/>
    <w:rsid w:val="009E762B"/>
    <w:rsid w:val="009E7789"/>
    <w:rsid w:val="009E783E"/>
    <w:rsid w:val="009E7AEF"/>
    <w:rsid w:val="009E7B98"/>
    <w:rsid w:val="009E7E9B"/>
    <w:rsid w:val="009F004B"/>
    <w:rsid w:val="009F0073"/>
    <w:rsid w:val="009F01C8"/>
    <w:rsid w:val="009F01F1"/>
    <w:rsid w:val="009F0258"/>
    <w:rsid w:val="009F02E1"/>
    <w:rsid w:val="009F0366"/>
    <w:rsid w:val="009F043A"/>
    <w:rsid w:val="009F0446"/>
    <w:rsid w:val="009F0460"/>
    <w:rsid w:val="009F056D"/>
    <w:rsid w:val="009F07E7"/>
    <w:rsid w:val="009F07FC"/>
    <w:rsid w:val="009F0814"/>
    <w:rsid w:val="009F0899"/>
    <w:rsid w:val="009F0992"/>
    <w:rsid w:val="009F0A7A"/>
    <w:rsid w:val="009F0C2E"/>
    <w:rsid w:val="009F0CA6"/>
    <w:rsid w:val="009F0CD1"/>
    <w:rsid w:val="009F0E9C"/>
    <w:rsid w:val="009F10C5"/>
    <w:rsid w:val="009F1172"/>
    <w:rsid w:val="009F13BC"/>
    <w:rsid w:val="009F13C2"/>
    <w:rsid w:val="009F1432"/>
    <w:rsid w:val="009F15AB"/>
    <w:rsid w:val="009F171F"/>
    <w:rsid w:val="009F187B"/>
    <w:rsid w:val="009F1933"/>
    <w:rsid w:val="009F1B9C"/>
    <w:rsid w:val="009F1CB4"/>
    <w:rsid w:val="009F2095"/>
    <w:rsid w:val="009F22E2"/>
    <w:rsid w:val="009F24B3"/>
    <w:rsid w:val="009F2582"/>
    <w:rsid w:val="009F25FA"/>
    <w:rsid w:val="009F2928"/>
    <w:rsid w:val="009F2A94"/>
    <w:rsid w:val="009F2AAF"/>
    <w:rsid w:val="009F2AB5"/>
    <w:rsid w:val="009F2D94"/>
    <w:rsid w:val="009F2DDD"/>
    <w:rsid w:val="009F2E7E"/>
    <w:rsid w:val="009F2FA0"/>
    <w:rsid w:val="009F3083"/>
    <w:rsid w:val="009F381F"/>
    <w:rsid w:val="009F3857"/>
    <w:rsid w:val="009F385B"/>
    <w:rsid w:val="009F3A4B"/>
    <w:rsid w:val="009F3B91"/>
    <w:rsid w:val="009F3C47"/>
    <w:rsid w:val="009F3EC0"/>
    <w:rsid w:val="009F411E"/>
    <w:rsid w:val="009F4181"/>
    <w:rsid w:val="009F4196"/>
    <w:rsid w:val="009F41E1"/>
    <w:rsid w:val="009F41F2"/>
    <w:rsid w:val="009F4375"/>
    <w:rsid w:val="009F4405"/>
    <w:rsid w:val="009F44AC"/>
    <w:rsid w:val="009F47C9"/>
    <w:rsid w:val="009F483A"/>
    <w:rsid w:val="009F4F05"/>
    <w:rsid w:val="009F5001"/>
    <w:rsid w:val="009F5012"/>
    <w:rsid w:val="009F5017"/>
    <w:rsid w:val="009F5330"/>
    <w:rsid w:val="009F5375"/>
    <w:rsid w:val="009F543A"/>
    <w:rsid w:val="009F545D"/>
    <w:rsid w:val="009F55BE"/>
    <w:rsid w:val="009F5606"/>
    <w:rsid w:val="009F5807"/>
    <w:rsid w:val="009F596E"/>
    <w:rsid w:val="009F5A90"/>
    <w:rsid w:val="009F5B74"/>
    <w:rsid w:val="009F5C09"/>
    <w:rsid w:val="009F5CA4"/>
    <w:rsid w:val="009F5EAC"/>
    <w:rsid w:val="009F63D1"/>
    <w:rsid w:val="009F6410"/>
    <w:rsid w:val="009F6457"/>
    <w:rsid w:val="009F667D"/>
    <w:rsid w:val="009F6776"/>
    <w:rsid w:val="009F68AC"/>
    <w:rsid w:val="009F6A9D"/>
    <w:rsid w:val="009F6D18"/>
    <w:rsid w:val="009F6D99"/>
    <w:rsid w:val="009F6E3E"/>
    <w:rsid w:val="009F6EDC"/>
    <w:rsid w:val="009F70C2"/>
    <w:rsid w:val="009F7169"/>
    <w:rsid w:val="009F71CE"/>
    <w:rsid w:val="009F72DF"/>
    <w:rsid w:val="009F73F7"/>
    <w:rsid w:val="009F74AE"/>
    <w:rsid w:val="009F752F"/>
    <w:rsid w:val="009F757C"/>
    <w:rsid w:val="009F759F"/>
    <w:rsid w:val="009F7637"/>
    <w:rsid w:val="009F76C3"/>
    <w:rsid w:val="009F7883"/>
    <w:rsid w:val="009F789B"/>
    <w:rsid w:val="009F78D4"/>
    <w:rsid w:val="009F7922"/>
    <w:rsid w:val="009F7933"/>
    <w:rsid w:val="009F796E"/>
    <w:rsid w:val="009F79BE"/>
    <w:rsid w:val="009F7C5A"/>
    <w:rsid w:val="00A0018E"/>
    <w:rsid w:val="00A001EA"/>
    <w:rsid w:val="00A00291"/>
    <w:rsid w:val="00A002C2"/>
    <w:rsid w:val="00A004B1"/>
    <w:rsid w:val="00A0062D"/>
    <w:rsid w:val="00A00736"/>
    <w:rsid w:val="00A00926"/>
    <w:rsid w:val="00A00987"/>
    <w:rsid w:val="00A00A76"/>
    <w:rsid w:val="00A00A8D"/>
    <w:rsid w:val="00A00AC6"/>
    <w:rsid w:val="00A00B60"/>
    <w:rsid w:val="00A00B61"/>
    <w:rsid w:val="00A00C8D"/>
    <w:rsid w:val="00A00CC3"/>
    <w:rsid w:val="00A00DFE"/>
    <w:rsid w:val="00A00F48"/>
    <w:rsid w:val="00A01006"/>
    <w:rsid w:val="00A010C3"/>
    <w:rsid w:val="00A0115C"/>
    <w:rsid w:val="00A0124D"/>
    <w:rsid w:val="00A013A5"/>
    <w:rsid w:val="00A013B0"/>
    <w:rsid w:val="00A013E7"/>
    <w:rsid w:val="00A01637"/>
    <w:rsid w:val="00A01925"/>
    <w:rsid w:val="00A019FD"/>
    <w:rsid w:val="00A01BB0"/>
    <w:rsid w:val="00A01CB5"/>
    <w:rsid w:val="00A01CF7"/>
    <w:rsid w:val="00A01DA6"/>
    <w:rsid w:val="00A01DAC"/>
    <w:rsid w:val="00A01EAA"/>
    <w:rsid w:val="00A02262"/>
    <w:rsid w:val="00A0230E"/>
    <w:rsid w:val="00A02378"/>
    <w:rsid w:val="00A023DE"/>
    <w:rsid w:val="00A02870"/>
    <w:rsid w:val="00A02AE2"/>
    <w:rsid w:val="00A02B26"/>
    <w:rsid w:val="00A02B9A"/>
    <w:rsid w:val="00A02BEC"/>
    <w:rsid w:val="00A02C96"/>
    <w:rsid w:val="00A02D52"/>
    <w:rsid w:val="00A02F69"/>
    <w:rsid w:val="00A02FBC"/>
    <w:rsid w:val="00A0313F"/>
    <w:rsid w:val="00A03246"/>
    <w:rsid w:val="00A0338C"/>
    <w:rsid w:val="00A033D5"/>
    <w:rsid w:val="00A0346B"/>
    <w:rsid w:val="00A036BB"/>
    <w:rsid w:val="00A03878"/>
    <w:rsid w:val="00A03915"/>
    <w:rsid w:val="00A03A1D"/>
    <w:rsid w:val="00A03E3D"/>
    <w:rsid w:val="00A03E64"/>
    <w:rsid w:val="00A03F90"/>
    <w:rsid w:val="00A03FBF"/>
    <w:rsid w:val="00A0439E"/>
    <w:rsid w:val="00A043B9"/>
    <w:rsid w:val="00A04484"/>
    <w:rsid w:val="00A04541"/>
    <w:rsid w:val="00A04633"/>
    <w:rsid w:val="00A0476E"/>
    <w:rsid w:val="00A04A80"/>
    <w:rsid w:val="00A04A92"/>
    <w:rsid w:val="00A04AA1"/>
    <w:rsid w:val="00A04D37"/>
    <w:rsid w:val="00A04DB3"/>
    <w:rsid w:val="00A04E65"/>
    <w:rsid w:val="00A04F64"/>
    <w:rsid w:val="00A04FD9"/>
    <w:rsid w:val="00A04FFB"/>
    <w:rsid w:val="00A05063"/>
    <w:rsid w:val="00A05109"/>
    <w:rsid w:val="00A0559E"/>
    <w:rsid w:val="00A05657"/>
    <w:rsid w:val="00A05668"/>
    <w:rsid w:val="00A056E0"/>
    <w:rsid w:val="00A057E4"/>
    <w:rsid w:val="00A0586B"/>
    <w:rsid w:val="00A058AF"/>
    <w:rsid w:val="00A05A1F"/>
    <w:rsid w:val="00A05AA6"/>
    <w:rsid w:val="00A05BD0"/>
    <w:rsid w:val="00A05DFF"/>
    <w:rsid w:val="00A05FF3"/>
    <w:rsid w:val="00A0605D"/>
    <w:rsid w:val="00A0616C"/>
    <w:rsid w:val="00A062EA"/>
    <w:rsid w:val="00A06384"/>
    <w:rsid w:val="00A0648C"/>
    <w:rsid w:val="00A066D4"/>
    <w:rsid w:val="00A066DA"/>
    <w:rsid w:val="00A0673A"/>
    <w:rsid w:val="00A068D2"/>
    <w:rsid w:val="00A0699D"/>
    <w:rsid w:val="00A06ABB"/>
    <w:rsid w:val="00A06BA2"/>
    <w:rsid w:val="00A06C3A"/>
    <w:rsid w:val="00A06EB7"/>
    <w:rsid w:val="00A06F57"/>
    <w:rsid w:val="00A06F8D"/>
    <w:rsid w:val="00A06FF5"/>
    <w:rsid w:val="00A07055"/>
    <w:rsid w:val="00A07065"/>
    <w:rsid w:val="00A07175"/>
    <w:rsid w:val="00A072CB"/>
    <w:rsid w:val="00A072D3"/>
    <w:rsid w:val="00A072DC"/>
    <w:rsid w:val="00A07594"/>
    <w:rsid w:val="00A07654"/>
    <w:rsid w:val="00A07656"/>
    <w:rsid w:val="00A07702"/>
    <w:rsid w:val="00A07B16"/>
    <w:rsid w:val="00A07C44"/>
    <w:rsid w:val="00A07C97"/>
    <w:rsid w:val="00A07CA9"/>
    <w:rsid w:val="00A07DA1"/>
    <w:rsid w:val="00A07F5D"/>
    <w:rsid w:val="00A07F84"/>
    <w:rsid w:val="00A10042"/>
    <w:rsid w:val="00A100A0"/>
    <w:rsid w:val="00A10150"/>
    <w:rsid w:val="00A10162"/>
    <w:rsid w:val="00A10221"/>
    <w:rsid w:val="00A10230"/>
    <w:rsid w:val="00A10289"/>
    <w:rsid w:val="00A1037D"/>
    <w:rsid w:val="00A105DB"/>
    <w:rsid w:val="00A106E0"/>
    <w:rsid w:val="00A106FE"/>
    <w:rsid w:val="00A107B6"/>
    <w:rsid w:val="00A10857"/>
    <w:rsid w:val="00A10864"/>
    <w:rsid w:val="00A10AF7"/>
    <w:rsid w:val="00A10B48"/>
    <w:rsid w:val="00A10D6A"/>
    <w:rsid w:val="00A1108B"/>
    <w:rsid w:val="00A112C3"/>
    <w:rsid w:val="00A11342"/>
    <w:rsid w:val="00A114B5"/>
    <w:rsid w:val="00A115BF"/>
    <w:rsid w:val="00A1197E"/>
    <w:rsid w:val="00A119D2"/>
    <w:rsid w:val="00A119DB"/>
    <w:rsid w:val="00A11A89"/>
    <w:rsid w:val="00A11ACA"/>
    <w:rsid w:val="00A11AF3"/>
    <w:rsid w:val="00A11DC2"/>
    <w:rsid w:val="00A11E0F"/>
    <w:rsid w:val="00A11F38"/>
    <w:rsid w:val="00A12019"/>
    <w:rsid w:val="00A121C2"/>
    <w:rsid w:val="00A12206"/>
    <w:rsid w:val="00A12301"/>
    <w:rsid w:val="00A1239B"/>
    <w:rsid w:val="00A123A9"/>
    <w:rsid w:val="00A126FA"/>
    <w:rsid w:val="00A127FE"/>
    <w:rsid w:val="00A128D3"/>
    <w:rsid w:val="00A12929"/>
    <w:rsid w:val="00A12A73"/>
    <w:rsid w:val="00A12B0A"/>
    <w:rsid w:val="00A12BD3"/>
    <w:rsid w:val="00A12BE1"/>
    <w:rsid w:val="00A12BEE"/>
    <w:rsid w:val="00A12EE8"/>
    <w:rsid w:val="00A12FA0"/>
    <w:rsid w:val="00A130AC"/>
    <w:rsid w:val="00A131A4"/>
    <w:rsid w:val="00A1320B"/>
    <w:rsid w:val="00A13299"/>
    <w:rsid w:val="00A132FA"/>
    <w:rsid w:val="00A1349B"/>
    <w:rsid w:val="00A136CE"/>
    <w:rsid w:val="00A13715"/>
    <w:rsid w:val="00A13816"/>
    <w:rsid w:val="00A1390D"/>
    <w:rsid w:val="00A13A7F"/>
    <w:rsid w:val="00A13B10"/>
    <w:rsid w:val="00A13B23"/>
    <w:rsid w:val="00A13B2D"/>
    <w:rsid w:val="00A13CF1"/>
    <w:rsid w:val="00A13E70"/>
    <w:rsid w:val="00A13F73"/>
    <w:rsid w:val="00A140BA"/>
    <w:rsid w:val="00A140DE"/>
    <w:rsid w:val="00A140E3"/>
    <w:rsid w:val="00A14328"/>
    <w:rsid w:val="00A14382"/>
    <w:rsid w:val="00A145D0"/>
    <w:rsid w:val="00A14762"/>
    <w:rsid w:val="00A147BB"/>
    <w:rsid w:val="00A147E7"/>
    <w:rsid w:val="00A1483E"/>
    <w:rsid w:val="00A14964"/>
    <w:rsid w:val="00A14AC0"/>
    <w:rsid w:val="00A14C79"/>
    <w:rsid w:val="00A14FE2"/>
    <w:rsid w:val="00A1526E"/>
    <w:rsid w:val="00A15280"/>
    <w:rsid w:val="00A152D6"/>
    <w:rsid w:val="00A152FB"/>
    <w:rsid w:val="00A155BD"/>
    <w:rsid w:val="00A15785"/>
    <w:rsid w:val="00A157EC"/>
    <w:rsid w:val="00A158D3"/>
    <w:rsid w:val="00A1598D"/>
    <w:rsid w:val="00A15E49"/>
    <w:rsid w:val="00A15F2F"/>
    <w:rsid w:val="00A15F83"/>
    <w:rsid w:val="00A15FBD"/>
    <w:rsid w:val="00A16150"/>
    <w:rsid w:val="00A1630B"/>
    <w:rsid w:val="00A163A7"/>
    <w:rsid w:val="00A163FE"/>
    <w:rsid w:val="00A16490"/>
    <w:rsid w:val="00A16510"/>
    <w:rsid w:val="00A16511"/>
    <w:rsid w:val="00A1651B"/>
    <w:rsid w:val="00A16536"/>
    <w:rsid w:val="00A1668E"/>
    <w:rsid w:val="00A166C5"/>
    <w:rsid w:val="00A16788"/>
    <w:rsid w:val="00A167F5"/>
    <w:rsid w:val="00A1686F"/>
    <w:rsid w:val="00A16A90"/>
    <w:rsid w:val="00A16A9C"/>
    <w:rsid w:val="00A16BF1"/>
    <w:rsid w:val="00A1715F"/>
    <w:rsid w:val="00A17180"/>
    <w:rsid w:val="00A172E6"/>
    <w:rsid w:val="00A172F4"/>
    <w:rsid w:val="00A17345"/>
    <w:rsid w:val="00A17648"/>
    <w:rsid w:val="00A17795"/>
    <w:rsid w:val="00A1789B"/>
    <w:rsid w:val="00A1797A"/>
    <w:rsid w:val="00A179CC"/>
    <w:rsid w:val="00A17D9A"/>
    <w:rsid w:val="00A17F41"/>
    <w:rsid w:val="00A17FA0"/>
    <w:rsid w:val="00A200F8"/>
    <w:rsid w:val="00A2022A"/>
    <w:rsid w:val="00A20232"/>
    <w:rsid w:val="00A205BF"/>
    <w:rsid w:val="00A205D4"/>
    <w:rsid w:val="00A208DB"/>
    <w:rsid w:val="00A20961"/>
    <w:rsid w:val="00A20B39"/>
    <w:rsid w:val="00A20D39"/>
    <w:rsid w:val="00A20F0F"/>
    <w:rsid w:val="00A20FAF"/>
    <w:rsid w:val="00A20FEF"/>
    <w:rsid w:val="00A2104B"/>
    <w:rsid w:val="00A210E9"/>
    <w:rsid w:val="00A21136"/>
    <w:rsid w:val="00A2169C"/>
    <w:rsid w:val="00A2173C"/>
    <w:rsid w:val="00A21763"/>
    <w:rsid w:val="00A218AE"/>
    <w:rsid w:val="00A21A9D"/>
    <w:rsid w:val="00A21AAA"/>
    <w:rsid w:val="00A21BC8"/>
    <w:rsid w:val="00A21D88"/>
    <w:rsid w:val="00A21E51"/>
    <w:rsid w:val="00A21E9B"/>
    <w:rsid w:val="00A21F10"/>
    <w:rsid w:val="00A2208A"/>
    <w:rsid w:val="00A22132"/>
    <w:rsid w:val="00A22207"/>
    <w:rsid w:val="00A223D2"/>
    <w:rsid w:val="00A22565"/>
    <w:rsid w:val="00A22588"/>
    <w:rsid w:val="00A22611"/>
    <w:rsid w:val="00A22664"/>
    <w:rsid w:val="00A2266B"/>
    <w:rsid w:val="00A22686"/>
    <w:rsid w:val="00A22974"/>
    <w:rsid w:val="00A2299E"/>
    <w:rsid w:val="00A229F6"/>
    <w:rsid w:val="00A22A45"/>
    <w:rsid w:val="00A22C88"/>
    <w:rsid w:val="00A23051"/>
    <w:rsid w:val="00A23053"/>
    <w:rsid w:val="00A23106"/>
    <w:rsid w:val="00A231A2"/>
    <w:rsid w:val="00A23243"/>
    <w:rsid w:val="00A232F8"/>
    <w:rsid w:val="00A2342F"/>
    <w:rsid w:val="00A2348F"/>
    <w:rsid w:val="00A23590"/>
    <w:rsid w:val="00A2362A"/>
    <w:rsid w:val="00A23692"/>
    <w:rsid w:val="00A236A9"/>
    <w:rsid w:val="00A236B1"/>
    <w:rsid w:val="00A23919"/>
    <w:rsid w:val="00A23921"/>
    <w:rsid w:val="00A23932"/>
    <w:rsid w:val="00A23BA3"/>
    <w:rsid w:val="00A23C64"/>
    <w:rsid w:val="00A23CD1"/>
    <w:rsid w:val="00A23D8D"/>
    <w:rsid w:val="00A23E0D"/>
    <w:rsid w:val="00A23E71"/>
    <w:rsid w:val="00A23F21"/>
    <w:rsid w:val="00A24002"/>
    <w:rsid w:val="00A24105"/>
    <w:rsid w:val="00A24171"/>
    <w:rsid w:val="00A242AB"/>
    <w:rsid w:val="00A243FB"/>
    <w:rsid w:val="00A2440A"/>
    <w:rsid w:val="00A245E1"/>
    <w:rsid w:val="00A2470A"/>
    <w:rsid w:val="00A2481C"/>
    <w:rsid w:val="00A24869"/>
    <w:rsid w:val="00A248DF"/>
    <w:rsid w:val="00A24A1F"/>
    <w:rsid w:val="00A24CCF"/>
    <w:rsid w:val="00A24D21"/>
    <w:rsid w:val="00A24E86"/>
    <w:rsid w:val="00A24F1F"/>
    <w:rsid w:val="00A25193"/>
    <w:rsid w:val="00A25293"/>
    <w:rsid w:val="00A25296"/>
    <w:rsid w:val="00A2534C"/>
    <w:rsid w:val="00A253A6"/>
    <w:rsid w:val="00A253C6"/>
    <w:rsid w:val="00A2585A"/>
    <w:rsid w:val="00A25957"/>
    <w:rsid w:val="00A2595B"/>
    <w:rsid w:val="00A2596E"/>
    <w:rsid w:val="00A2599E"/>
    <w:rsid w:val="00A25B68"/>
    <w:rsid w:val="00A25B87"/>
    <w:rsid w:val="00A25C0F"/>
    <w:rsid w:val="00A25C2E"/>
    <w:rsid w:val="00A25C9D"/>
    <w:rsid w:val="00A25CA2"/>
    <w:rsid w:val="00A25FF1"/>
    <w:rsid w:val="00A2601C"/>
    <w:rsid w:val="00A26070"/>
    <w:rsid w:val="00A2607F"/>
    <w:rsid w:val="00A26141"/>
    <w:rsid w:val="00A2615A"/>
    <w:rsid w:val="00A261A6"/>
    <w:rsid w:val="00A261BF"/>
    <w:rsid w:val="00A261E4"/>
    <w:rsid w:val="00A262F9"/>
    <w:rsid w:val="00A265BD"/>
    <w:rsid w:val="00A265D9"/>
    <w:rsid w:val="00A26655"/>
    <w:rsid w:val="00A26815"/>
    <w:rsid w:val="00A26883"/>
    <w:rsid w:val="00A26941"/>
    <w:rsid w:val="00A269B4"/>
    <w:rsid w:val="00A269E0"/>
    <w:rsid w:val="00A26B9D"/>
    <w:rsid w:val="00A26D21"/>
    <w:rsid w:val="00A26D60"/>
    <w:rsid w:val="00A26E64"/>
    <w:rsid w:val="00A26EE0"/>
    <w:rsid w:val="00A2702B"/>
    <w:rsid w:val="00A271D0"/>
    <w:rsid w:val="00A272E4"/>
    <w:rsid w:val="00A27328"/>
    <w:rsid w:val="00A2752A"/>
    <w:rsid w:val="00A2755B"/>
    <w:rsid w:val="00A2776B"/>
    <w:rsid w:val="00A277A9"/>
    <w:rsid w:val="00A2783E"/>
    <w:rsid w:val="00A279DC"/>
    <w:rsid w:val="00A27A0C"/>
    <w:rsid w:val="00A27D36"/>
    <w:rsid w:val="00A27E7E"/>
    <w:rsid w:val="00A27F42"/>
    <w:rsid w:val="00A27F79"/>
    <w:rsid w:val="00A300C3"/>
    <w:rsid w:val="00A30239"/>
    <w:rsid w:val="00A3029F"/>
    <w:rsid w:val="00A304C9"/>
    <w:rsid w:val="00A306C3"/>
    <w:rsid w:val="00A30703"/>
    <w:rsid w:val="00A3086C"/>
    <w:rsid w:val="00A309AA"/>
    <w:rsid w:val="00A30A3E"/>
    <w:rsid w:val="00A30BAE"/>
    <w:rsid w:val="00A30D21"/>
    <w:rsid w:val="00A30EE1"/>
    <w:rsid w:val="00A3135B"/>
    <w:rsid w:val="00A313D0"/>
    <w:rsid w:val="00A314A6"/>
    <w:rsid w:val="00A314A9"/>
    <w:rsid w:val="00A3157B"/>
    <w:rsid w:val="00A31591"/>
    <w:rsid w:val="00A3179F"/>
    <w:rsid w:val="00A318F3"/>
    <w:rsid w:val="00A3199A"/>
    <w:rsid w:val="00A319B5"/>
    <w:rsid w:val="00A31AF3"/>
    <w:rsid w:val="00A31B4F"/>
    <w:rsid w:val="00A31C0B"/>
    <w:rsid w:val="00A31E88"/>
    <w:rsid w:val="00A3212E"/>
    <w:rsid w:val="00A321EE"/>
    <w:rsid w:val="00A3226E"/>
    <w:rsid w:val="00A32284"/>
    <w:rsid w:val="00A323F1"/>
    <w:rsid w:val="00A32559"/>
    <w:rsid w:val="00A325C2"/>
    <w:rsid w:val="00A325CC"/>
    <w:rsid w:val="00A327E2"/>
    <w:rsid w:val="00A3283D"/>
    <w:rsid w:val="00A32936"/>
    <w:rsid w:val="00A329BB"/>
    <w:rsid w:val="00A32A54"/>
    <w:rsid w:val="00A32C37"/>
    <w:rsid w:val="00A32C41"/>
    <w:rsid w:val="00A32DE1"/>
    <w:rsid w:val="00A32F10"/>
    <w:rsid w:val="00A32F21"/>
    <w:rsid w:val="00A3331F"/>
    <w:rsid w:val="00A3336E"/>
    <w:rsid w:val="00A333B0"/>
    <w:rsid w:val="00A334F0"/>
    <w:rsid w:val="00A33800"/>
    <w:rsid w:val="00A33866"/>
    <w:rsid w:val="00A3393A"/>
    <w:rsid w:val="00A3393D"/>
    <w:rsid w:val="00A33A25"/>
    <w:rsid w:val="00A33A69"/>
    <w:rsid w:val="00A33B8A"/>
    <w:rsid w:val="00A33D5C"/>
    <w:rsid w:val="00A3400E"/>
    <w:rsid w:val="00A34678"/>
    <w:rsid w:val="00A34685"/>
    <w:rsid w:val="00A3499F"/>
    <w:rsid w:val="00A34CA7"/>
    <w:rsid w:val="00A34DA0"/>
    <w:rsid w:val="00A34E1A"/>
    <w:rsid w:val="00A34E44"/>
    <w:rsid w:val="00A356F4"/>
    <w:rsid w:val="00A3585E"/>
    <w:rsid w:val="00A35A06"/>
    <w:rsid w:val="00A35A0B"/>
    <w:rsid w:val="00A35BD0"/>
    <w:rsid w:val="00A35EEE"/>
    <w:rsid w:val="00A35FC8"/>
    <w:rsid w:val="00A362CB"/>
    <w:rsid w:val="00A3653E"/>
    <w:rsid w:val="00A36580"/>
    <w:rsid w:val="00A36592"/>
    <w:rsid w:val="00A3666D"/>
    <w:rsid w:val="00A3681B"/>
    <w:rsid w:val="00A368F6"/>
    <w:rsid w:val="00A36D96"/>
    <w:rsid w:val="00A36F3D"/>
    <w:rsid w:val="00A370B5"/>
    <w:rsid w:val="00A372B4"/>
    <w:rsid w:val="00A37353"/>
    <w:rsid w:val="00A3737A"/>
    <w:rsid w:val="00A37389"/>
    <w:rsid w:val="00A37413"/>
    <w:rsid w:val="00A37421"/>
    <w:rsid w:val="00A37450"/>
    <w:rsid w:val="00A3747D"/>
    <w:rsid w:val="00A3748F"/>
    <w:rsid w:val="00A3758D"/>
    <w:rsid w:val="00A375F3"/>
    <w:rsid w:val="00A37655"/>
    <w:rsid w:val="00A377FE"/>
    <w:rsid w:val="00A3796D"/>
    <w:rsid w:val="00A37A59"/>
    <w:rsid w:val="00A37B91"/>
    <w:rsid w:val="00A37CFA"/>
    <w:rsid w:val="00A37DB9"/>
    <w:rsid w:val="00A37E05"/>
    <w:rsid w:val="00A4008E"/>
    <w:rsid w:val="00A401A5"/>
    <w:rsid w:val="00A40531"/>
    <w:rsid w:val="00A40660"/>
    <w:rsid w:val="00A40865"/>
    <w:rsid w:val="00A409D6"/>
    <w:rsid w:val="00A40A5C"/>
    <w:rsid w:val="00A40AFD"/>
    <w:rsid w:val="00A40C1E"/>
    <w:rsid w:val="00A40C75"/>
    <w:rsid w:val="00A4106D"/>
    <w:rsid w:val="00A410F5"/>
    <w:rsid w:val="00A41161"/>
    <w:rsid w:val="00A41165"/>
    <w:rsid w:val="00A411CC"/>
    <w:rsid w:val="00A411CF"/>
    <w:rsid w:val="00A414F6"/>
    <w:rsid w:val="00A41561"/>
    <w:rsid w:val="00A415D2"/>
    <w:rsid w:val="00A41658"/>
    <w:rsid w:val="00A41798"/>
    <w:rsid w:val="00A41821"/>
    <w:rsid w:val="00A4185B"/>
    <w:rsid w:val="00A419A6"/>
    <w:rsid w:val="00A419B2"/>
    <w:rsid w:val="00A419C0"/>
    <w:rsid w:val="00A41C52"/>
    <w:rsid w:val="00A41C5C"/>
    <w:rsid w:val="00A41EE4"/>
    <w:rsid w:val="00A41EF0"/>
    <w:rsid w:val="00A420DC"/>
    <w:rsid w:val="00A42206"/>
    <w:rsid w:val="00A422A2"/>
    <w:rsid w:val="00A4243E"/>
    <w:rsid w:val="00A42493"/>
    <w:rsid w:val="00A42659"/>
    <w:rsid w:val="00A42715"/>
    <w:rsid w:val="00A427BA"/>
    <w:rsid w:val="00A42901"/>
    <w:rsid w:val="00A429F1"/>
    <w:rsid w:val="00A42A23"/>
    <w:rsid w:val="00A42B4F"/>
    <w:rsid w:val="00A42B72"/>
    <w:rsid w:val="00A42B87"/>
    <w:rsid w:val="00A42BAA"/>
    <w:rsid w:val="00A42C91"/>
    <w:rsid w:val="00A42CEB"/>
    <w:rsid w:val="00A42F87"/>
    <w:rsid w:val="00A43096"/>
    <w:rsid w:val="00A430C5"/>
    <w:rsid w:val="00A430E8"/>
    <w:rsid w:val="00A43104"/>
    <w:rsid w:val="00A4339C"/>
    <w:rsid w:val="00A43875"/>
    <w:rsid w:val="00A4392A"/>
    <w:rsid w:val="00A43950"/>
    <w:rsid w:val="00A43A94"/>
    <w:rsid w:val="00A43BA4"/>
    <w:rsid w:val="00A43C34"/>
    <w:rsid w:val="00A43DFE"/>
    <w:rsid w:val="00A4424E"/>
    <w:rsid w:val="00A442E8"/>
    <w:rsid w:val="00A44337"/>
    <w:rsid w:val="00A443F4"/>
    <w:rsid w:val="00A44415"/>
    <w:rsid w:val="00A444F8"/>
    <w:rsid w:val="00A44657"/>
    <w:rsid w:val="00A446F7"/>
    <w:rsid w:val="00A4485F"/>
    <w:rsid w:val="00A44882"/>
    <w:rsid w:val="00A44956"/>
    <w:rsid w:val="00A44E28"/>
    <w:rsid w:val="00A44E54"/>
    <w:rsid w:val="00A44EEE"/>
    <w:rsid w:val="00A44F39"/>
    <w:rsid w:val="00A44FE0"/>
    <w:rsid w:val="00A45371"/>
    <w:rsid w:val="00A4566D"/>
    <w:rsid w:val="00A4570E"/>
    <w:rsid w:val="00A4579D"/>
    <w:rsid w:val="00A45802"/>
    <w:rsid w:val="00A458C0"/>
    <w:rsid w:val="00A459E3"/>
    <w:rsid w:val="00A45A3B"/>
    <w:rsid w:val="00A45C5B"/>
    <w:rsid w:val="00A45C99"/>
    <w:rsid w:val="00A45D75"/>
    <w:rsid w:val="00A45DF9"/>
    <w:rsid w:val="00A45EFA"/>
    <w:rsid w:val="00A460E9"/>
    <w:rsid w:val="00A460ED"/>
    <w:rsid w:val="00A461AA"/>
    <w:rsid w:val="00A462E5"/>
    <w:rsid w:val="00A46332"/>
    <w:rsid w:val="00A465AC"/>
    <w:rsid w:val="00A466C9"/>
    <w:rsid w:val="00A4699E"/>
    <w:rsid w:val="00A46A7C"/>
    <w:rsid w:val="00A46FAD"/>
    <w:rsid w:val="00A47104"/>
    <w:rsid w:val="00A471F7"/>
    <w:rsid w:val="00A47314"/>
    <w:rsid w:val="00A47406"/>
    <w:rsid w:val="00A476F0"/>
    <w:rsid w:val="00A47790"/>
    <w:rsid w:val="00A4788D"/>
    <w:rsid w:val="00A47A6C"/>
    <w:rsid w:val="00A47B4B"/>
    <w:rsid w:val="00A47B96"/>
    <w:rsid w:val="00A50008"/>
    <w:rsid w:val="00A500D8"/>
    <w:rsid w:val="00A501DC"/>
    <w:rsid w:val="00A5043E"/>
    <w:rsid w:val="00A5044D"/>
    <w:rsid w:val="00A504E4"/>
    <w:rsid w:val="00A507D7"/>
    <w:rsid w:val="00A507E2"/>
    <w:rsid w:val="00A50828"/>
    <w:rsid w:val="00A50948"/>
    <w:rsid w:val="00A50B00"/>
    <w:rsid w:val="00A50B01"/>
    <w:rsid w:val="00A50C67"/>
    <w:rsid w:val="00A50D49"/>
    <w:rsid w:val="00A50DBE"/>
    <w:rsid w:val="00A50F86"/>
    <w:rsid w:val="00A51111"/>
    <w:rsid w:val="00A5116D"/>
    <w:rsid w:val="00A51189"/>
    <w:rsid w:val="00A511FB"/>
    <w:rsid w:val="00A514EB"/>
    <w:rsid w:val="00A51761"/>
    <w:rsid w:val="00A517A8"/>
    <w:rsid w:val="00A517AB"/>
    <w:rsid w:val="00A51A5B"/>
    <w:rsid w:val="00A51D1E"/>
    <w:rsid w:val="00A51DA7"/>
    <w:rsid w:val="00A51F3F"/>
    <w:rsid w:val="00A520DF"/>
    <w:rsid w:val="00A521E0"/>
    <w:rsid w:val="00A522D9"/>
    <w:rsid w:val="00A523B2"/>
    <w:rsid w:val="00A524C8"/>
    <w:rsid w:val="00A525E2"/>
    <w:rsid w:val="00A52733"/>
    <w:rsid w:val="00A5291D"/>
    <w:rsid w:val="00A52A51"/>
    <w:rsid w:val="00A52E59"/>
    <w:rsid w:val="00A52EDB"/>
    <w:rsid w:val="00A530B9"/>
    <w:rsid w:val="00A532E0"/>
    <w:rsid w:val="00A534BD"/>
    <w:rsid w:val="00A535B7"/>
    <w:rsid w:val="00A53769"/>
    <w:rsid w:val="00A53AB9"/>
    <w:rsid w:val="00A53C19"/>
    <w:rsid w:val="00A53D14"/>
    <w:rsid w:val="00A53D76"/>
    <w:rsid w:val="00A53DA2"/>
    <w:rsid w:val="00A53DBD"/>
    <w:rsid w:val="00A53FC4"/>
    <w:rsid w:val="00A54241"/>
    <w:rsid w:val="00A54686"/>
    <w:rsid w:val="00A54873"/>
    <w:rsid w:val="00A549D9"/>
    <w:rsid w:val="00A54A90"/>
    <w:rsid w:val="00A54B0B"/>
    <w:rsid w:val="00A54B7A"/>
    <w:rsid w:val="00A54D16"/>
    <w:rsid w:val="00A54E6B"/>
    <w:rsid w:val="00A551D2"/>
    <w:rsid w:val="00A552A3"/>
    <w:rsid w:val="00A55366"/>
    <w:rsid w:val="00A553CE"/>
    <w:rsid w:val="00A553DF"/>
    <w:rsid w:val="00A555F3"/>
    <w:rsid w:val="00A5576B"/>
    <w:rsid w:val="00A5579B"/>
    <w:rsid w:val="00A55877"/>
    <w:rsid w:val="00A55A72"/>
    <w:rsid w:val="00A55BB7"/>
    <w:rsid w:val="00A55E76"/>
    <w:rsid w:val="00A5604C"/>
    <w:rsid w:val="00A56088"/>
    <w:rsid w:val="00A5613C"/>
    <w:rsid w:val="00A56300"/>
    <w:rsid w:val="00A5637C"/>
    <w:rsid w:val="00A56489"/>
    <w:rsid w:val="00A565DC"/>
    <w:rsid w:val="00A566AD"/>
    <w:rsid w:val="00A56735"/>
    <w:rsid w:val="00A569C0"/>
    <w:rsid w:val="00A56AF6"/>
    <w:rsid w:val="00A56C2C"/>
    <w:rsid w:val="00A56F13"/>
    <w:rsid w:val="00A56FE7"/>
    <w:rsid w:val="00A57030"/>
    <w:rsid w:val="00A57059"/>
    <w:rsid w:val="00A57212"/>
    <w:rsid w:val="00A57311"/>
    <w:rsid w:val="00A575DE"/>
    <w:rsid w:val="00A5767F"/>
    <w:rsid w:val="00A5772F"/>
    <w:rsid w:val="00A57818"/>
    <w:rsid w:val="00A5787F"/>
    <w:rsid w:val="00A578C2"/>
    <w:rsid w:val="00A57981"/>
    <w:rsid w:val="00A57BD6"/>
    <w:rsid w:val="00A57E3A"/>
    <w:rsid w:val="00A57EC0"/>
    <w:rsid w:val="00A57F96"/>
    <w:rsid w:val="00A6001A"/>
    <w:rsid w:val="00A60178"/>
    <w:rsid w:val="00A6023C"/>
    <w:rsid w:val="00A604DF"/>
    <w:rsid w:val="00A6065A"/>
    <w:rsid w:val="00A606AC"/>
    <w:rsid w:val="00A60725"/>
    <w:rsid w:val="00A607D7"/>
    <w:rsid w:val="00A608CC"/>
    <w:rsid w:val="00A609BC"/>
    <w:rsid w:val="00A60A37"/>
    <w:rsid w:val="00A60B47"/>
    <w:rsid w:val="00A60B4F"/>
    <w:rsid w:val="00A60C29"/>
    <w:rsid w:val="00A60DD9"/>
    <w:rsid w:val="00A60E20"/>
    <w:rsid w:val="00A60E30"/>
    <w:rsid w:val="00A60EBB"/>
    <w:rsid w:val="00A60FB4"/>
    <w:rsid w:val="00A610DC"/>
    <w:rsid w:val="00A61157"/>
    <w:rsid w:val="00A611E3"/>
    <w:rsid w:val="00A61401"/>
    <w:rsid w:val="00A614D9"/>
    <w:rsid w:val="00A61534"/>
    <w:rsid w:val="00A615A0"/>
    <w:rsid w:val="00A615AF"/>
    <w:rsid w:val="00A61828"/>
    <w:rsid w:val="00A6189D"/>
    <w:rsid w:val="00A618E6"/>
    <w:rsid w:val="00A61AA2"/>
    <w:rsid w:val="00A61B8D"/>
    <w:rsid w:val="00A61BD0"/>
    <w:rsid w:val="00A61C1D"/>
    <w:rsid w:val="00A61C52"/>
    <w:rsid w:val="00A61D61"/>
    <w:rsid w:val="00A61D7C"/>
    <w:rsid w:val="00A61DFD"/>
    <w:rsid w:val="00A61F48"/>
    <w:rsid w:val="00A61F65"/>
    <w:rsid w:val="00A62072"/>
    <w:rsid w:val="00A621F3"/>
    <w:rsid w:val="00A622F9"/>
    <w:rsid w:val="00A623EF"/>
    <w:rsid w:val="00A62454"/>
    <w:rsid w:val="00A624E3"/>
    <w:rsid w:val="00A627D2"/>
    <w:rsid w:val="00A627E0"/>
    <w:rsid w:val="00A62835"/>
    <w:rsid w:val="00A62953"/>
    <w:rsid w:val="00A6296A"/>
    <w:rsid w:val="00A62C81"/>
    <w:rsid w:val="00A62CCA"/>
    <w:rsid w:val="00A62DCB"/>
    <w:rsid w:val="00A62E41"/>
    <w:rsid w:val="00A630D3"/>
    <w:rsid w:val="00A63244"/>
    <w:rsid w:val="00A63306"/>
    <w:rsid w:val="00A63564"/>
    <w:rsid w:val="00A6367F"/>
    <w:rsid w:val="00A63872"/>
    <w:rsid w:val="00A63966"/>
    <w:rsid w:val="00A63A20"/>
    <w:rsid w:val="00A63A37"/>
    <w:rsid w:val="00A63AB9"/>
    <w:rsid w:val="00A63D06"/>
    <w:rsid w:val="00A63EDF"/>
    <w:rsid w:val="00A63F31"/>
    <w:rsid w:val="00A64026"/>
    <w:rsid w:val="00A64196"/>
    <w:rsid w:val="00A6446D"/>
    <w:rsid w:val="00A64762"/>
    <w:rsid w:val="00A647A9"/>
    <w:rsid w:val="00A649B4"/>
    <w:rsid w:val="00A649B6"/>
    <w:rsid w:val="00A649CB"/>
    <w:rsid w:val="00A64A20"/>
    <w:rsid w:val="00A64A37"/>
    <w:rsid w:val="00A64BB2"/>
    <w:rsid w:val="00A64BC7"/>
    <w:rsid w:val="00A64C1A"/>
    <w:rsid w:val="00A64EB1"/>
    <w:rsid w:val="00A64FFE"/>
    <w:rsid w:val="00A65065"/>
    <w:rsid w:val="00A651C0"/>
    <w:rsid w:val="00A651F9"/>
    <w:rsid w:val="00A652F6"/>
    <w:rsid w:val="00A65417"/>
    <w:rsid w:val="00A655C8"/>
    <w:rsid w:val="00A6563A"/>
    <w:rsid w:val="00A657CE"/>
    <w:rsid w:val="00A657CF"/>
    <w:rsid w:val="00A65AD6"/>
    <w:rsid w:val="00A65AFA"/>
    <w:rsid w:val="00A65B87"/>
    <w:rsid w:val="00A65C72"/>
    <w:rsid w:val="00A65CEB"/>
    <w:rsid w:val="00A65F12"/>
    <w:rsid w:val="00A65F77"/>
    <w:rsid w:val="00A65FBF"/>
    <w:rsid w:val="00A66184"/>
    <w:rsid w:val="00A661E2"/>
    <w:rsid w:val="00A662B5"/>
    <w:rsid w:val="00A6636E"/>
    <w:rsid w:val="00A66469"/>
    <w:rsid w:val="00A66541"/>
    <w:rsid w:val="00A6655A"/>
    <w:rsid w:val="00A66851"/>
    <w:rsid w:val="00A669D6"/>
    <w:rsid w:val="00A66ABA"/>
    <w:rsid w:val="00A66AF1"/>
    <w:rsid w:val="00A66B03"/>
    <w:rsid w:val="00A66BAF"/>
    <w:rsid w:val="00A66C8F"/>
    <w:rsid w:val="00A66DD0"/>
    <w:rsid w:val="00A66E2E"/>
    <w:rsid w:val="00A66E38"/>
    <w:rsid w:val="00A66E70"/>
    <w:rsid w:val="00A66ECE"/>
    <w:rsid w:val="00A6707C"/>
    <w:rsid w:val="00A6721E"/>
    <w:rsid w:val="00A6743F"/>
    <w:rsid w:val="00A6755D"/>
    <w:rsid w:val="00A67721"/>
    <w:rsid w:val="00A677BF"/>
    <w:rsid w:val="00A677C1"/>
    <w:rsid w:val="00A67811"/>
    <w:rsid w:val="00A67842"/>
    <w:rsid w:val="00A67843"/>
    <w:rsid w:val="00A67884"/>
    <w:rsid w:val="00A678EA"/>
    <w:rsid w:val="00A679CE"/>
    <w:rsid w:val="00A67A35"/>
    <w:rsid w:val="00A67A8E"/>
    <w:rsid w:val="00A67AC6"/>
    <w:rsid w:val="00A67B76"/>
    <w:rsid w:val="00A67BEE"/>
    <w:rsid w:val="00A67C49"/>
    <w:rsid w:val="00A67CA3"/>
    <w:rsid w:val="00A67CB4"/>
    <w:rsid w:val="00A67E3E"/>
    <w:rsid w:val="00A67F0B"/>
    <w:rsid w:val="00A67FDB"/>
    <w:rsid w:val="00A7000E"/>
    <w:rsid w:val="00A70061"/>
    <w:rsid w:val="00A700BE"/>
    <w:rsid w:val="00A700FF"/>
    <w:rsid w:val="00A7014A"/>
    <w:rsid w:val="00A70290"/>
    <w:rsid w:val="00A702FF"/>
    <w:rsid w:val="00A703D7"/>
    <w:rsid w:val="00A705B9"/>
    <w:rsid w:val="00A70753"/>
    <w:rsid w:val="00A70789"/>
    <w:rsid w:val="00A70880"/>
    <w:rsid w:val="00A70946"/>
    <w:rsid w:val="00A70A35"/>
    <w:rsid w:val="00A70BBA"/>
    <w:rsid w:val="00A70C8E"/>
    <w:rsid w:val="00A70C9C"/>
    <w:rsid w:val="00A70D28"/>
    <w:rsid w:val="00A70EA0"/>
    <w:rsid w:val="00A70FAB"/>
    <w:rsid w:val="00A70FE4"/>
    <w:rsid w:val="00A71209"/>
    <w:rsid w:val="00A7141F"/>
    <w:rsid w:val="00A71668"/>
    <w:rsid w:val="00A718E6"/>
    <w:rsid w:val="00A71A25"/>
    <w:rsid w:val="00A71B77"/>
    <w:rsid w:val="00A71C95"/>
    <w:rsid w:val="00A71CFB"/>
    <w:rsid w:val="00A71D6B"/>
    <w:rsid w:val="00A71E51"/>
    <w:rsid w:val="00A71F00"/>
    <w:rsid w:val="00A71F75"/>
    <w:rsid w:val="00A72033"/>
    <w:rsid w:val="00A72073"/>
    <w:rsid w:val="00A72186"/>
    <w:rsid w:val="00A72376"/>
    <w:rsid w:val="00A7245E"/>
    <w:rsid w:val="00A72463"/>
    <w:rsid w:val="00A726A3"/>
    <w:rsid w:val="00A726DE"/>
    <w:rsid w:val="00A72937"/>
    <w:rsid w:val="00A72D12"/>
    <w:rsid w:val="00A72D68"/>
    <w:rsid w:val="00A72D73"/>
    <w:rsid w:val="00A72E60"/>
    <w:rsid w:val="00A73039"/>
    <w:rsid w:val="00A73242"/>
    <w:rsid w:val="00A7325D"/>
    <w:rsid w:val="00A73261"/>
    <w:rsid w:val="00A73375"/>
    <w:rsid w:val="00A7356D"/>
    <w:rsid w:val="00A736FE"/>
    <w:rsid w:val="00A737BC"/>
    <w:rsid w:val="00A737C1"/>
    <w:rsid w:val="00A73873"/>
    <w:rsid w:val="00A739AB"/>
    <w:rsid w:val="00A739C0"/>
    <w:rsid w:val="00A73D37"/>
    <w:rsid w:val="00A73D4C"/>
    <w:rsid w:val="00A73E88"/>
    <w:rsid w:val="00A74099"/>
    <w:rsid w:val="00A743BA"/>
    <w:rsid w:val="00A744A2"/>
    <w:rsid w:val="00A74598"/>
    <w:rsid w:val="00A745D9"/>
    <w:rsid w:val="00A748CE"/>
    <w:rsid w:val="00A74A2E"/>
    <w:rsid w:val="00A74B47"/>
    <w:rsid w:val="00A74E04"/>
    <w:rsid w:val="00A74E6B"/>
    <w:rsid w:val="00A74F6C"/>
    <w:rsid w:val="00A751DE"/>
    <w:rsid w:val="00A7520A"/>
    <w:rsid w:val="00A75212"/>
    <w:rsid w:val="00A75289"/>
    <w:rsid w:val="00A7538B"/>
    <w:rsid w:val="00A7551D"/>
    <w:rsid w:val="00A755FA"/>
    <w:rsid w:val="00A75624"/>
    <w:rsid w:val="00A7576D"/>
    <w:rsid w:val="00A7577C"/>
    <w:rsid w:val="00A7581D"/>
    <w:rsid w:val="00A75920"/>
    <w:rsid w:val="00A75A16"/>
    <w:rsid w:val="00A75DE7"/>
    <w:rsid w:val="00A75F9C"/>
    <w:rsid w:val="00A76079"/>
    <w:rsid w:val="00A760AA"/>
    <w:rsid w:val="00A762E7"/>
    <w:rsid w:val="00A7634B"/>
    <w:rsid w:val="00A764B9"/>
    <w:rsid w:val="00A76696"/>
    <w:rsid w:val="00A76A52"/>
    <w:rsid w:val="00A76B29"/>
    <w:rsid w:val="00A76BF2"/>
    <w:rsid w:val="00A76CE4"/>
    <w:rsid w:val="00A7707F"/>
    <w:rsid w:val="00A770A5"/>
    <w:rsid w:val="00A77325"/>
    <w:rsid w:val="00A7735F"/>
    <w:rsid w:val="00A7740E"/>
    <w:rsid w:val="00A77542"/>
    <w:rsid w:val="00A775EA"/>
    <w:rsid w:val="00A77876"/>
    <w:rsid w:val="00A77B5E"/>
    <w:rsid w:val="00A77CCB"/>
    <w:rsid w:val="00A77E8F"/>
    <w:rsid w:val="00A803F9"/>
    <w:rsid w:val="00A80603"/>
    <w:rsid w:val="00A80612"/>
    <w:rsid w:val="00A80643"/>
    <w:rsid w:val="00A80648"/>
    <w:rsid w:val="00A806D6"/>
    <w:rsid w:val="00A809CF"/>
    <w:rsid w:val="00A80A1A"/>
    <w:rsid w:val="00A80A41"/>
    <w:rsid w:val="00A80A92"/>
    <w:rsid w:val="00A80CC4"/>
    <w:rsid w:val="00A810B6"/>
    <w:rsid w:val="00A811B0"/>
    <w:rsid w:val="00A811FE"/>
    <w:rsid w:val="00A8135C"/>
    <w:rsid w:val="00A813B8"/>
    <w:rsid w:val="00A814B2"/>
    <w:rsid w:val="00A81633"/>
    <w:rsid w:val="00A81694"/>
    <w:rsid w:val="00A816D1"/>
    <w:rsid w:val="00A817E7"/>
    <w:rsid w:val="00A8183E"/>
    <w:rsid w:val="00A81877"/>
    <w:rsid w:val="00A81C6F"/>
    <w:rsid w:val="00A81D9B"/>
    <w:rsid w:val="00A81FCF"/>
    <w:rsid w:val="00A8212D"/>
    <w:rsid w:val="00A8221B"/>
    <w:rsid w:val="00A82437"/>
    <w:rsid w:val="00A82508"/>
    <w:rsid w:val="00A8283B"/>
    <w:rsid w:val="00A8284C"/>
    <w:rsid w:val="00A82C1E"/>
    <w:rsid w:val="00A82CB3"/>
    <w:rsid w:val="00A82D55"/>
    <w:rsid w:val="00A82DB6"/>
    <w:rsid w:val="00A82FA1"/>
    <w:rsid w:val="00A83134"/>
    <w:rsid w:val="00A8318D"/>
    <w:rsid w:val="00A831F0"/>
    <w:rsid w:val="00A8323D"/>
    <w:rsid w:val="00A8326E"/>
    <w:rsid w:val="00A83309"/>
    <w:rsid w:val="00A83433"/>
    <w:rsid w:val="00A8356B"/>
    <w:rsid w:val="00A83619"/>
    <w:rsid w:val="00A839C9"/>
    <w:rsid w:val="00A83BF1"/>
    <w:rsid w:val="00A83CA0"/>
    <w:rsid w:val="00A83CE6"/>
    <w:rsid w:val="00A83D3E"/>
    <w:rsid w:val="00A83E02"/>
    <w:rsid w:val="00A83E5B"/>
    <w:rsid w:val="00A841CB"/>
    <w:rsid w:val="00A841D8"/>
    <w:rsid w:val="00A84298"/>
    <w:rsid w:val="00A844CE"/>
    <w:rsid w:val="00A84527"/>
    <w:rsid w:val="00A8455B"/>
    <w:rsid w:val="00A84806"/>
    <w:rsid w:val="00A8480F"/>
    <w:rsid w:val="00A84B80"/>
    <w:rsid w:val="00A84E92"/>
    <w:rsid w:val="00A84EBF"/>
    <w:rsid w:val="00A851D3"/>
    <w:rsid w:val="00A85237"/>
    <w:rsid w:val="00A8523D"/>
    <w:rsid w:val="00A85301"/>
    <w:rsid w:val="00A85489"/>
    <w:rsid w:val="00A85661"/>
    <w:rsid w:val="00A85ADE"/>
    <w:rsid w:val="00A85B60"/>
    <w:rsid w:val="00A85BE0"/>
    <w:rsid w:val="00A85C2A"/>
    <w:rsid w:val="00A85FFF"/>
    <w:rsid w:val="00A86024"/>
    <w:rsid w:val="00A86462"/>
    <w:rsid w:val="00A8647F"/>
    <w:rsid w:val="00A8655A"/>
    <w:rsid w:val="00A8665B"/>
    <w:rsid w:val="00A8670D"/>
    <w:rsid w:val="00A867E7"/>
    <w:rsid w:val="00A86825"/>
    <w:rsid w:val="00A8697D"/>
    <w:rsid w:val="00A869D7"/>
    <w:rsid w:val="00A86B0B"/>
    <w:rsid w:val="00A86C6D"/>
    <w:rsid w:val="00A86D58"/>
    <w:rsid w:val="00A86EB4"/>
    <w:rsid w:val="00A86F67"/>
    <w:rsid w:val="00A86FEF"/>
    <w:rsid w:val="00A8704E"/>
    <w:rsid w:val="00A8706A"/>
    <w:rsid w:val="00A87374"/>
    <w:rsid w:val="00A87482"/>
    <w:rsid w:val="00A874F1"/>
    <w:rsid w:val="00A87523"/>
    <w:rsid w:val="00A875AB"/>
    <w:rsid w:val="00A875E8"/>
    <w:rsid w:val="00A8761B"/>
    <w:rsid w:val="00A87A31"/>
    <w:rsid w:val="00A87AA7"/>
    <w:rsid w:val="00A87B7B"/>
    <w:rsid w:val="00A87BFD"/>
    <w:rsid w:val="00A87E21"/>
    <w:rsid w:val="00A87E73"/>
    <w:rsid w:val="00A87F4E"/>
    <w:rsid w:val="00A87F90"/>
    <w:rsid w:val="00A90094"/>
    <w:rsid w:val="00A900A1"/>
    <w:rsid w:val="00A90134"/>
    <w:rsid w:val="00A901CB"/>
    <w:rsid w:val="00A9031A"/>
    <w:rsid w:val="00A90408"/>
    <w:rsid w:val="00A905F1"/>
    <w:rsid w:val="00A906CD"/>
    <w:rsid w:val="00A90A7E"/>
    <w:rsid w:val="00A90B9C"/>
    <w:rsid w:val="00A90D14"/>
    <w:rsid w:val="00A90D35"/>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1DD"/>
    <w:rsid w:val="00A9221D"/>
    <w:rsid w:val="00A9222A"/>
    <w:rsid w:val="00A92457"/>
    <w:rsid w:val="00A92651"/>
    <w:rsid w:val="00A9268D"/>
    <w:rsid w:val="00A927EE"/>
    <w:rsid w:val="00A9284A"/>
    <w:rsid w:val="00A92890"/>
    <w:rsid w:val="00A92B81"/>
    <w:rsid w:val="00A92D58"/>
    <w:rsid w:val="00A92D5E"/>
    <w:rsid w:val="00A92DE3"/>
    <w:rsid w:val="00A92F72"/>
    <w:rsid w:val="00A930CC"/>
    <w:rsid w:val="00A934FE"/>
    <w:rsid w:val="00A93509"/>
    <w:rsid w:val="00A93800"/>
    <w:rsid w:val="00A938DD"/>
    <w:rsid w:val="00A938E5"/>
    <w:rsid w:val="00A93942"/>
    <w:rsid w:val="00A9399E"/>
    <w:rsid w:val="00A9399F"/>
    <w:rsid w:val="00A939C6"/>
    <w:rsid w:val="00A93A5F"/>
    <w:rsid w:val="00A93A8D"/>
    <w:rsid w:val="00A93B1E"/>
    <w:rsid w:val="00A93BDA"/>
    <w:rsid w:val="00A93C2F"/>
    <w:rsid w:val="00A93E34"/>
    <w:rsid w:val="00A93FAE"/>
    <w:rsid w:val="00A94056"/>
    <w:rsid w:val="00A944CF"/>
    <w:rsid w:val="00A94504"/>
    <w:rsid w:val="00A94A70"/>
    <w:rsid w:val="00A94B1A"/>
    <w:rsid w:val="00A94BB8"/>
    <w:rsid w:val="00A94C5E"/>
    <w:rsid w:val="00A94C9F"/>
    <w:rsid w:val="00A94D18"/>
    <w:rsid w:val="00A94DC8"/>
    <w:rsid w:val="00A94F8E"/>
    <w:rsid w:val="00A95024"/>
    <w:rsid w:val="00A9505F"/>
    <w:rsid w:val="00A9508C"/>
    <w:rsid w:val="00A950E3"/>
    <w:rsid w:val="00A951F3"/>
    <w:rsid w:val="00A95239"/>
    <w:rsid w:val="00A9526D"/>
    <w:rsid w:val="00A95979"/>
    <w:rsid w:val="00A95A3E"/>
    <w:rsid w:val="00A95B82"/>
    <w:rsid w:val="00A95E93"/>
    <w:rsid w:val="00A95F6E"/>
    <w:rsid w:val="00A96058"/>
    <w:rsid w:val="00A961F1"/>
    <w:rsid w:val="00A964EC"/>
    <w:rsid w:val="00A965FC"/>
    <w:rsid w:val="00A96673"/>
    <w:rsid w:val="00A96905"/>
    <w:rsid w:val="00A9692B"/>
    <w:rsid w:val="00A969FD"/>
    <w:rsid w:val="00A96CAD"/>
    <w:rsid w:val="00A96CF6"/>
    <w:rsid w:val="00A96D7E"/>
    <w:rsid w:val="00A96F06"/>
    <w:rsid w:val="00A9719F"/>
    <w:rsid w:val="00A97226"/>
    <w:rsid w:val="00A9727C"/>
    <w:rsid w:val="00A97489"/>
    <w:rsid w:val="00A975CB"/>
    <w:rsid w:val="00A97666"/>
    <w:rsid w:val="00A977CD"/>
    <w:rsid w:val="00A9780C"/>
    <w:rsid w:val="00A978B4"/>
    <w:rsid w:val="00A9792B"/>
    <w:rsid w:val="00A97998"/>
    <w:rsid w:val="00A97AD7"/>
    <w:rsid w:val="00A97B8C"/>
    <w:rsid w:val="00A97DB2"/>
    <w:rsid w:val="00A97DBD"/>
    <w:rsid w:val="00A97EF9"/>
    <w:rsid w:val="00A97F49"/>
    <w:rsid w:val="00AA0003"/>
    <w:rsid w:val="00AA0103"/>
    <w:rsid w:val="00AA0193"/>
    <w:rsid w:val="00AA01DE"/>
    <w:rsid w:val="00AA0700"/>
    <w:rsid w:val="00AA081A"/>
    <w:rsid w:val="00AA09E0"/>
    <w:rsid w:val="00AA09E3"/>
    <w:rsid w:val="00AA0CCC"/>
    <w:rsid w:val="00AA0D15"/>
    <w:rsid w:val="00AA0D1E"/>
    <w:rsid w:val="00AA0D28"/>
    <w:rsid w:val="00AA0D36"/>
    <w:rsid w:val="00AA0D9A"/>
    <w:rsid w:val="00AA0D9F"/>
    <w:rsid w:val="00AA10D1"/>
    <w:rsid w:val="00AA11FD"/>
    <w:rsid w:val="00AA1264"/>
    <w:rsid w:val="00AA1296"/>
    <w:rsid w:val="00AA158B"/>
    <w:rsid w:val="00AA15AF"/>
    <w:rsid w:val="00AA1740"/>
    <w:rsid w:val="00AA178C"/>
    <w:rsid w:val="00AA17B0"/>
    <w:rsid w:val="00AA17CB"/>
    <w:rsid w:val="00AA1B34"/>
    <w:rsid w:val="00AA1D12"/>
    <w:rsid w:val="00AA1EEC"/>
    <w:rsid w:val="00AA1FD9"/>
    <w:rsid w:val="00AA1FF7"/>
    <w:rsid w:val="00AA201F"/>
    <w:rsid w:val="00AA210C"/>
    <w:rsid w:val="00AA2524"/>
    <w:rsid w:val="00AA27DC"/>
    <w:rsid w:val="00AA29F2"/>
    <w:rsid w:val="00AA2A92"/>
    <w:rsid w:val="00AA2CD8"/>
    <w:rsid w:val="00AA2FA7"/>
    <w:rsid w:val="00AA301B"/>
    <w:rsid w:val="00AA30A2"/>
    <w:rsid w:val="00AA33E6"/>
    <w:rsid w:val="00AA3667"/>
    <w:rsid w:val="00AA3745"/>
    <w:rsid w:val="00AA39C4"/>
    <w:rsid w:val="00AA3A48"/>
    <w:rsid w:val="00AA3DBD"/>
    <w:rsid w:val="00AA3E94"/>
    <w:rsid w:val="00AA3EBD"/>
    <w:rsid w:val="00AA3FF7"/>
    <w:rsid w:val="00AA4222"/>
    <w:rsid w:val="00AA4230"/>
    <w:rsid w:val="00AA45F1"/>
    <w:rsid w:val="00AA461D"/>
    <w:rsid w:val="00AA4805"/>
    <w:rsid w:val="00AA4A96"/>
    <w:rsid w:val="00AA4BD0"/>
    <w:rsid w:val="00AA4C09"/>
    <w:rsid w:val="00AA4E40"/>
    <w:rsid w:val="00AA4F41"/>
    <w:rsid w:val="00AA503F"/>
    <w:rsid w:val="00AA504A"/>
    <w:rsid w:val="00AA5188"/>
    <w:rsid w:val="00AA5245"/>
    <w:rsid w:val="00AA5397"/>
    <w:rsid w:val="00AA5544"/>
    <w:rsid w:val="00AA5584"/>
    <w:rsid w:val="00AA576F"/>
    <w:rsid w:val="00AA5A3B"/>
    <w:rsid w:val="00AA5A4C"/>
    <w:rsid w:val="00AA5AFF"/>
    <w:rsid w:val="00AA5CC5"/>
    <w:rsid w:val="00AA5D86"/>
    <w:rsid w:val="00AA5D94"/>
    <w:rsid w:val="00AA6026"/>
    <w:rsid w:val="00AA60BF"/>
    <w:rsid w:val="00AA6206"/>
    <w:rsid w:val="00AA6207"/>
    <w:rsid w:val="00AA62C9"/>
    <w:rsid w:val="00AA62E3"/>
    <w:rsid w:val="00AA630A"/>
    <w:rsid w:val="00AA6372"/>
    <w:rsid w:val="00AA6492"/>
    <w:rsid w:val="00AA6646"/>
    <w:rsid w:val="00AA6831"/>
    <w:rsid w:val="00AA69E3"/>
    <w:rsid w:val="00AA69EF"/>
    <w:rsid w:val="00AA6CA2"/>
    <w:rsid w:val="00AA6F02"/>
    <w:rsid w:val="00AA6F21"/>
    <w:rsid w:val="00AA6F9A"/>
    <w:rsid w:val="00AA6FBD"/>
    <w:rsid w:val="00AA7087"/>
    <w:rsid w:val="00AA7334"/>
    <w:rsid w:val="00AA7490"/>
    <w:rsid w:val="00AA7515"/>
    <w:rsid w:val="00AA7A9A"/>
    <w:rsid w:val="00AA7ACE"/>
    <w:rsid w:val="00AA7BA3"/>
    <w:rsid w:val="00AA7BF4"/>
    <w:rsid w:val="00AA7C4F"/>
    <w:rsid w:val="00AA7C5F"/>
    <w:rsid w:val="00AB0001"/>
    <w:rsid w:val="00AB001C"/>
    <w:rsid w:val="00AB01C1"/>
    <w:rsid w:val="00AB02C8"/>
    <w:rsid w:val="00AB0302"/>
    <w:rsid w:val="00AB03DC"/>
    <w:rsid w:val="00AB05BC"/>
    <w:rsid w:val="00AB06B8"/>
    <w:rsid w:val="00AB06E6"/>
    <w:rsid w:val="00AB080A"/>
    <w:rsid w:val="00AB08C6"/>
    <w:rsid w:val="00AB0ADE"/>
    <w:rsid w:val="00AB0B59"/>
    <w:rsid w:val="00AB0CA0"/>
    <w:rsid w:val="00AB0E4D"/>
    <w:rsid w:val="00AB0F2F"/>
    <w:rsid w:val="00AB0FA7"/>
    <w:rsid w:val="00AB102D"/>
    <w:rsid w:val="00AB10D1"/>
    <w:rsid w:val="00AB11E7"/>
    <w:rsid w:val="00AB141C"/>
    <w:rsid w:val="00AB1705"/>
    <w:rsid w:val="00AB1847"/>
    <w:rsid w:val="00AB1A0E"/>
    <w:rsid w:val="00AB1A33"/>
    <w:rsid w:val="00AB1A92"/>
    <w:rsid w:val="00AB1CDA"/>
    <w:rsid w:val="00AB1D37"/>
    <w:rsid w:val="00AB1E66"/>
    <w:rsid w:val="00AB1FC6"/>
    <w:rsid w:val="00AB23D4"/>
    <w:rsid w:val="00AB269F"/>
    <w:rsid w:val="00AB27B4"/>
    <w:rsid w:val="00AB2857"/>
    <w:rsid w:val="00AB29C5"/>
    <w:rsid w:val="00AB2B1A"/>
    <w:rsid w:val="00AB2B20"/>
    <w:rsid w:val="00AB2B6E"/>
    <w:rsid w:val="00AB2BFE"/>
    <w:rsid w:val="00AB2CB0"/>
    <w:rsid w:val="00AB2D0A"/>
    <w:rsid w:val="00AB2EB7"/>
    <w:rsid w:val="00AB2EC0"/>
    <w:rsid w:val="00AB2FC3"/>
    <w:rsid w:val="00AB307A"/>
    <w:rsid w:val="00AB31CC"/>
    <w:rsid w:val="00AB3299"/>
    <w:rsid w:val="00AB3418"/>
    <w:rsid w:val="00AB3491"/>
    <w:rsid w:val="00AB35F5"/>
    <w:rsid w:val="00AB39F5"/>
    <w:rsid w:val="00AB3BE7"/>
    <w:rsid w:val="00AB3BF0"/>
    <w:rsid w:val="00AB3C3B"/>
    <w:rsid w:val="00AB3C9A"/>
    <w:rsid w:val="00AB3D6A"/>
    <w:rsid w:val="00AB3E0B"/>
    <w:rsid w:val="00AB3E0C"/>
    <w:rsid w:val="00AB3E16"/>
    <w:rsid w:val="00AB3E3E"/>
    <w:rsid w:val="00AB3EC3"/>
    <w:rsid w:val="00AB3F13"/>
    <w:rsid w:val="00AB4083"/>
    <w:rsid w:val="00AB4157"/>
    <w:rsid w:val="00AB42FF"/>
    <w:rsid w:val="00AB4300"/>
    <w:rsid w:val="00AB479D"/>
    <w:rsid w:val="00AB47F8"/>
    <w:rsid w:val="00AB48A8"/>
    <w:rsid w:val="00AB4E41"/>
    <w:rsid w:val="00AB4E9F"/>
    <w:rsid w:val="00AB513E"/>
    <w:rsid w:val="00AB51DA"/>
    <w:rsid w:val="00AB5303"/>
    <w:rsid w:val="00AB53BA"/>
    <w:rsid w:val="00AB542C"/>
    <w:rsid w:val="00AB55E1"/>
    <w:rsid w:val="00AB574F"/>
    <w:rsid w:val="00AB5780"/>
    <w:rsid w:val="00AB57AD"/>
    <w:rsid w:val="00AB583A"/>
    <w:rsid w:val="00AB5898"/>
    <w:rsid w:val="00AB5902"/>
    <w:rsid w:val="00AB5A5C"/>
    <w:rsid w:val="00AB5D6A"/>
    <w:rsid w:val="00AB61E8"/>
    <w:rsid w:val="00AB628C"/>
    <w:rsid w:val="00AB642C"/>
    <w:rsid w:val="00AB644A"/>
    <w:rsid w:val="00AB6458"/>
    <w:rsid w:val="00AB6568"/>
    <w:rsid w:val="00AB657D"/>
    <w:rsid w:val="00AB65C5"/>
    <w:rsid w:val="00AB6AA6"/>
    <w:rsid w:val="00AB6CA0"/>
    <w:rsid w:val="00AB6DEE"/>
    <w:rsid w:val="00AB71B7"/>
    <w:rsid w:val="00AB71D3"/>
    <w:rsid w:val="00AB725A"/>
    <w:rsid w:val="00AB73B6"/>
    <w:rsid w:val="00AB76D5"/>
    <w:rsid w:val="00AB7787"/>
    <w:rsid w:val="00AB7821"/>
    <w:rsid w:val="00AB7883"/>
    <w:rsid w:val="00AB78AC"/>
    <w:rsid w:val="00AB7913"/>
    <w:rsid w:val="00AB7A75"/>
    <w:rsid w:val="00AB7B6D"/>
    <w:rsid w:val="00AB7B7A"/>
    <w:rsid w:val="00AB7BC3"/>
    <w:rsid w:val="00AB7EDB"/>
    <w:rsid w:val="00AC0169"/>
    <w:rsid w:val="00AC02BF"/>
    <w:rsid w:val="00AC0529"/>
    <w:rsid w:val="00AC06E7"/>
    <w:rsid w:val="00AC07FD"/>
    <w:rsid w:val="00AC0820"/>
    <w:rsid w:val="00AC0951"/>
    <w:rsid w:val="00AC0CC3"/>
    <w:rsid w:val="00AC0E79"/>
    <w:rsid w:val="00AC1281"/>
    <w:rsid w:val="00AC1767"/>
    <w:rsid w:val="00AC17BC"/>
    <w:rsid w:val="00AC18E5"/>
    <w:rsid w:val="00AC1C3E"/>
    <w:rsid w:val="00AC1CD3"/>
    <w:rsid w:val="00AC1CE0"/>
    <w:rsid w:val="00AC1D26"/>
    <w:rsid w:val="00AC1FED"/>
    <w:rsid w:val="00AC2012"/>
    <w:rsid w:val="00AC21BA"/>
    <w:rsid w:val="00AC224D"/>
    <w:rsid w:val="00AC2288"/>
    <w:rsid w:val="00AC22C7"/>
    <w:rsid w:val="00AC241F"/>
    <w:rsid w:val="00AC2535"/>
    <w:rsid w:val="00AC2719"/>
    <w:rsid w:val="00AC2779"/>
    <w:rsid w:val="00AC2CB8"/>
    <w:rsid w:val="00AC2D4E"/>
    <w:rsid w:val="00AC3084"/>
    <w:rsid w:val="00AC30DF"/>
    <w:rsid w:val="00AC3115"/>
    <w:rsid w:val="00AC3200"/>
    <w:rsid w:val="00AC3371"/>
    <w:rsid w:val="00AC3431"/>
    <w:rsid w:val="00AC35E2"/>
    <w:rsid w:val="00AC37B9"/>
    <w:rsid w:val="00AC380E"/>
    <w:rsid w:val="00AC38E9"/>
    <w:rsid w:val="00AC3C90"/>
    <w:rsid w:val="00AC3D85"/>
    <w:rsid w:val="00AC3E24"/>
    <w:rsid w:val="00AC402C"/>
    <w:rsid w:val="00AC40C7"/>
    <w:rsid w:val="00AC4150"/>
    <w:rsid w:val="00AC4577"/>
    <w:rsid w:val="00AC45D6"/>
    <w:rsid w:val="00AC472E"/>
    <w:rsid w:val="00AC474E"/>
    <w:rsid w:val="00AC4866"/>
    <w:rsid w:val="00AC4A53"/>
    <w:rsid w:val="00AC4D1B"/>
    <w:rsid w:val="00AC4D53"/>
    <w:rsid w:val="00AC4D9E"/>
    <w:rsid w:val="00AC4E0F"/>
    <w:rsid w:val="00AC4E2E"/>
    <w:rsid w:val="00AC4ED2"/>
    <w:rsid w:val="00AC4EFA"/>
    <w:rsid w:val="00AC5103"/>
    <w:rsid w:val="00AC5270"/>
    <w:rsid w:val="00AC54A9"/>
    <w:rsid w:val="00AC5641"/>
    <w:rsid w:val="00AC5C2A"/>
    <w:rsid w:val="00AC5C53"/>
    <w:rsid w:val="00AC5CAF"/>
    <w:rsid w:val="00AC6013"/>
    <w:rsid w:val="00AC61B3"/>
    <w:rsid w:val="00AC627F"/>
    <w:rsid w:val="00AC63F4"/>
    <w:rsid w:val="00AC664E"/>
    <w:rsid w:val="00AC671B"/>
    <w:rsid w:val="00AC6786"/>
    <w:rsid w:val="00AC6992"/>
    <w:rsid w:val="00AC6A98"/>
    <w:rsid w:val="00AC6B7C"/>
    <w:rsid w:val="00AC6C1A"/>
    <w:rsid w:val="00AC73C4"/>
    <w:rsid w:val="00AC7470"/>
    <w:rsid w:val="00AC74C2"/>
    <w:rsid w:val="00AC7705"/>
    <w:rsid w:val="00AC771B"/>
    <w:rsid w:val="00AC7B26"/>
    <w:rsid w:val="00AC7BD6"/>
    <w:rsid w:val="00AC7C7D"/>
    <w:rsid w:val="00AC7CFA"/>
    <w:rsid w:val="00AC7DE9"/>
    <w:rsid w:val="00AD00AF"/>
    <w:rsid w:val="00AD0766"/>
    <w:rsid w:val="00AD083D"/>
    <w:rsid w:val="00AD0949"/>
    <w:rsid w:val="00AD0B0B"/>
    <w:rsid w:val="00AD0F2E"/>
    <w:rsid w:val="00AD101C"/>
    <w:rsid w:val="00AD12BD"/>
    <w:rsid w:val="00AD12C9"/>
    <w:rsid w:val="00AD12F3"/>
    <w:rsid w:val="00AD163D"/>
    <w:rsid w:val="00AD16DE"/>
    <w:rsid w:val="00AD1860"/>
    <w:rsid w:val="00AD192D"/>
    <w:rsid w:val="00AD19F8"/>
    <w:rsid w:val="00AD1A4A"/>
    <w:rsid w:val="00AD1A97"/>
    <w:rsid w:val="00AD1B21"/>
    <w:rsid w:val="00AD1BFF"/>
    <w:rsid w:val="00AD1C41"/>
    <w:rsid w:val="00AD1D7C"/>
    <w:rsid w:val="00AD1DA7"/>
    <w:rsid w:val="00AD1DFE"/>
    <w:rsid w:val="00AD1E36"/>
    <w:rsid w:val="00AD1E8F"/>
    <w:rsid w:val="00AD1F06"/>
    <w:rsid w:val="00AD2228"/>
    <w:rsid w:val="00AD239B"/>
    <w:rsid w:val="00AD23E9"/>
    <w:rsid w:val="00AD2784"/>
    <w:rsid w:val="00AD284F"/>
    <w:rsid w:val="00AD288C"/>
    <w:rsid w:val="00AD2A38"/>
    <w:rsid w:val="00AD2AA5"/>
    <w:rsid w:val="00AD2ACB"/>
    <w:rsid w:val="00AD2BB4"/>
    <w:rsid w:val="00AD2D96"/>
    <w:rsid w:val="00AD2E9B"/>
    <w:rsid w:val="00AD2F3B"/>
    <w:rsid w:val="00AD3042"/>
    <w:rsid w:val="00AD3047"/>
    <w:rsid w:val="00AD3097"/>
    <w:rsid w:val="00AD31A9"/>
    <w:rsid w:val="00AD32CD"/>
    <w:rsid w:val="00AD33C3"/>
    <w:rsid w:val="00AD34A1"/>
    <w:rsid w:val="00AD379F"/>
    <w:rsid w:val="00AD3935"/>
    <w:rsid w:val="00AD396A"/>
    <w:rsid w:val="00AD3A4B"/>
    <w:rsid w:val="00AD3BA8"/>
    <w:rsid w:val="00AD3BEC"/>
    <w:rsid w:val="00AD3BF6"/>
    <w:rsid w:val="00AD3DEF"/>
    <w:rsid w:val="00AD3E26"/>
    <w:rsid w:val="00AD4000"/>
    <w:rsid w:val="00AD41AA"/>
    <w:rsid w:val="00AD42CE"/>
    <w:rsid w:val="00AD454B"/>
    <w:rsid w:val="00AD4597"/>
    <w:rsid w:val="00AD46C5"/>
    <w:rsid w:val="00AD48F9"/>
    <w:rsid w:val="00AD490F"/>
    <w:rsid w:val="00AD4B86"/>
    <w:rsid w:val="00AD4BE0"/>
    <w:rsid w:val="00AD4C34"/>
    <w:rsid w:val="00AD4E68"/>
    <w:rsid w:val="00AD5203"/>
    <w:rsid w:val="00AD529E"/>
    <w:rsid w:val="00AD57E1"/>
    <w:rsid w:val="00AD5802"/>
    <w:rsid w:val="00AD5949"/>
    <w:rsid w:val="00AD5AB8"/>
    <w:rsid w:val="00AD5ACE"/>
    <w:rsid w:val="00AD6305"/>
    <w:rsid w:val="00AD653F"/>
    <w:rsid w:val="00AD6551"/>
    <w:rsid w:val="00AD65AF"/>
    <w:rsid w:val="00AD6604"/>
    <w:rsid w:val="00AD68A0"/>
    <w:rsid w:val="00AD68B2"/>
    <w:rsid w:val="00AD6980"/>
    <w:rsid w:val="00AD6A16"/>
    <w:rsid w:val="00AD6C09"/>
    <w:rsid w:val="00AD6C7F"/>
    <w:rsid w:val="00AD6CB1"/>
    <w:rsid w:val="00AD6DC0"/>
    <w:rsid w:val="00AD6ED7"/>
    <w:rsid w:val="00AD6F42"/>
    <w:rsid w:val="00AD70C9"/>
    <w:rsid w:val="00AD724B"/>
    <w:rsid w:val="00AD732B"/>
    <w:rsid w:val="00AD75A6"/>
    <w:rsid w:val="00AD7681"/>
    <w:rsid w:val="00AD76A6"/>
    <w:rsid w:val="00AD770D"/>
    <w:rsid w:val="00AD78AE"/>
    <w:rsid w:val="00AD7927"/>
    <w:rsid w:val="00AD7AFA"/>
    <w:rsid w:val="00AD7E17"/>
    <w:rsid w:val="00AD7EC8"/>
    <w:rsid w:val="00AE00DB"/>
    <w:rsid w:val="00AE0160"/>
    <w:rsid w:val="00AE0356"/>
    <w:rsid w:val="00AE0367"/>
    <w:rsid w:val="00AE048F"/>
    <w:rsid w:val="00AE0683"/>
    <w:rsid w:val="00AE07CD"/>
    <w:rsid w:val="00AE08B9"/>
    <w:rsid w:val="00AE093A"/>
    <w:rsid w:val="00AE0AA3"/>
    <w:rsid w:val="00AE0D23"/>
    <w:rsid w:val="00AE0DAF"/>
    <w:rsid w:val="00AE0E9E"/>
    <w:rsid w:val="00AE0F29"/>
    <w:rsid w:val="00AE1015"/>
    <w:rsid w:val="00AE1131"/>
    <w:rsid w:val="00AE12E0"/>
    <w:rsid w:val="00AE14B7"/>
    <w:rsid w:val="00AE176D"/>
    <w:rsid w:val="00AE18EA"/>
    <w:rsid w:val="00AE1944"/>
    <w:rsid w:val="00AE19D1"/>
    <w:rsid w:val="00AE1B6D"/>
    <w:rsid w:val="00AE1BCE"/>
    <w:rsid w:val="00AE1BFF"/>
    <w:rsid w:val="00AE1F3A"/>
    <w:rsid w:val="00AE1FAE"/>
    <w:rsid w:val="00AE2205"/>
    <w:rsid w:val="00AE232B"/>
    <w:rsid w:val="00AE260E"/>
    <w:rsid w:val="00AE26F5"/>
    <w:rsid w:val="00AE2734"/>
    <w:rsid w:val="00AE279E"/>
    <w:rsid w:val="00AE27B1"/>
    <w:rsid w:val="00AE2957"/>
    <w:rsid w:val="00AE2968"/>
    <w:rsid w:val="00AE2A39"/>
    <w:rsid w:val="00AE2A82"/>
    <w:rsid w:val="00AE2AB9"/>
    <w:rsid w:val="00AE2F35"/>
    <w:rsid w:val="00AE2FA6"/>
    <w:rsid w:val="00AE3004"/>
    <w:rsid w:val="00AE3573"/>
    <w:rsid w:val="00AE3582"/>
    <w:rsid w:val="00AE3627"/>
    <w:rsid w:val="00AE37B9"/>
    <w:rsid w:val="00AE37E6"/>
    <w:rsid w:val="00AE3839"/>
    <w:rsid w:val="00AE3A41"/>
    <w:rsid w:val="00AE3AF4"/>
    <w:rsid w:val="00AE3D57"/>
    <w:rsid w:val="00AE4232"/>
    <w:rsid w:val="00AE4251"/>
    <w:rsid w:val="00AE42C2"/>
    <w:rsid w:val="00AE42D1"/>
    <w:rsid w:val="00AE43A4"/>
    <w:rsid w:val="00AE4557"/>
    <w:rsid w:val="00AE45E8"/>
    <w:rsid w:val="00AE4690"/>
    <w:rsid w:val="00AE46A5"/>
    <w:rsid w:val="00AE4726"/>
    <w:rsid w:val="00AE47A1"/>
    <w:rsid w:val="00AE4A10"/>
    <w:rsid w:val="00AE4A1F"/>
    <w:rsid w:val="00AE4C55"/>
    <w:rsid w:val="00AE4EC2"/>
    <w:rsid w:val="00AE4EFE"/>
    <w:rsid w:val="00AE4F01"/>
    <w:rsid w:val="00AE5172"/>
    <w:rsid w:val="00AE5285"/>
    <w:rsid w:val="00AE5434"/>
    <w:rsid w:val="00AE5445"/>
    <w:rsid w:val="00AE567E"/>
    <w:rsid w:val="00AE58D6"/>
    <w:rsid w:val="00AE599F"/>
    <w:rsid w:val="00AE5AD3"/>
    <w:rsid w:val="00AE5C22"/>
    <w:rsid w:val="00AE5D80"/>
    <w:rsid w:val="00AE5E95"/>
    <w:rsid w:val="00AE5F3D"/>
    <w:rsid w:val="00AE5FEF"/>
    <w:rsid w:val="00AE6084"/>
    <w:rsid w:val="00AE6433"/>
    <w:rsid w:val="00AE64AE"/>
    <w:rsid w:val="00AE6584"/>
    <w:rsid w:val="00AE67D0"/>
    <w:rsid w:val="00AE69BD"/>
    <w:rsid w:val="00AE6AE5"/>
    <w:rsid w:val="00AE6B2C"/>
    <w:rsid w:val="00AE6B6B"/>
    <w:rsid w:val="00AE6C6B"/>
    <w:rsid w:val="00AE6D12"/>
    <w:rsid w:val="00AE6D40"/>
    <w:rsid w:val="00AE71E8"/>
    <w:rsid w:val="00AE7210"/>
    <w:rsid w:val="00AE723D"/>
    <w:rsid w:val="00AE773B"/>
    <w:rsid w:val="00AE7751"/>
    <w:rsid w:val="00AE7754"/>
    <w:rsid w:val="00AE7758"/>
    <w:rsid w:val="00AE7809"/>
    <w:rsid w:val="00AE780C"/>
    <w:rsid w:val="00AE7907"/>
    <w:rsid w:val="00AE7992"/>
    <w:rsid w:val="00AE7DA5"/>
    <w:rsid w:val="00AE7EF1"/>
    <w:rsid w:val="00AE7FE3"/>
    <w:rsid w:val="00AF03D4"/>
    <w:rsid w:val="00AF045F"/>
    <w:rsid w:val="00AF0EDF"/>
    <w:rsid w:val="00AF0FE4"/>
    <w:rsid w:val="00AF0FFE"/>
    <w:rsid w:val="00AF1340"/>
    <w:rsid w:val="00AF1414"/>
    <w:rsid w:val="00AF1499"/>
    <w:rsid w:val="00AF15C3"/>
    <w:rsid w:val="00AF175E"/>
    <w:rsid w:val="00AF1793"/>
    <w:rsid w:val="00AF192A"/>
    <w:rsid w:val="00AF19CD"/>
    <w:rsid w:val="00AF1A4A"/>
    <w:rsid w:val="00AF1BC4"/>
    <w:rsid w:val="00AF1D41"/>
    <w:rsid w:val="00AF241F"/>
    <w:rsid w:val="00AF24D1"/>
    <w:rsid w:val="00AF24F9"/>
    <w:rsid w:val="00AF25F3"/>
    <w:rsid w:val="00AF275C"/>
    <w:rsid w:val="00AF277C"/>
    <w:rsid w:val="00AF2799"/>
    <w:rsid w:val="00AF27EE"/>
    <w:rsid w:val="00AF2808"/>
    <w:rsid w:val="00AF28B0"/>
    <w:rsid w:val="00AF28D9"/>
    <w:rsid w:val="00AF2B55"/>
    <w:rsid w:val="00AF2B8B"/>
    <w:rsid w:val="00AF2DED"/>
    <w:rsid w:val="00AF2F79"/>
    <w:rsid w:val="00AF2FDA"/>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25"/>
    <w:rsid w:val="00AF4333"/>
    <w:rsid w:val="00AF4371"/>
    <w:rsid w:val="00AF4396"/>
    <w:rsid w:val="00AF4447"/>
    <w:rsid w:val="00AF457C"/>
    <w:rsid w:val="00AF4743"/>
    <w:rsid w:val="00AF48CD"/>
    <w:rsid w:val="00AF49BF"/>
    <w:rsid w:val="00AF4ABD"/>
    <w:rsid w:val="00AF4B67"/>
    <w:rsid w:val="00AF4D92"/>
    <w:rsid w:val="00AF4FEC"/>
    <w:rsid w:val="00AF5363"/>
    <w:rsid w:val="00AF56C5"/>
    <w:rsid w:val="00AF58E3"/>
    <w:rsid w:val="00AF5A5C"/>
    <w:rsid w:val="00AF5A85"/>
    <w:rsid w:val="00AF5AB1"/>
    <w:rsid w:val="00AF5BAA"/>
    <w:rsid w:val="00AF5F1A"/>
    <w:rsid w:val="00AF5F78"/>
    <w:rsid w:val="00AF6040"/>
    <w:rsid w:val="00AF6186"/>
    <w:rsid w:val="00AF618D"/>
    <w:rsid w:val="00AF61A6"/>
    <w:rsid w:val="00AF62A5"/>
    <w:rsid w:val="00AF62BD"/>
    <w:rsid w:val="00AF63A9"/>
    <w:rsid w:val="00AF63CA"/>
    <w:rsid w:val="00AF6459"/>
    <w:rsid w:val="00AF649B"/>
    <w:rsid w:val="00AF653E"/>
    <w:rsid w:val="00AF6591"/>
    <w:rsid w:val="00AF66F1"/>
    <w:rsid w:val="00AF6933"/>
    <w:rsid w:val="00AF6A76"/>
    <w:rsid w:val="00AF6B1B"/>
    <w:rsid w:val="00AF6C79"/>
    <w:rsid w:val="00AF6C87"/>
    <w:rsid w:val="00AF7026"/>
    <w:rsid w:val="00AF7217"/>
    <w:rsid w:val="00AF72A9"/>
    <w:rsid w:val="00AF7363"/>
    <w:rsid w:val="00AF738A"/>
    <w:rsid w:val="00AF73B2"/>
    <w:rsid w:val="00AF74BA"/>
    <w:rsid w:val="00AF775C"/>
    <w:rsid w:val="00AF7D5F"/>
    <w:rsid w:val="00AF7ED9"/>
    <w:rsid w:val="00AF7F09"/>
    <w:rsid w:val="00AF7F0E"/>
    <w:rsid w:val="00B002BA"/>
    <w:rsid w:val="00B002CE"/>
    <w:rsid w:val="00B00306"/>
    <w:rsid w:val="00B0033D"/>
    <w:rsid w:val="00B00450"/>
    <w:rsid w:val="00B004AD"/>
    <w:rsid w:val="00B005C7"/>
    <w:rsid w:val="00B006DE"/>
    <w:rsid w:val="00B009CF"/>
    <w:rsid w:val="00B00A95"/>
    <w:rsid w:val="00B00D61"/>
    <w:rsid w:val="00B00D62"/>
    <w:rsid w:val="00B00D94"/>
    <w:rsid w:val="00B00E12"/>
    <w:rsid w:val="00B010D3"/>
    <w:rsid w:val="00B012DA"/>
    <w:rsid w:val="00B013BB"/>
    <w:rsid w:val="00B0144A"/>
    <w:rsid w:val="00B01521"/>
    <w:rsid w:val="00B01851"/>
    <w:rsid w:val="00B018C3"/>
    <w:rsid w:val="00B018E3"/>
    <w:rsid w:val="00B019E5"/>
    <w:rsid w:val="00B01C03"/>
    <w:rsid w:val="00B01C07"/>
    <w:rsid w:val="00B01CC2"/>
    <w:rsid w:val="00B01D7F"/>
    <w:rsid w:val="00B01DC0"/>
    <w:rsid w:val="00B01F0D"/>
    <w:rsid w:val="00B01FBC"/>
    <w:rsid w:val="00B02014"/>
    <w:rsid w:val="00B020FE"/>
    <w:rsid w:val="00B0226D"/>
    <w:rsid w:val="00B02314"/>
    <w:rsid w:val="00B023FC"/>
    <w:rsid w:val="00B0250A"/>
    <w:rsid w:val="00B025E3"/>
    <w:rsid w:val="00B02610"/>
    <w:rsid w:val="00B02828"/>
    <w:rsid w:val="00B02883"/>
    <w:rsid w:val="00B02A4C"/>
    <w:rsid w:val="00B02AD0"/>
    <w:rsid w:val="00B02BC8"/>
    <w:rsid w:val="00B02D87"/>
    <w:rsid w:val="00B02E4B"/>
    <w:rsid w:val="00B02EA5"/>
    <w:rsid w:val="00B03101"/>
    <w:rsid w:val="00B03138"/>
    <w:rsid w:val="00B032F8"/>
    <w:rsid w:val="00B03347"/>
    <w:rsid w:val="00B034F0"/>
    <w:rsid w:val="00B034F9"/>
    <w:rsid w:val="00B03523"/>
    <w:rsid w:val="00B0374B"/>
    <w:rsid w:val="00B037E8"/>
    <w:rsid w:val="00B039CE"/>
    <w:rsid w:val="00B03A06"/>
    <w:rsid w:val="00B03A45"/>
    <w:rsid w:val="00B03A5E"/>
    <w:rsid w:val="00B03BB8"/>
    <w:rsid w:val="00B03D26"/>
    <w:rsid w:val="00B03E19"/>
    <w:rsid w:val="00B03EE1"/>
    <w:rsid w:val="00B03EF1"/>
    <w:rsid w:val="00B03EFB"/>
    <w:rsid w:val="00B0412B"/>
    <w:rsid w:val="00B041DE"/>
    <w:rsid w:val="00B0425D"/>
    <w:rsid w:val="00B0435E"/>
    <w:rsid w:val="00B043F7"/>
    <w:rsid w:val="00B049C5"/>
    <w:rsid w:val="00B04A51"/>
    <w:rsid w:val="00B04A8E"/>
    <w:rsid w:val="00B04AD7"/>
    <w:rsid w:val="00B04D36"/>
    <w:rsid w:val="00B04D6E"/>
    <w:rsid w:val="00B04E0E"/>
    <w:rsid w:val="00B04E84"/>
    <w:rsid w:val="00B04F11"/>
    <w:rsid w:val="00B04FAD"/>
    <w:rsid w:val="00B05015"/>
    <w:rsid w:val="00B0504B"/>
    <w:rsid w:val="00B0540A"/>
    <w:rsid w:val="00B055E4"/>
    <w:rsid w:val="00B055F4"/>
    <w:rsid w:val="00B05688"/>
    <w:rsid w:val="00B056CF"/>
    <w:rsid w:val="00B057F7"/>
    <w:rsid w:val="00B0588E"/>
    <w:rsid w:val="00B05965"/>
    <w:rsid w:val="00B05B5F"/>
    <w:rsid w:val="00B05D2C"/>
    <w:rsid w:val="00B05EB8"/>
    <w:rsid w:val="00B05F62"/>
    <w:rsid w:val="00B0622A"/>
    <w:rsid w:val="00B062B8"/>
    <w:rsid w:val="00B066BC"/>
    <w:rsid w:val="00B066FE"/>
    <w:rsid w:val="00B06771"/>
    <w:rsid w:val="00B06857"/>
    <w:rsid w:val="00B069CC"/>
    <w:rsid w:val="00B06ADF"/>
    <w:rsid w:val="00B06B29"/>
    <w:rsid w:val="00B06C77"/>
    <w:rsid w:val="00B06D92"/>
    <w:rsid w:val="00B06FF3"/>
    <w:rsid w:val="00B071BE"/>
    <w:rsid w:val="00B07282"/>
    <w:rsid w:val="00B07319"/>
    <w:rsid w:val="00B07390"/>
    <w:rsid w:val="00B0759A"/>
    <w:rsid w:val="00B075EC"/>
    <w:rsid w:val="00B07652"/>
    <w:rsid w:val="00B07683"/>
    <w:rsid w:val="00B076A7"/>
    <w:rsid w:val="00B076C4"/>
    <w:rsid w:val="00B077F2"/>
    <w:rsid w:val="00B078E1"/>
    <w:rsid w:val="00B07A16"/>
    <w:rsid w:val="00B07C34"/>
    <w:rsid w:val="00B07CA7"/>
    <w:rsid w:val="00B07CBE"/>
    <w:rsid w:val="00B07D6C"/>
    <w:rsid w:val="00B07D9F"/>
    <w:rsid w:val="00B07E10"/>
    <w:rsid w:val="00B07E1E"/>
    <w:rsid w:val="00B10083"/>
    <w:rsid w:val="00B10103"/>
    <w:rsid w:val="00B102ED"/>
    <w:rsid w:val="00B10367"/>
    <w:rsid w:val="00B10403"/>
    <w:rsid w:val="00B10593"/>
    <w:rsid w:val="00B1069E"/>
    <w:rsid w:val="00B10708"/>
    <w:rsid w:val="00B1087E"/>
    <w:rsid w:val="00B108ED"/>
    <w:rsid w:val="00B10931"/>
    <w:rsid w:val="00B1093D"/>
    <w:rsid w:val="00B109A4"/>
    <w:rsid w:val="00B10BE8"/>
    <w:rsid w:val="00B10D69"/>
    <w:rsid w:val="00B10DF3"/>
    <w:rsid w:val="00B10F78"/>
    <w:rsid w:val="00B10FA8"/>
    <w:rsid w:val="00B111A4"/>
    <w:rsid w:val="00B1125F"/>
    <w:rsid w:val="00B1155A"/>
    <w:rsid w:val="00B1167A"/>
    <w:rsid w:val="00B11882"/>
    <w:rsid w:val="00B11D99"/>
    <w:rsid w:val="00B11E29"/>
    <w:rsid w:val="00B11E38"/>
    <w:rsid w:val="00B11F40"/>
    <w:rsid w:val="00B1207E"/>
    <w:rsid w:val="00B1233A"/>
    <w:rsid w:val="00B1242C"/>
    <w:rsid w:val="00B12445"/>
    <w:rsid w:val="00B12603"/>
    <w:rsid w:val="00B12857"/>
    <w:rsid w:val="00B12921"/>
    <w:rsid w:val="00B12A8C"/>
    <w:rsid w:val="00B12D2A"/>
    <w:rsid w:val="00B12DF0"/>
    <w:rsid w:val="00B12EAE"/>
    <w:rsid w:val="00B12F34"/>
    <w:rsid w:val="00B12F67"/>
    <w:rsid w:val="00B13003"/>
    <w:rsid w:val="00B1310F"/>
    <w:rsid w:val="00B13121"/>
    <w:rsid w:val="00B1370E"/>
    <w:rsid w:val="00B137BE"/>
    <w:rsid w:val="00B13829"/>
    <w:rsid w:val="00B13B18"/>
    <w:rsid w:val="00B13E8C"/>
    <w:rsid w:val="00B13F1F"/>
    <w:rsid w:val="00B141BC"/>
    <w:rsid w:val="00B141D9"/>
    <w:rsid w:val="00B14251"/>
    <w:rsid w:val="00B14669"/>
    <w:rsid w:val="00B147B0"/>
    <w:rsid w:val="00B147CC"/>
    <w:rsid w:val="00B14824"/>
    <w:rsid w:val="00B14CF3"/>
    <w:rsid w:val="00B15141"/>
    <w:rsid w:val="00B151C6"/>
    <w:rsid w:val="00B1527F"/>
    <w:rsid w:val="00B155A0"/>
    <w:rsid w:val="00B155F1"/>
    <w:rsid w:val="00B15676"/>
    <w:rsid w:val="00B1568E"/>
    <w:rsid w:val="00B156C6"/>
    <w:rsid w:val="00B15838"/>
    <w:rsid w:val="00B15845"/>
    <w:rsid w:val="00B15B44"/>
    <w:rsid w:val="00B15CCC"/>
    <w:rsid w:val="00B15CCE"/>
    <w:rsid w:val="00B1624F"/>
    <w:rsid w:val="00B16342"/>
    <w:rsid w:val="00B163D6"/>
    <w:rsid w:val="00B1660C"/>
    <w:rsid w:val="00B167C5"/>
    <w:rsid w:val="00B16815"/>
    <w:rsid w:val="00B16872"/>
    <w:rsid w:val="00B16A78"/>
    <w:rsid w:val="00B16B5F"/>
    <w:rsid w:val="00B16BBF"/>
    <w:rsid w:val="00B16D06"/>
    <w:rsid w:val="00B16D08"/>
    <w:rsid w:val="00B16E51"/>
    <w:rsid w:val="00B17273"/>
    <w:rsid w:val="00B172C7"/>
    <w:rsid w:val="00B1736C"/>
    <w:rsid w:val="00B17744"/>
    <w:rsid w:val="00B1778E"/>
    <w:rsid w:val="00B1789A"/>
    <w:rsid w:val="00B17A61"/>
    <w:rsid w:val="00B17B8D"/>
    <w:rsid w:val="00B17C06"/>
    <w:rsid w:val="00B17C57"/>
    <w:rsid w:val="00B17D3E"/>
    <w:rsid w:val="00B17ED3"/>
    <w:rsid w:val="00B17ED8"/>
    <w:rsid w:val="00B20057"/>
    <w:rsid w:val="00B20246"/>
    <w:rsid w:val="00B203E4"/>
    <w:rsid w:val="00B2043A"/>
    <w:rsid w:val="00B206C3"/>
    <w:rsid w:val="00B206FF"/>
    <w:rsid w:val="00B20778"/>
    <w:rsid w:val="00B209B7"/>
    <w:rsid w:val="00B209F4"/>
    <w:rsid w:val="00B20AFC"/>
    <w:rsid w:val="00B20CD7"/>
    <w:rsid w:val="00B20DC9"/>
    <w:rsid w:val="00B20E2B"/>
    <w:rsid w:val="00B20E6E"/>
    <w:rsid w:val="00B20EF9"/>
    <w:rsid w:val="00B20F07"/>
    <w:rsid w:val="00B20F3D"/>
    <w:rsid w:val="00B21016"/>
    <w:rsid w:val="00B21169"/>
    <w:rsid w:val="00B21423"/>
    <w:rsid w:val="00B21482"/>
    <w:rsid w:val="00B2159E"/>
    <w:rsid w:val="00B215F9"/>
    <w:rsid w:val="00B21717"/>
    <w:rsid w:val="00B217CD"/>
    <w:rsid w:val="00B21B67"/>
    <w:rsid w:val="00B21CA7"/>
    <w:rsid w:val="00B21CE8"/>
    <w:rsid w:val="00B21EE8"/>
    <w:rsid w:val="00B22350"/>
    <w:rsid w:val="00B2238C"/>
    <w:rsid w:val="00B22472"/>
    <w:rsid w:val="00B2251C"/>
    <w:rsid w:val="00B22589"/>
    <w:rsid w:val="00B225E9"/>
    <w:rsid w:val="00B226BE"/>
    <w:rsid w:val="00B22729"/>
    <w:rsid w:val="00B22953"/>
    <w:rsid w:val="00B229C3"/>
    <w:rsid w:val="00B22A96"/>
    <w:rsid w:val="00B22D8B"/>
    <w:rsid w:val="00B22E42"/>
    <w:rsid w:val="00B22E9E"/>
    <w:rsid w:val="00B22EB5"/>
    <w:rsid w:val="00B22F89"/>
    <w:rsid w:val="00B22FF0"/>
    <w:rsid w:val="00B232CB"/>
    <w:rsid w:val="00B233A9"/>
    <w:rsid w:val="00B234FD"/>
    <w:rsid w:val="00B237E7"/>
    <w:rsid w:val="00B239CC"/>
    <w:rsid w:val="00B23AC5"/>
    <w:rsid w:val="00B23B1A"/>
    <w:rsid w:val="00B23B41"/>
    <w:rsid w:val="00B23BAF"/>
    <w:rsid w:val="00B23C57"/>
    <w:rsid w:val="00B23CA0"/>
    <w:rsid w:val="00B23E2E"/>
    <w:rsid w:val="00B23EFF"/>
    <w:rsid w:val="00B23F25"/>
    <w:rsid w:val="00B24194"/>
    <w:rsid w:val="00B243FF"/>
    <w:rsid w:val="00B24800"/>
    <w:rsid w:val="00B24945"/>
    <w:rsid w:val="00B24959"/>
    <w:rsid w:val="00B24A54"/>
    <w:rsid w:val="00B24C2B"/>
    <w:rsid w:val="00B24C48"/>
    <w:rsid w:val="00B24F49"/>
    <w:rsid w:val="00B251D2"/>
    <w:rsid w:val="00B253F0"/>
    <w:rsid w:val="00B25474"/>
    <w:rsid w:val="00B25580"/>
    <w:rsid w:val="00B25585"/>
    <w:rsid w:val="00B2564D"/>
    <w:rsid w:val="00B256F5"/>
    <w:rsid w:val="00B2571D"/>
    <w:rsid w:val="00B25A0E"/>
    <w:rsid w:val="00B25A70"/>
    <w:rsid w:val="00B25B95"/>
    <w:rsid w:val="00B25BD8"/>
    <w:rsid w:val="00B25C8C"/>
    <w:rsid w:val="00B25E1D"/>
    <w:rsid w:val="00B25F06"/>
    <w:rsid w:val="00B25F9A"/>
    <w:rsid w:val="00B25FF5"/>
    <w:rsid w:val="00B26085"/>
    <w:rsid w:val="00B260D9"/>
    <w:rsid w:val="00B2613A"/>
    <w:rsid w:val="00B2619D"/>
    <w:rsid w:val="00B2637A"/>
    <w:rsid w:val="00B26384"/>
    <w:rsid w:val="00B263A0"/>
    <w:rsid w:val="00B263BE"/>
    <w:rsid w:val="00B2646C"/>
    <w:rsid w:val="00B26553"/>
    <w:rsid w:val="00B26651"/>
    <w:rsid w:val="00B26772"/>
    <w:rsid w:val="00B269CE"/>
    <w:rsid w:val="00B26C12"/>
    <w:rsid w:val="00B26EF3"/>
    <w:rsid w:val="00B26F3F"/>
    <w:rsid w:val="00B27011"/>
    <w:rsid w:val="00B27039"/>
    <w:rsid w:val="00B27100"/>
    <w:rsid w:val="00B273EF"/>
    <w:rsid w:val="00B2751E"/>
    <w:rsid w:val="00B2754A"/>
    <w:rsid w:val="00B2757B"/>
    <w:rsid w:val="00B27652"/>
    <w:rsid w:val="00B27CDE"/>
    <w:rsid w:val="00B27D54"/>
    <w:rsid w:val="00B27DD3"/>
    <w:rsid w:val="00B27DD7"/>
    <w:rsid w:val="00B27E80"/>
    <w:rsid w:val="00B27EE0"/>
    <w:rsid w:val="00B30108"/>
    <w:rsid w:val="00B3037B"/>
    <w:rsid w:val="00B3039C"/>
    <w:rsid w:val="00B304FE"/>
    <w:rsid w:val="00B308A9"/>
    <w:rsid w:val="00B30950"/>
    <w:rsid w:val="00B3098B"/>
    <w:rsid w:val="00B30BBD"/>
    <w:rsid w:val="00B30C14"/>
    <w:rsid w:val="00B30D80"/>
    <w:rsid w:val="00B30F45"/>
    <w:rsid w:val="00B3109D"/>
    <w:rsid w:val="00B31117"/>
    <w:rsid w:val="00B31320"/>
    <w:rsid w:val="00B31333"/>
    <w:rsid w:val="00B31479"/>
    <w:rsid w:val="00B316E7"/>
    <w:rsid w:val="00B317A8"/>
    <w:rsid w:val="00B317EB"/>
    <w:rsid w:val="00B31817"/>
    <w:rsid w:val="00B31CEE"/>
    <w:rsid w:val="00B31DAC"/>
    <w:rsid w:val="00B31E5F"/>
    <w:rsid w:val="00B31E63"/>
    <w:rsid w:val="00B31FB1"/>
    <w:rsid w:val="00B31FB7"/>
    <w:rsid w:val="00B32038"/>
    <w:rsid w:val="00B32064"/>
    <w:rsid w:val="00B32276"/>
    <w:rsid w:val="00B322A7"/>
    <w:rsid w:val="00B32348"/>
    <w:rsid w:val="00B3250F"/>
    <w:rsid w:val="00B32562"/>
    <w:rsid w:val="00B325D7"/>
    <w:rsid w:val="00B32607"/>
    <w:rsid w:val="00B326BE"/>
    <w:rsid w:val="00B326C2"/>
    <w:rsid w:val="00B326C3"/>
    <w:rsid w:val="00B32782"/>
    <w:rsid w:val="00B327EE"/>
    <w:rsid w:val="00B329FD"/>
    <w:rsid w:val="00B32B06"/>
    <w:rsid w:val="00B32B1F"/>
    <w:rsid w:val="00B32CBA"/>
    <w:rsid w:val="00B32D41"/>
    <w:rsid w:val="00B32D46"/>
    <w:rsid w:val="00B32F7F"/>
    <w:rsid w:val="00B33027"/>
    <w:rsid w:val="00B33112"/>
    <w:rsid w:val="00B33126"/>
    <w:rsid w:val="00B3339D"/>
    <w:rsid w:val="00B3340C"/>
    <w:rsid w:val="00B33607"/>
    <w:rsid w:val="00B338CE"/>
    <w:rsid w:val="00B33915"/>
    <w:rsid w:val="00B3396B"/>
    <w:rsid w:val="00B33B05"/>
    <w:rsid w:val="00B33B42"/>
    <w:rsid w:val="00B33CE5"/>
    <w:rsid w:val="00B33EA2"/>
    <w:rsid w:val="00B33F7C"/>
    <w:rsid w:val="00B33FD5"/>
    <w:rsid w:val="00B34087"/>
    <w:rsid w:val="00B34307"/>
    <w:rsid w:val="00B34377"/>
    <w:rsid w:val="00B34390"/>
    <w:rsid w:val="00B3442C"/>
    <w:rsid w:val="00B34734"/>
    <w:rsid w:val="00B34AE0"/>
    <w:rsid w:val="00B35208"/>
    <w:rsid w:val="00B35227"/>
    <w:rsid w:val="00B3522D"/>
    <w:rsid w:val="00B3537B"/>
    <w:rsid w:val="00B3539A"/>
    <w:rsid w:val="00B353CD"/>
    <w:rsid w:val="00B35677"/>
    <w:rsid w:val="00B356CF"/>
    <w:rsid w:val="00B35707"/>
    <w:rsid w:val="00B35745"/>
    <w:rsid w:val="00B35929"/>
    <w:rsid w:val="00B35ABA"/>
    <w:rsid w:val="00B35C43"/>
    <w:rsid w:val="00B35CB3"/>
    <w:rsid w:val="00B35CD9"/>
    <w:rsid w:val="00B35E12"/>
    <w:rsid w:val="00B35F70"/>
    <w:rsid w:val="00B35F7C"/>
    <w:rsid w:val="00B35F8E"/>
    <w:rsid w:val="00B3608C"/>
    <w:rsid w:val="00B364DB"/>
    <w:rsid w:val="00B36512"/>
    <w:rsid w:val="00B3689B"/>
    <w:rsid w:val="00B368FA"/>
    <w:rsid w:val="00B369FD"/>
    <w:rsid w:val="00B36B60"/>
    <w:rsid w:val="00B36C54"/>
    <w:rsid w:val="00B36DCE"/>
    <w:rsid w:val="00B36DFE"/>
    <w:rsid w:val="00B36E9B"/>
    <w:rsid w:val="00B36EC5"/>
    <w:rsid w:val="00B36F99"/>
    <w:rsid w:val="00B37188"/>
    <w:rsid w:val="00B372AF"/>
    <w:rsid w:val="00B372BD"/>
    <w:rsid w:val="00B37304"/>
    <w:rsid w:val="00B3781C"/>
    <w:rsid w:val="00B37B8B"/>
    <w:rsid w:val="00B37B9F"/>
    <w:rsid w:val="00B37C11"/>
    <w:rsid w:val="00B37E91"/>
    <w:rsid w:val="00B37EA4"/>
    <w:rsid w:val="00B4003E"/>
    <w:rsid w:val="00B400AF"/>
    <w:rsid w:val="00B400E0"/>
    <w:rsid w:val="00B401F7"/>
    <w:rsid w:val="00B401FB"/>
    <w:rsid w:val="00B40292"/>
    <w:rsid w:val="00B406B2"/>
    <w:rsid w:val="00B406D9"/>
    <w:rsid w:val="00B40B28"/>
    <w:rsid w:val="00B40B80"/>
    <w:rsid w:val="00B40C3D"/>
    <w:rsid w:val="00B40D51"/>
    <w:rsid w:val="00B40D73"/>
    <w:rsid w:val="00B40F5B"/>
    <w:rsid w:val="00B410B4"/>
    <w:rsid w:val="00B4110D"/>
    <w:rsid w:val="00B411A3"/>
    <w:rsid w:val="00B412CB"/>
    <w:rsid w:val="00B41547"/>
    <w:rsid w:val="00B416D8"/>
    <w:rsid w:val="00B41728"/>
    <w:rsid w:val="00B41917"/>
    <w:rsid w:val="00B41B34"/>
    <w:rsid w:val="00B41BEB"/>
    <w:rsid w:val="00B41DA9"/>
    <w:rsid w:val="00B42284"/>
    <w:rsid w:val="00B42714"/>
    <w:rsid w:val="00B42879"/>
    <w:rsid w:val="00B4293B"/>
    <w:rsid w:val="00B42964"/>
    <w:rsid w:val="00B42BE0"/>
    <w:rsid w:val="00B42BEA"/>
    <w:rsid w:val="00B42E7A"/>
    <w:rsid w:val="00B42FDA"/>
    <w:rsid w:val="00B42FE3"/>
    <w:rsid w:val="00B43009"/>
    <w:rsid w:val="00B4309B"/>
    <w:rsid w:val="00B430D3"/>
    <w:rsid w:val="00B430F2"/>
    <w:rsid w:val="00B431DB"/>
    <w:rsid w:val="00B433A0"/>
    <w:rsid w:val="00B4355A"/>
    <w:rsid w:val="00B43769"/>
    <w:rsid w:val="00B437BD"/>
    <w:rsid w:val="00B438BD"/>
    <w:rsid w:val="00B43985"/>
    <w:rsid w:val="00B439EE"/>
    <w:rsid w:val="00B439FA"/>
    <w:rsid w:val="00B43A72"/>
    <w:rsid w:val="00B43CA9"/>
    <w:rsid w:val="00B43D4D"/>
    <w:rsid w:val="00B43D81"/>
    <w:rsid w:val="00B43FAC"/>
    <w:rsid w:val="00B440AC"/>
    <w:rsid w:val="00B440CF"/>
    <w:rsid w:val="00B440EB"/>
    <w:rsid w:val="00B4418B"/>
    <w:rsid w:val="00B44384"/>
    <w:rsid w:val="00B443C5"/>
    <w:rsid w:val="00B44631"/>
    <w:rsid w:val="00B446DF"/>
    <w:rsid w:val="00B447C4"/>
    <w:rsid w:val="00B4485B"/>
    <w:rsid w:val="00B449DA"/>
    <w:rsid w:val="00B44A4C"/>
    <w:rsid w:val="00B44A7E"/>
    <w:rsid w:val="00B44C02"/>
    <w:rsid w:val="00B45243"/>
    <w:rsid w:val="00B453AD"/>
    <w:rsid w:val="00B45578"/>
    <w:rsid w:val="00B456C9"/>
    <w:rsid w:val="00B45A61"/>
    <w:rsid w:val="00B45AC0"/>
    <w:rsid w:val="00B45AF2"/>
    <w:rsid w:val="00B45B17"/>
    <w:rsid w:val="00B45C0F"/>
    <w:rsid w:val="00B45C4D"/>
    <w:rsid w:val="00B45E1C"/>
    <w:rsid w:val="00B45F18"/>
    <w:rsid w:val="00B45F77"/>
    <w:rsid w:val="00B46137"/>
    <w:rsid w:val="00B4613E"/>
    <w:rsid w:val="00B46296"/>
    <w:rsid w:val="00B46501"/>
    <w:rsid w:val="00B467D4"/>
    <w:rsid w:val="00B46A96"/>
    <w:rsid w:val="00B46B32"/>
    <w:rsid w:val="00B46FF2"/>
    <w:rsid w:val="00B4728C"/>
    <w:rsid w:val="00B4731B"/>
    <w:rsid w:val="00B4736E"/>
    <w:rsid w:val="00B473FE"/>
    <w:rsid w:val="00B476A3"/>
    <w:rsid w:val="00B47715"/>
    <w:rsid w:val="00B47784"/>
    <w:rsid w:val="00B4783F"/>
    <w:rsid w:val="00B47858"/>
    <w:rsid w:val="00B47CEF"/>
    <w:rsid w:val="00B47D56"/>
    <w:rsid w:val="00B47F67"/>
    <w:rsid w:val="00B5015C"/>
    <w:rsid w:val="00B50261"/>
    <w:rsid w:val="00B50269"/>
    <w:rsid w:val="00B50475"/>
    <w:rsid w:val="00B5049A"/>
    <w:rsid w:val="00B504F7"/>
    <w:rsid w:val="00B5057C"/>
    <w:rsid w:val="00B50591"/>
    <w:rsid w:val="00B50810"/>
    <w:rsid w:val="00B50840"/>
    <w:rsid w:val="00B50933"/>
    <w:rsid w:val="00B509BC"/>
    <w:rsid w:val="00B509C0"/>
    <w:rsid w:val="00B50A4C"/>
    <w:rsid w:val="00B50B62"/>
    <w:rsid w:val="00B50D7F"/>
    <w:rsid w:val="00B50E09"/>
    <w:rsid w:val="00B50E3D"/>
    <w:rsid w:val="00B50E9E"/>
    <w:rsid w:val="00B51420"/>
    <w:rsid w:val="00B51526"/>
    <w:rsid w:val="00B517F1"/>
    <w:rsid w:val="00B51841"/>
    <w:rsid w:val="00B51996"/>
    <w:rsid w:val="00B51A3C"/>
    <w:rsid w:val="00B51A40"/>
    <w:rsid w:val="00B51C00"/>
    <w:rsid w:val="00B51FCF"/>
    <w:rsid w:val="00B52089"/>
    <w:rsid w:val="00B52176"/>
    <w:rsid w:val="00B522DF"/>
    <w:rsid w:val="00B5230E"/>
    <w:rsid w:val="00B5238F"/>
    <w:rsid w:val="00B524B6"/>
    <w:rsid w:val="00B5258B"/>
    <w:rsid w:val="00B527E9"/>
    <w:rsid w:val="00B5296E"/>
    <w:rsid w:val="00B529A5"/>
    <w:rsid w:val="00B529D8"/>
    <w:rsid w:val="00B529F2"/>
    <w:rsid w:val="00B52AAB"/>
    <w:rsid w:val="00B52E04"/>
    <w:rsid w:val="00B52E12"/>
    <w:rsid w:val="00B52EC8"/>
    <w:rsid w:val="00B531A0"/>
    <w:rsid w:val="00B53280"/>
    <w:rsid w:val="00B534D1"/>
    <w:rsid w:val="00B534E7"/>
    <w:rsid w:val="00B5358D"/>
    <w:rsid w:val="00B535C1"/>
    <w:rsid w:val="00B536CB"/>
    <w:rsid w:val="00B5370C"/>
    <w:rsid w:val="00B53767"/>
    <w:rsid w:val="00B5377A"/>
    <w:rsid w:val="00B538F4"/>
    <w:rsid w:val="00B538FF"/>
    <w:rsid w:val="00B539EB"/>
    <w:rsid w:val="00B53AA1"/>
    <w:rsid w:val="00B53BCD"/>
    <w:rsid w:val="00B53E00"/>
    <w:rsid w:val="00B53EAE"/>
    <w:rsid w:val="00B53EF5"/>
    <w:rsid w:val="00B53F06"/>
    <w:rsid w:val="00B542BA"/>
    <w:rsid w:val="00B545FA"/>
    <w:rsid w:val="00B5462B"/>
    <w:rsid w:val="00B54989"/>
    <w:rsid w:val="00B54A5B"/>
    <w:rsid w:val="00B54ACA"/>
    <w:rsid w:val="00B54B5E"/>
    <w:rsid w:val="00B54CC5"/>
    <w:rsid w:val="00B54D06"/>
    <w:rsid w:val="00B54E20"/>
    <w:rsid w:val="00B54F0D"/>
    <w:rsid w:val="00B54FBC"/>
    <w:rsid w:val="00B551B4"/>
    <w:rsid w:val="00B553CF"/>
    <w:rsid w:val="00B555B8"/>
    <w:rsid w:val="00B5563A"/>
    <w:rsid w:val="00B55A51"/>
    <w:rsid w:val="00B55ACA"/>
    <w:rsid w:val="00B55F3B"/>
    <w:rsid w:val="00B56184"/>
    <w:rsid w:val="00B561BD"/>
    <w:rsid w:val="00B561C2"/>
    <w:rsid w:val="00B561D6"/>
    <w:rsid w:val="00B56678"/>
    <w:rsid w:val="00B566E0"/>
    <w:rsid w:val="00B56755"/>
    <w:rsid w:val="00B5685D"/>
    <w:rsid w:val="00B5688A"/>
    <w:rsid w:val="00B56B1F"/>
    <w:rsid w:val="00B56C48"/>
    <w:rsid w:val="00B56D38"/>
    <w:rsid w:val="00B56D76"/>
    <w:rsid w:val="00B56E91"/>
    <w:rsid w:val="00B56F22"/>
    <w:rsid w:val="00B571ED"/>
    <w:rsid w:val="00B5725B"/>
    <w:rsid w:val="00B572C2"/>
    <w:rsid w:val="00B573AD"/>
    <w:rsid w:val="00B5746E"/>
    <w:rsid w:val="00B574B5"/>
    <w:rsid w:val="00B574BA"/>
    <w:rsid w:val="00B57521"/>
    <w:rsid w:val="00B57625"/>
    <w:rsid w:val="00B57861"/>
    <w:rsid w:val="00B5790D"/>
    <w:rsid w:val="00B579BF"/>
    <w:rsid w:val="00B57E61"/>
    <w:rsid w:val="00B600C9"/>
    <w:rsid w:val="00B60206"/>
    <w:rsid w:val="00B60281"/>
    <w:rsid w:val="00B602D5"/>
    <w:rsid w:val="00B60407"/>
    <w:rsid w:val="00B6057B"/>
    <w:rsid w:val="00B6059C"/>
    <w:rsid w:val="00B60959"/>
    <w:rsid w:val="00B609F0"/>
    <w:rsid w:val="00B60ADC"/>
    <w:rsid w:val="00B60B02"/>
    <w:rsid w:val="00B60B97"/>
    <w:rsid w:val="00B60C68"/>
    <w:rsid w:val="00B60C79"/>
    <w:rsid w:val="00B60D4C"/>
    <w:rsid w:val="00B60E1E"/>
    <w:rsid w:val="00B60E6E"/>
    <w:rsid w:val="00B60EBE"/>
    <w:rsid w:val="00B60EE9"/>
    <w:rsid w:val="00B60F36"/>
    <w:rsid w:val="00B60F4C"/>
    <w:rsid w:val="00B610E0"/>
    <w:rsid w:val="00B6112D"/>
    <w:rsid w:val="00B61217"/>
    <w:rsid w:val="00B61520"/>
    <w:rsid w:val="00B6156C"/>
    <w:rsid w:val="00B61872"/>
    <w:rsid w:val="00B6192B"/>
    <w:rsid w:val="00B61937"/>
    <w:rsid w:val="00B619AF"/>
    <w:rsid w:val="00B61B85"/>
    <w:rsid w:val="00B61CFF"/>
    <w:rsid w:val="00B61EA4"/>
    <w:rsid w:val="00B61F08"/>
    <w:rsid w:val="00B61F70"/>
    <w:rsid w:val="00B620F1"/>
    <w:rsid w:val="00B62333"/>
    <w:rsid w:val="00B6237B"/>
    <w:rsid w:val="00B62429"/>
    <w:rsid w:val="00B624EF"/>
    <w:rsid w:val="00B62894"/>
    <w:rsid w:val="00B62912"/>
    <w:rsid w:val="00B62A18"/>
    <w:rsid w:val="00B62A8B"/>
    <w:rsid w:val="00B62B0C"/>
    <w:rsid w:val="00B62B32"/>
    <w:rsid w:val="00B62F42"/>
    <w:rsid w:val="00B62F49"/>
    <w:rsid w:val="00B62F8E"/>
    <w:rsid w:val="00B633AE"/>
    <w:rsid w:val="00B634CA"/>
    <w:rsid w:val="00B6352F"/>
    <w:rsid w:val="00B63870"/>
    <w:rsid w:val="00B63938"/>
    <w:rsid w:val="00B63A3B"/>
    <w:rsid w:val="00B63D83"/>
    <w:rsid w:val="00B63E3B"/>
    <w:rsid w:val="00B63F29"/>
    <w:rsid w:val="00B63F37"/>
    <w:rsid w:val="00B63F5E"/>
    <w:rsid w:val="00B640AB"/>
    <w:rsid w:val="00B64124"/>
    <w:rsid w:val="00B64213"/>
    <w:rsid w:val="00B64398"/>
    <w:rsid w:val="00B64484"/>
    <w:rsid w:val="00B645F8"/>
    <w:rsid w:val="00B64735"/>
    <w:rsid w:val="00B64743"/>
    <w:rsid w:val="00B6490E"/>
    <w:rsid w:val="00B64A44"/>
    <w:rsid w:val="00B64A83"/>
    <w:rsid w:val="00B64CAB"/>
    <w:rsid w:val="00B64FD6"/>
    <w:rsid w:val="00B6501C"/>
    <w:rsid w:val="00B650F9"/>
    <w:rsid w:val="00B652B0"/>
    <w:rsid w:val="00B6532A"/>
    <w:rsid w:val="00B65380"/>
    <w:rsid w:val="00B6553F"/>
    <w:rsid w:val="00B655CF"/>
    <w:rsid w:val="00B65725"/>
    <w:rsid w:val="00B6573E"/>
    <w:rsid w:val="00B65771"/>
    <w:rsid w:val="00B65807"/>
    <w:rsid w:val="00B6586A"/>
    <w:rsid w:val="00B65C34"/>
    <w:rsid w:val="00B65C63"/>
    <w:rsid w:val="00B65CF7"/>
    <w:rsid w:val="00B65FCF"/>
    <w:rsid w:val="00B6600F"/>
    <w:rsid w:val="00B66389"/>
    <w:rsid w:val="00B663CE"/>
    <w:rsid w:val="00B664EC"/>
    <w:rsid w:val="00B66594"/>
    <w:rsid w:val="00B66725"/>
    <w:rsid w:val="00B66801"/>
    <w:rsid w:val="00B668B4"/>
    <w:rsid w:val="00B6696A"/>
    <w:rsid w:val="00B66E99"/>
    <w:rsid w:val="00B66FFC"/>
    <w:rsid w:val="00B6717E"/>
    <w:rsid w:val="00B67506"/>
    <w:rsid w:val="00B6758E"/>
    <w:rsid w:val="00B67604"/>
    <w:rsid w:val="00B67787"/>
    <w:rsid w:val="00B677A0"/>
    <w:rsid w:val="00B6796C"/>
    <w:rsid w:val="00B679E2"/>
    <w:rsid w:val="00B67B2B"/>
    <w:rsid w:val="00B67B70"/>
    <w:rsid w:val="00B67DBA"/>
    <w:rsid w:val="00B67EA3"/>
    <w:rsid w:val="00B70041"/>
    <w:rsid w:val="00B701A4"/>
    <w:rsid w:val="00B701C1"/>
    <w:rsid w:val="00B7021B"/>
    <w:rsid w:val="00B70333"/>
    <w:rsid w:val="00B703F0"/>
    <w:rsid w:val="00B704C8"/>
    <w:rsid w:val="00B705DB"/>
    <w:rsid w:val="00B705FF"/>
    <w:rsid w:val="00B70995"/>
    <w:rsid w:val="00B70A49"/>
    <w:rsid w:val="00B70DAB"/>
    <w:rsid w:val="00B70EDB"/>
    <w:rsid w:val="00B70FA9"/>
    <w:rsid w:val="00B71319"/>
    <w:rsid w:val="00B715FE"/>
    <w:rsid w:val="00B716A2"/>
    <w:rsid w:val="00B71742"/>
    <w:rsid w:val="00B71A5D"/>
    <w:rsid w:val="00B71C0F"/>
    <w:rsid w:val="00B71C90"/>
    <w:rsid w:val="00B71D35"/>
    <w:rsid w:val="00B71D41"/>
    <w:rsid w:val="00B71DBA"/>
    <w:rsid w:val="00B71FBB"/>
    <w:rsid w:val="00B725A1"/>
    <w:rsid w:val="00B726D3"/>
    <w:rsid w:val="00B7273B"/>
    <w:rsid w:val="00B727B8"/>
    <w:rsid w:val="00B72A41"/>
    <w:rsid w:val="00B72BD1"/>
    <w:rsid w:val="00B72C29"/>
    <w:rsid w:val="00B72D6C"/>
    <w:rsid w:val="00B72E11"/>
    <w:rsid w:val="00B7319B"/>
    <w:rsid w:val="00B7329C"/>
    <w:rsid w:val="00B7329F"/>
    <w:rsid w:val="00B732CF"/>
    <w:rsid w:val="00B732D4"/>
    <w:rsid w:val="00B732E9"/>
    <w:rsid w:val="00B73326"/>
    <w:rsid w:val="00B7338D"/>
    <w:rsid w:val="00B73453"/>
    <w:rsid w:val="00B7359C"/>
    <w:rsid w:val="00B7366C"/>
    <w:rsid w:val="00B737C7"/>
    <w:rsid w:val="00B73B5A"/>
    <w:rsid w:val="00B73E00"/>
    <w:rsid w:val="00B73E31"/>
    <w:rsid w:val="00B73E4C"/>
    <w:rsid w:val="00B73EE9"/>
    <w:rsid w:val="00B7404B"/>
    <w:rsid w:val="00B74184"/>
    <w:rsid w:val="00B741C8"/>
    <w:rsid w:val="00B7476F"/>
    <w:rsid w:val="00B74A0D"/>
    <w:rsid w:val="00B74A9C"/>
    <w:rsid w:val="00B74DF2"/>
    <w:rsid w:val="00B74EC0"/>
    <w:rsid w:val="00B74EEC"/>
    <w:rsid w:val="00B751B0"/>
    <w:rsid w:val="00B7520B"/>
    <w:rsid w:val="00B75372"/>
    <w:rsid w:val="00B75542"/>
    <w:rsid w:val="00B75667"/>
    <w:rsid w:val="00B75678"/>
    <w:rsid w:val="00B756C0"/>
    <w:rsid w:val="00B75795"/>
    <w:rsid w:val="00B75863"/>
    <w:rsid w:val="00B758CC"/>
    <w:rsid w:val="00B758E0"/>
    <w:rsid w:val="00B75A5C"/>
    <w:rsid w:val="00B75A99"/>
    <w:rsid w:val="00B75B06"/>
    <w:rsid w:val="00B75C90"/>
    <w:rsid w:val="00B75F30"/>
    <w:rsid w:val="00B76158"/>
    <w:rsid w:val="00B7621A"/>
    <w:rsid w:val="00B7646F"/>
    <w:rsid w:val="00B76557"/>
    <w:rsid w:val="00B76607"/>
    <w:rsid w:val="00B769F3"/>
    <w:rsid w:val="00B76B18"/>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42"/>
    <w:rsid w:val="00B80861"/>
    <w:rsid w:val="00B80996"/>
    <w:rsid w:val="00B809FC"/>
    <w:rsid w:val="00B80B9A"/>
    <w:rsid w:val="00B80F5B"/>
    <w:rsid w:val="00B810C3"/>
    <w:rsid w:val="00B8123B"/>
    <w:rsid w:val="00B813B8"/>
    <w:rsid w:val="00B813DB"/>
    <w:rsid w:val="00B81526"/>
    <w:rsid w:val="00B81578"/>
    <w:rsid w:val="00B815EB"/>
    <w:rsid w:val="00B81684"/>
    <w:rsid w:val="00B817F4"/>
    <w:rsid w:val="00B818CE"/>
    <w:rsid w:val="00B81904"/>
    <w:rsid w:val="00B81A49"/>
    <w:rsid w:val="00B81E0E"/>
    <w:rsid w:val="00B81F0B"/>
    <w:rsid w:val="00B81F2D"/>
    <w:rsid w:val="00B81FB3"/>
    <w:rsid w:val="00B82054"/>
    <w:rsid w:val="00B8206A"/>
    <w:rsid w:val="00B820AE"/>
    <w:rsid w:val="00B821AB"/>
    <w:rsid w:val="00B821B2"/>
    <w:rsid w:val="00B822AB"/>
    <w:rsid w:val="00B82549"/>
    <w:rsid w:val="00B82678"/>
    <w:rsid w:val="00B827B7"/>
    <w:rsid w:val="00B8299C"/>
    <w:rsid w:val="00B82A8C"/>
    <w:rsid w:val="00B82C61"/>
    <w:rsid w:val="00B82E2F"/>
    <w:rsid w:val="00B82FD7"/>
    <w:rsid w:val="00B830F7"/>
    <w:rsid w:val="00B8314D"/>
    <w:rsid w:val="00B831DC"/>
    <w:rsid w:val="00B8321E"/>
    <w:rsid w:val="00B832A9"/>
    <w:rsid w:val="00B83407"/>
    <w:rsid w:val="00B83420"/>
    <w:rsid w:val="00B83573"/>
    <w:rsid w:val="00B837F5"/>
    <w:rsid w:val="00B838BA"/>
    <w:rsid w:val="00B83A1A"/>
    <w:rsid w:val="00B83AC3"/>
    <w:rsid w:val="00B83AEB"/>
    <w:rsid w:val="00B83C3E"/>
    <w:rsid w:val="00B83C89"/>
    <w:rsid w:val="00B83DAC"/>
    <w:rsid w:val="00B83DF6"/>
    <w:rsid w:val="00B8424D"/>
    <w:rsid w:val="00B84BE8"/>
    <w:rsid w:val="00B84DC5"/>
    <w:rsid w:val="00B84EDF"/>
    <w:rsid w:val="00B8513F"/>
    <w:rsid w:val="00B85172"/>
    <w:rsid w:val="00B853C5"/>
    <w:rsid w:val="00B855A8"/>
    <w:rsid w:val="00B856AD"/>
    <w:rsid w:val="00B85837"/>
    <w:rsid w:val="00B85840"/>
    <w:rsid w:val="00B85BD7"/>
    <w:rsid w:val="00B85C0D"/>
    <w:rsid w:val="00B85CC6"/>
    <w:rsid w:val="00B85D3E"/>
    <w:rsid w:val="00B85E6C"/>
    <w:rsid w:val="00B85F67"/>
    <w:rsid w:val="00B8607F"/>
    <w:rsid w:val="00B86174"/>
    <w:rsid w:val="00B86177"/>
    <w:rsid w:val="00B86367"/>
    <w:rsid w:val="00B8644E"/>
    <w:rsid w:val="00B86557"/>
    <w:rsid w:val="00B86AAB"/>
    <w:rsid w:val="00B86B4D"/>
    <w:rsid w:val="00B86B72"/>
    <w:rsid w:val="00B86C84"/>
    <w:rsid w:val="00B86D87"/>
    <w:rsid w:val="00B86DBB"/>
    <w:rsid w:val="00B86EAE"/>
    <w:rsid w:val="00B86EEC"/>
    <w:rsid w:val="00B87067"/>
    <w:rsid w:val="00B878B9"/>
    <w:rsid w:val="00B878F9"/>
    <w:rsid w:val="00B87A27"/>
    <w:rsid w:val="00B87C60"/>
    <w:rsid w:val="00B87DCC"/>
    <w:rsid w:val="00B9008A"/>
    <w:rsid w:val="00B900B4"/>
    <w:rsid w:val="00B90165"/>
    <w:rsid w:val="00B902E2"/>
    <w:rsid w:val="00B9045F"/>
    <w:rsid w:val="00B90587"/>
    <w:rsid w:val="00B905A9"/>
    <w:rsid w:val="00B90960"/>
    <w:rsid w:val="00B90987"/>
    <w:rsid w:val="00B9123D"/>
    <w:rsid w:val="00B91240"/>
    <w:rsid w:val="00B91356"/>
    <w:rsid w:val="00B915E6"/>
    <w:rsid w:val="00B917EB"/>
    <w:rsid w:val="00B9187A"/>
    <w:rsid w:val="00B91A18"/>
    <w:rsid w:val="00B91BE5"/>
    <w:rsid w:val="00B91E9D"/>
    <w:rsid w:val="00B91F0B"/>
    <w:rsid w:val="00B920CC"/>
    <w:rsid w:val="00B922AD"/>
    <w:rsid w:val="00B922C4"/>
    <w:rsid w:val="00B924F8"/>
    <w:rsid w:val="00B9254A"/>
    <w:rsid w:val="00B926E0"/>
    <w:rsid w:val="00B9278E"/>
    <w:rsid w:val="00B92940"/>
    <w:rsid w:val="00B92985"/>
    <w:rsid w:val="00B929A5"/>
    <w:rsid w:val="00B92A8E"/>
    <w:rsid w:val="00B92AD4"/>
    <w:rsid w:val="00B92BF1"/>
    <w:rsid w:val="00B92C65"/>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86A"/>
    <w:rsid w:val="00B9495D"/>
    <w:rsid w:val="00B94DA6"/>
    <w:rsid w:val="00B94F2B"/>
    <w:rsid w:val="00B950E8"/>
    <w:rsid w:val="00B951AD"/>
    <w:rsid w:val="00B95322"/>
    <w:rsid w:val="00B95372"/>
    <w:rsid w:val="00B954FC"/>
    <w:rsid w:val="00B9567C"/>
    <w:rsid w:val="00B95A04"/>
    <w:rsid w:val="00B95A67"/>
    <w:rsid w:val="00B95B3B"/>
    <w:rsid w:val="00B95B9C"/>
    <w:rsid w:val="00B95BD5"/>
    <w:rsid w:val="00B95C49"/>
    <w:rsid w:val="00B95CFC"/>
    <w:rsid w:val="00B95D61"/>
    <w:rsid w:val="00B95E38"/>
    <w:rsid w:val="00B95E91"/>
    <w:rsid w:val="00B95EEF"/>
    <w:rsid w:val="00B95EF6"/>
    <w:rsid w:val="00B95FD7"/>
    <w:rsid w:val="00B96026"/>
    <w:rsid w:val="00B96228"/>
    <w:rsid w:val="00B96313"/>
    <w:rsid w:val="00B965B2"/>
    <w:rsid w:val="00B96652"/>
    <w:rsid w:val="00B9670E"/>
    <w:rsid w:val="00B9674E"/>
    <w:rsid w:val="00B96753"/>
    <w:rsid w:val="00B967FA"/>
    <w:rsid w:val="00B96848"/>
    <w:rsid w:val="00B96AF3"/>
    <w:rsid w:val="00B96CF0"/>
    <w:rsid w:val="00B96DA2"/>
    <w:rsid w:val="00B96F57"/>
    <w:rsid w:val="00B972A5"/>
    <w:rsid w:val="00B9734A"/>
    <w:rsid w:val="00B97491"/>
    <w:rsid w:val="00B97494"/>
    <w:rsid w:val="00B97573"/>
    <w:rsid w:val="00B976CD"/>
    <w:rsid w:val="00B977E6"/>
    <w:rsid w:val="00B97906"/>
    <w:rsid w:val="00B97B08"/>
    <w:rsid w:val="00B97CB4"/>
    <w:rsid w:val="00B97CD5"/>
    <w:rsid w:val="00B97DEB"/>
    <w:rsid w:val="00B97EBD"/>
    <w:rsid w:val="00B97ECE"/>
    <w:rsid w:val="00B97EE6"/>
    <w:rsid w:val="00B97EEF"/>
    <w:rsid w:val="00B97FE5"/>
    <w:rsid w:val="00BA00D3"/>
    <w:rsid w:val="00BA016F"/>
    <w:rsid w:val="00BA067F"/>
    <w:rsid w:val="00BA06C5"/>
    <w:rsid w:val="00BA07EB"/>
    <w:rsid w:val="00BA0A0A"/>
    <w:rsid w:val="00BA0A3A"/>
    <w:rsid w:val="00BA0AB4"/>
    <w:rsid w:val="00BA0BCF"/>
    <w:rsid w:val="00BA0D74"/>
    <w:rsid w:val="00BA0EA9"/>
    <w:rsid w:val="00BA1240"/>
    <w:rsid w:val="00BA12A6"/>
    <w:rsid w:val="00BA1342"/>
    <w:rsid w:val="00BA1379"/>
    <w:rsid w:val="00BA13E0"/>
    <w:rsid w:val="00BA145F"/>
    <w:rsid w:val="00BA14DF"/>
    <w:rsid w:val="00BA165C"/>
    <w:rsid w:val="00BA17C4"/>
    <w:rsid w:val="00BA18D9"/>
    <w:rsid w:val="00BA190B"/>
    <w:rsid w:val="00BA1996"/>
    <w:rsid w:val="00BA1BCF"/>
    <w:rsid w:val="00BA1CCA"/>
    <w:rsid w:val="00BA1DB3"/>
    <w:rsid w:val="00BA2217"/>
    <w:rsid w:val="00BA2247"/>
    <w:rsid w:val="00BA2483"/>
    <w:rsid w:val="00BA24D9"/>
    <w:rsid w:val="00BA2520"/>
    <w:rsid w:val="00BA270E"/>
    <w:rsid w:val="00BA2729"/>
    <w:rsid w:val="00BA283C"/>
    <w:rsid w:val="00BA2891"/>
    <w:rsid w:val="00BA2AEB"/>
    <w:rsid w:val="00BA2B41"/>
    <w:rsid w:val="00BA2ECD"/>
    <w:rsid w:val="00BA3098"/>
    <w:rsid w:val="00BA33E7"/>
    <w:rsid w:val="00BA3603"/>
    <w:rsid w:val="00BA3676"/>
    <w:rsid w:val="00BA3743"/>
    <w:rsid w:val="00BA37D7"/>
    <w:rsid w:val="00BA388C"/>
    <w:rsid w:val="00BA3974"/>
    <w:rsid w:val="00BA3994"/>
    <w:rsid w:val="00BA3C13"/>
    <w:rsid w:val="00BA3CB4"/>
    <w:rsid w:val="00BA3CC9"/>
    <w:rsid w:val="00BA3D2F"/>
    <w:rsid w:val="00BA3E8C"/>
    <w:rsid w:val="00BA3F29"/>
    <w:rsid w:val="00BA4082"/>
    <w:rsid w:val="00BA40BE"/>
    <w:rsid w:val="00BA414B"/>
    <w:rsid w:val="00BA41C9"/>
    <w:rsid w:val="00BA4412"/>
    <w:rsid w:val="00BA4723"/>
    <w:rsid w:val="00BA47E1"/>
    <w:rsid w:val="00BA48E0"/>
    <w:rsid w:val="00BA4CF4"/>
    <w:rsid w:val="00BA4D01"/>
    <w:rsid w:val="00BA4D4B"/>
    <w:rsid w:val="00BA4EB0"/>
    <w:rsid w:val="00BA4FA7"/>
    <w:rsid w:val="00BA503F"/>
    <w:rsid w:val="00BA50D6"/>
    <w:rsid w:val="00BA520C"/>
    <w:rsid w:val="00BA5332"/>
    <w:rsid w:val="00BA54FB"/>
    <w:rsid w:val="00BA555B"/>
    <w:rsid w:val="00BA55F9"/>
    <w:rsid w:val="00BA59CD"/>
    <w:rsid w:val="00BA5A24"/>
    <w:rsid w:val="00BA5C03"/>
    <w:rsid w:val="00BA5C8B"/>
    <w:rsid w:val="00BA5C97"/>
    <w:rsid w:val="00BA5D2C"/>
    <w:rsid w:val="00BA5D45"/>
    <w:rsid w:val="00BA5EFB"/>
    <w:rsid w:val="00BA5EFF"/>
    <w:rsid w:val="00BA60F3"/>
    <w:rsid w:val="00BA64B5"/>
    <w:rsid w:val="00BA64DD"/>
    <w:rsid w:val="00BA659A"/>
    <w:rsid w:val="00BA68B7"/>
    <w:rsid w:val="00BA68C1"/>
    <w:rsid w:val="00BA68EB"/>
    <w:rsid w:val="00BA68EF"/>
    <w:rsid w:val="00BA6A36"/>
    <w:rsid w:val="00BA6A73"/>
    <w:rsid w:val="00BA6B87"/>
    <w:rsid w:val="00BA6CBA"/>
    <w:rsid w:val="00BA6CCC"/>
    <w:rsid w:val="00BA6D50"/>
    <w:rsid w:val="00BA6E96"/>
    <w:rsid w:val="00BA7035"/>
    <w:rsid w:val="00BA712E"/>
    <w:rsid w:val="00BA7407"/>
    <w:rsid w:val="00BA7423"/>
    <w:rsid w:val="00BA7448"/>
    <w:rsid w:val="00BA74DD"/>
    <w:rsid w:val="00BA7688"/>
    <w:rsid w:val="00BA76BC"/>
    <w:rsid w:val="00BA770F"/>
    <w:rsid w:val="00BA787B"/>
    <w:rsid w:val="00BA78C8"/>
    <w:rsid w:val="00BA79B3"/>
    <w:rsid w:val="00BA7A20"/>
    <w:rsid w:val="00BA7A7B"/>
    <w:rsid w:val="00BA7C99"/>
    <w:rsid w:val="00BA7D33"/>
    <w:rsid w:val="00BA7EB0"/>
    <w:rsid w:val="00BB002E"/>
    <w:rsid w:val="00BB008F"/>
    <w:rsid w:val="00BB0232"/>
    <w:rsid w:val="00BB040C"/>
    <w:rsid w:val="00BB048D"/>
    <w:rsid w:val="00BB04ED"/>
    <w:rsid w:val="00BB0528"/>
    <w:rsid w:val="00BB070E"/>
    <w:rsid w:val="00BB07FE"/>
    <w:rsid w:val="00BB0856"/>
    <w:rsid w:val="00BB0896"/>
    <w:rsid w:val="00BB0B80"/>
    <w:rsid w:val="00BB0C19"/>
    <w:rsid w:val="00BB0D75"/>
    <w:rsid w:val="00BB0DEB"/>
    <w:rsid w:val="00BB0F16"/>
    <w:rsid w:val="00BB0FE4"/>
    <w:rsid w:val="00BB1251"/>
    <w:rsid w:val="00BB1286"/>
    <w:rsid w:val="00BB1483"/>
    <w:rsid w:val="00BB1598"/>
    <w:rsid w:val="00BB1734"/>
    <w:rsid w:val="00BB17A6"/>
    <w:rsid w:val="00BB1853"/>
    <w:rsid w:val="00BB1C4F"/>
    <w:rsid w:val="00BB1CA2"/>
    <w:rsid w:val="00BB1DAE"/>
    <w:rsid w:val="00BB1E22"/>
    <w:rsid w:val="00BB1E55"/>
    <w:rsid w:val="00BB1EDE"/>
    <w:rsid w:val="00BB2052"/>
    <w:rsid w:val="00BB20E7"/>
    <w:rsid w:val="00BB221D"/>
    <w:rsid w:val="00BB224B"/>
    <w:rsid w:val="00BB225D"/>
    <w:rsid w:val="00BB22B5"/>
    <w:rsid w:val="00BB22DB"/>
    <w:rsid w:val="00BB256F"/>
    <w:rsid w:val="00BB258A"/>
    <w:rsid w:val="00BB26DD"/>
    <w:rsid w:val="00BB272C"/>
    <w:rsid w:val="00BB273B"/>
    <w:rsid w:val="00BB277B"/>
    <w:rsid w:val="00BB2835"/>
    <w:rsid w:val="00BB28BD"/>
    <w:rsid w:val="00BB2E2F"/>
    <w:rsid w:val="00BB3102"/>
    <w:rsid w:val="00BB3135"/>
    <w:rsid w:val="00BB314B"/>
    <w:rsid w:val="00BB315D"/>
    <w:rsid w:val="00BB326F"/>
    <w:rsid w:val="00BB33DC"/>
    <w:rsid w:val="00BB343B"/>
    <w:rsid w:val="00BB365A"/>
    <w:rsid w:val="00BB37A7"/>
    <w:rsid w:val="00BB37B0"/>
    <w:rsid w:val="00BB3ACC"/>
    <w:rsid w:val="00BB3B06"/>
    <w:rsid w:val="00BB3D91"/>
    <w:rsid w:val="00BB3DDF"/>
    <w:rsid w:val="00BB3F16"/>
    <w:rsid w:val="00BB3F4C"/>
    <w:rsid w:val="00BB4048"/>
    <w:rsid w:val="00BB421D"/>
    <w:rsid w:val="00BB46DE"/>
    <w:rsid w:val="00BB4A42"/>
    <w:rsid w:val="00BB4C37"/>
    <w:rsid w:val="00BB4C3D"/>
    <w:rsid w:val="00BB4E2B"/>
    <w:rsid w:val="00BB4F01"/>
    <w:rsid w:val="00BB4F91"/>
    <w:rsid w:val="00BB5075"/>
    <w:rsid w:val="00BB52CB"/>
    <w:rsid w:val="00BB5321"/>
    <w:rsid w:val="00BB5332"/>
    <w:rsid w:val="00BB559D"/>
    <w:rsid w:val="00BB5618"/>
    <w:rsid w:val="00BB56F2"/>
    <w:rsid w:val="00BB57E0"/>
    <w:rsid w:val="00BB5846"/>
    <w:rsid w:val="00BB596D"/>
    <w:rsid w:val="00BB59C1"/>
    <w:rsid w:val="00BB5BE8"/>
    <w:rsid w:val="00BB5E3F"/>
    <w:rsid w:val="00BB619D"/>
    <w:rsid w:val="00BB61DC"/>
    <w:rsid w:val="00BB6251"/>
    <w:rsid w:val="00BB6258"/>
    <w:rsid w:val="00BB642E"/>
    <w:rsid w:val="00BB6431"/>
    <w:rsid w:val="00BB645D"/>
    <w:rsid w:val="00BB6472"/>
    <w:rsid w:val="00BB6577"/>
    <w:rsid w:val="00BB65E6"/>
    <w:rsid w:val="00BB68CB"/>
    <w:rsid w:val="00BB69D5"/>
    <w:rsid w:val="00BB6A4D"/>
    <w:rsid w:val="00BB6BB4"/>
    <w:rsid w:val="00BB6CB6"/>
    <w:rsid w:val="00BB6FE1"/>
    <w:rsid w:val="00BB71EC"/>
    <w:rsid w:val="00BB71F5"/>
    <w:rsid w:val="00BB724B"/>
    <w:rsid w:val="00BB740F"/>
    <w:rsid w:val="00BB76B9"/>
    <w:rsid w:val="00BB76FA"/>
    <w:rsid w:val="00BB771D"/>
    <w:rsid w:val="00BB7901"/>
    <w:rsid w:val="00BB7926"/>
    <w:rsid w:val="00BB7DB1"/>
    <w:rsid w:val="00BB7E6B"/>
    <w:rsid w:val="00BB7E79"/>
    <w:rsid w:val="00BC01AA"/>
    <w:rsid w:val="00BC01B6"/>
    <w:rsid w:val="00BC0637"/>
    <w:rsid w:val="00BC06E5"/>
    <w:rsid w:val="00BC076A"/>
    <w:rsid w:val="00BC08F7"/>
    <w:rsid w:val="00BC0AA4"/>
    <w:rsid w:val="00BC0AE6"/>
    <w:rsid w:val="00BC0C3B"/>
    <w:rsid w:val="00BC0CF1"/>
    <w:rsid w:val="00BC0E9A"/>
    <w:rsid w:val="00BC11F5"/>
    <w:rsid w:val="00BC1248"/>
    <w:rsid w:val="00BC1278"/>
    <w:rsid w:val="00BC15D3"/>
    <w:rsid w:val="00BC16BF"/>
    <w:rsid w:val="00BC17A3"/>
    <w:rsid w:val="00BC18D0"/>
    <w:rsid w:val="00BC19D1"/>
    <w:rsid w:val="00BC1B4B"/>
    <w:rsid w:val="00BC1BB2"/>
    <w:rsid w:val="00BC1C1F"/>
    <w:rsid w:val="00BC1CA9"/>
    <w:rsid w:val="00BC1CEF"/>
    <w:rsid w:val="00BC1D76"/>
    <w:rsid w:val="00BC1EEB"/>
    <w:rsid w:val="00BC1F70"/>
    <w:rsid w:val="00BC201A"/>
    <w:rsid w:val="00BC2089"/>
    <w:rsid w:val="00BC243A"/>
    <w:rsid w:val="00BC24CD"/>
    <w:rsid w:val="00BC256E"/>
    <w:rsid w:val="00BC261C"/>
    <w:rsid w:val="00BC279A"/>
    <w:rsid w:val="00BC27FA"/>
    <w:rsid w:val="00BC2A4C"/>
    <w:rsid w:val="00BC2AE3"/>
    <w:rsid w:val="00BC2BC7"/>
    <w:rsid w:val="00BC2D78"/>
    <w:rsid w:val="00BC2F45"/>
    <w:rsid w:val="00BC2F76"/>
    <w:rsid w:val="00BC3255"/>
    <w:rsid w:val="00BC331A"/>
    <w:rsid w:val="00BC335A"/>
    <w:rsid w:val="00BC341E"/>
    <w:rsid w:val="00BC3433"/>
    <w:rsid w:val="00BC344E"/>
    <w:rsid w:val="00BC3463"/>
    <w:rsid w:val="00BC347F"/>
    <w:rsid w:val="00BC34CB"/>
    <w:rsid w:val="00BC35B8"/>
    <w:rsid w:val="00BC35E5"/>
    <w:rsid w:val="00BC38B8"/>
    <w:rsid w:val="00BC3905"/>
    <w:rsid w:val="00BC39A4"/>
    <w:rsid w:val="00BC3A05"/>
    <w:rsid w:val="00BC3B45"/>
    <w:rsid w:val="00BC3BDD"/>
    <w:rsid w:val="00BC3C50"/>
    <w:rsid w:val="00BC3CF8"/>
    <w:rsid w:val="00BC3DD6"/>
    <w:rsid w:val="00BC3E28"/>
    <w:rsid w:val="00BC3EE8"/>
    <w:rsid w:val="00BC3F33"/>
    <w:rsid w:val="00BC40CE"/>
    <w:rsid w:val="00BC4267"/>
    <w:rsid w:val="00BC4701"/>
    <w:rsid w:val="00BC47C0"/>
    <w:rsid w:val="00BC494F"/>
    <w:rsid w:val="00BC4B4C"/>
    <w:rsid w:val="00BC4B9C"/>
    <w:rsid w:val="00BC4DD5"/>
    <w:rsid w:val="00BC4F05"/>
    <w:rsid w:val="00BC5181"/>
    <w:rsid w:val="00BC530C"/>
    <w:rsid w:val="00BC5694"/>
    <w:rsid w:val="00BC56C1"/>
    <w:rsid w:val="00BC5BE8"/>
    <w:rsid w:val="00BC5CE2"/>
    <w:rsid w:val="00BC6049"/>
    <w:rsid w:val="00BC6103"/>
    <w:rsid w:val="00BC6241"/>
    <w:rsid w:val="00BC642E"/>
    <w:rsid w:val="00BC64B7"/>
    <w:rsid w:val="00BC66B2"/>
    <w:rsid w:val="00BC66F1"/>
    <w:rsid w:val="00BC6742"/>
    <w:rsid w:val="00BC6A9C"/>
    <w:rsid w:val="00BC6CA2"/>
    <w:rsid w:val="00BC7196"/>
    <w:rsid w:val="00BC71A2"/>
    <w:rsid w:val="00BC71C5"/>
    <w:rsid w:val="00BC74A5"/>
    <w:rsid w:val="00BC7541"/>
    <w:rsid w:val="00BC758A"/>
    <w:rsid w:val="00BC7659"/>
    <w:rsid w:val="00BC77CE"/>
    <w:rsid w:val="00BC7854"/>
    <w:rsid w:val="00BC791C"/>
    <w:rsid w:val="00BC7A42"/>
    <w:rsid w:val="00BC7A59"/>
    <w:rsid w:val="00BC7BF6"/>
    <w:rsid w:val="00BC7C71"/>
    <w:rsid w:val="00BC7CB4"/>
    <w:rsid w:val="00BC7E6E"/>
    <w:rsid w:val="00BD013E"/>
    <w:rsid w:val="00BD0216"/>
    <w:rsid w:val="00BD0383"/>
    <w:rsid w:val="00BD03ED"/>
    <w:rsid w:val="00BD03F0"/>
    <w:rsid w:val="00BD04E3"/>
    <w:rsid w:val="00BD0517"/>
    <w:rsid w:val="00BD053E"/>
    <w:rsid w:val="00BD065A"/>
    <w:rsid w:val="00BD0782"/>
    <w:rsid w:val="00BD082C"/>
    <w:rsid w:val="00BD08F2"/>
    <w:rsid w:val="00BD094F"/>
    <w:rsid w:val="00BD0C9B"/>
    <w:rsid w:val="00BD0E2E"/>
    <w:rsid w:val="00BD0E92"/>
    <w:rsid w:val="00BD0FC4"/>
    <w:rsid w:val="00BD0FEE"/>
    <w:rsid w:val="00BD10E9"/>
    <w:rsid w:val="00BD1122"/>
    <w:rsid w:val="00BD13ED"/>
    <w:rsid w:val="00BD140B"/>
    <w:rsid w:val="00BD15DC"/>
    <w:rsid w:val="00BD1749"/>
    <w:rsid w:val="00BD195B"/>
    <w:rsid w:val="00BD1B64"/>
    <w:rsid w:val="00BD1E70"/>
    <w:rsid w:val="00BD2033"/>
    <w:rsid w:val="00BD2063"/>
    <w:rsid w:val="00BD21E3"/>
    <w:rsid w:val="00BD2219"/>
    <w:rsid w:val="00BD2248"/>
    <w:rsid w:val="00BD238C"/>
    <w:rsid w:val="00BD2390"/>
    <w:rsid w:val="00BD2396"/>
    <w:rsid w:val="00BD2444"/>
    <w:rsid w:val="00BD2548"/>
    <w:rsid w:val="00BD2697"/>
    <w:rsid w:val="00BD27E9"/>
    <w:rsid w:val="00BD2874"/>
    <w:rsid w:val="00BD2A08"/>
    <w:rsid w:val="00BD2A58"/>
    <w:rsid w:val="00BD2EAC"/>
    <w:rsid w:val="00BD2F55"/>
    <w:rsid w:val="00BD2FA6"/>
    <w:rsid w:val="00BD30C3"/>
    <w:rsid w:val="00BD34E1"/>
    <w:rsid w:val="00BD36A9"/>
    <w:rsid w:val="00BD370C"/>
    <w:rsid w:val="00BD3837"/>
    <w:rsid w:val="00BD385B"/>
    <w:rsid w:val="00BD3863"/>
    <w:rsid w:val="00BD386B"/>
    <w:rsid w:val="00BD393E"/>
    <w:rsid w:val="00BD3C69"/>
    <w:rsid w:val="00BD3C97"/>
    <w:rsid w:val="00BD3D7A"/>
    <w:rsid w:val="00BD3E88"/>
    <w:rsid w:val="00BD4062"/>
    <w:rsid w:val="00BD4171"/>
    <w:rsid w:val="00BD4355"/>
    <w:rsid w:val="00BD4442"/>
    <w:rsid w:val="00BD449A"/>
    <w:rsid w:val="00BD4580"/>
    <w:rsid w:val="00BD4A64"/>
    <w:rsid w:val="00BD4A8A"/>
    <w:rsid w:val="00BD4AAE"/>
    <w:rsid w:val="00BD4B4A"/>
    <w:rsid w:val="00BD4B4E"/>
    <w:rsid w:val="00BD4B66"/>
    <w:rsid w:val="00BD5229"/>
    <w:rsid w:val="00BD52FA"/>
    <w:rsid w:val="00BD532D"/>
    <w:rsid w:val="00BD5496"/>
    <w:rsid w:val="00BD5A26"/>
    <w:rsid w:val="00BD5A74"/>
    <w:rsid w:val="00BD5B75"/>
    <w:rsid w:val="00BD5D4D"/>
    <w:rsid w:val="00BD5D6C"/>
    <w:rsid w:val="00BD5F20"/>
    <w:rsid w:val="00BD5FA6"/>
    <w:rsid w:val="00BD614C"/>
    <w:rsid w:val="00BD628F"/>
    <w:rsid w:val="00BD6509"/>
    <w:rsid w:val="00BD65D2"/>
    <w:rsid w:val="00BD689C"/>
    <w:rsid w:val="00BD6909"/>
    <w:rsid w:val="00BD6950"/>
    <w:rsid w:val="00BD6A22"/>
    <w:rsid w:val="00BD6C92"/>
    <w:rsid w:val="00BD6D75"/>
    <w:rsid w:val="00BD6E97"/>
    <w:rsid w:val="00BD6EB6"/>
    <w:rsid w:val="00BD7020"/>
    <w:rsid w:val="00BD7070"/>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4C3"/>
    <w:rsid w:val="00BE06C0"/>
    <w:rsid w:val="00BE072F"/>
    <w:rsid w:val="00BE0833"/>
    <w:rsid w:val="00BE08DD"/>
    <w:rsid w:val="00BE09DA"/>
    <w:rsid w:val="00BE0B2B"/>
    <w:rsid w:val="00BE0BF7"/>
    <w:rsid w:val="00BE0C3B"/>
    <w:rsid w:val="00BE0C4C"/>
    <w:rsid w:val="00BE0C86"/>
    <w:rsid w:val="00BE0CAB"/>
    <w:rsid w:val="00BE0EE6"/>
    <w:rsid w:val="00BE0EF4"/>
    <w:rsid w:val="00BE1010"/>
    <w:rsid w:val="00BE1165"/>
    <w:rsid w:val="00BE13B8"/>
    <w:rsid w:val="00BE1634"/>
    <w:rsid w:val="00BE1822"/>
    <w:rsid w:val="00BE18E2"/>
    <w:rsid w:val="00BE197A"/>
    <w:rsid w:val="00BE1A06"/>
    <w:rsid w:val="00BE1A1E"/>
    <w:rsid w:val="00BE1EFE"/>
    <w:rsid w:val="00BE2183"/>
    <w:rsid w:val="00BE2511"/>
    <w:rsid w:val="00BE25B9"/>
    <w:rsid w:val="00BE25C5"/>
    <w:rsid w:val="00BE2639"/>
    <w:rsid w:val="00BE2667"/>
    <w:rsid w:val="00BE28E0"/>
    <w:rsid w:val="00BE2A02"/>
    <w:rsid w:val="00BE2BB7"/>
    <w:rsid w:val="00BE2E99"/>
    <w:rsid w:val="00BE2EAB"/>
    <w:rsid w:val="00BE2ED6"/>
    <w:rsid w:val="00BE3173"/>
    <w:rsid w:val="00BE326D"/>
    <w:rsid w:val="00BE3620"/>
    <w:rsid w:val="00BE3851"/>
    <w:rsid w:val="00BE3AFA"/>
    <w:rsid w:val="00BE3E65"/>
    <w:rsid w:val="00BE3F52"/>
    <w:rsid w:val="00BE403F"/>
    <w:rsid w:val="00BE4247"/>
    <w:rsid w:val="00BE4588"/>
    <w:rsid w:val="00BE45B4"/>
    <w:rsid w:val="00BE45C1"/>
    <w:rsid w:val="00BE4977"/>
    <w:rsid w:val="00BE4DA3"/>
    <w:rsid w:val="00BE51C7"/>
    <w:rsid w:val="00BE5358"/>
    <w:rsid w:val="00BE536E"/>
    <w:rsid w:val="00BE5515"/>
    <w:rsid w:val="00BE55F4"/>
    <w:rsid w:val="00BE5613"/>
    <w:rsid w:val="00BE56AC"/>
    <w:rsid w:val="00BE57B0"/>
    <w:rsid w:val="00BE57BE"/>
    <w:rsid w:val="00BE57ED"/>
    <w:rsid w:val="00BE5809"/>
    <w:rsid w:val="00BE5813"/>
    <w:rsid w:val="00BE5895"/>
    <w:rsid w:val="00BE5917"/>
    <w:rsid w:val="00BE5A98"/>
    <w:rsid w:val="00BE5C7E"/>
    <w:rsid w:val="00BE5CCD"/>
    <w:rsid w:val="00BE5D57"/>
    <w:rsid w:val="00BE5E01"/>
    <w:rsid w:val="00BE5E42"/>
    <w:rsid w:val="00BE612C"/>
    <w:rsid w:val="00BE6354"/>
    <w:rsid w:val="00BE64C2"/>
    <w:rsid w:val="00BE65B3"/>
    <w:rsid w:val="00BE6685"/>
    <w:rsid w:val="00BE6790"/>
    <w:rsid w:val="00BE6862"/>
    <w:rsid w:val="00BE68B9"/>
    <w:rsid w:val="00BE6E1C"/>
    <w:rsid w:val="00BE6E85"/>
    <w:rsid w:val="00BE6F5A"/>
    <w:rsid w:val="00BE7265"/>
    <w:rsid w:val="00BE7351"/>
    <w:rsid w:val="00BE77BF"/>
    <w:rsid w:val="00BE786F"/>
    <w:rsid w:val="00BE797D"/>
    <w:rsid w:val="00BE7B09"/>
    <w:rsid w:val="00BE7B27"/>
    <w:rsid w:val="00BE7C27"/>
    <w:rsid w:val="00BE7E10"/>
    <w:rsid w:val="00BE7E3D"/>
    <w:rsid w:val="00BE7EBC"/>
    <w:rsid w:val="00BF0005"/>
    <w:rsid w:val="00BF00DD"/>
    <w:rsid w:val="00BF02E6"/>
    <w:rsid w:val="00BF04FD"/>
    <w:rsid w:val="00BF060F"/>
    <w:rsid w:val="00BF0647"/>
    <w:rsid w:val="00BF0659"/>
    <w:rsid w:val="00BF07CB"/>
    <w:rsid w:val="00BF0A66"/>
    <w:rsid w:val="00BF0C0C"/>
    <w:rsid w:val="00BF0F1C"/>
    <w:rsid w:val="00BF10D2"/>
    <w:rsid w:val="00BF10D6"/>
    <w:rsid w:val="00BF1120"/>
    <w:rsid w:val="00BF120B"/>
    <w:rsid w:val="00BF1309"/>
    <w:rsid w:val="00BF14A1"/>
    <w:rsid w:val="00BF15E1"/>
    <w:rsid w:val="00BF1657"/>
    <w:rsid w:val="00BF171F"/>
    <w:rsid w:val="00BF18B9"/>
    <w:rsid w:val="00BF19DF"/>
    <w:rsid w:val="00BF1B70"/>
    <w:rsid w:val="00BF1CF7"/>
    <w:rsid w:val="00BF1E7C"/>
    <w:rsid w:val="00BF2026"/>
    <w:rsid w:val="00BF2202"/>
    <w:rsid w:val="00BF220D"/>
    <w:rsid w:val="00BF22F5"/>
    <w:rsid w:val="00BF2405"/>
    <w:rsid w:val="00BF2817"/>
    <w:rsid w:val="00BF293A"/>
    <w:rsid w:val="00BF2C65"/>
    <w:rsid w:val="00BF2C69"/>
    <w:rsid w:val="00BF2EE9"/>
    <w:rsid w:val="00BF30BA"/>
    <w:rsid w:val="00BF3174"/>
    <w:rsid w:val="00BF31CB"/>
    <w:rsid w:val="00BF3264"/>
    <w:rsid w:val="00BF33AD"/>
    <w:rsid w:val="00BF34EA"/>
    <w:rsid w:val="00BF35DD"/>
    <w:rsid w:val="00BF366D"/>
    <w:rsid w:val="00BF3847"/>
    <w:rsid w:val="00BF3AE6"/>
    <w:rsid w:val="00BF3B9E"/>
    <w:rsid w:val="00BF3C10"/>
    <w:rsid w:val="00BF3C37"/>
    <w:rsid w:val="00BF3DA7"/>
    <w:rsid w:val="00BF4231"/>
    <w:rsid w:val="00BF42F4"/>
    <w:rsid w:val="00BF432F"/>
    <w:rsid w:val="00BF46F1"/>
    <w:rsid w:val="00BF4796"/>
    <w:rsid w:val="00BF4923"/>
    <w:rsid w:val="00BF4B56"/>
    <w:rsid w:val="00BF4B69"/>
    <w:rsid w:val="00BF4BF8"/>
    <w:rsid w:val="00BF4CD9"/>
    <w:rsid w:val="00BF4D0C"/>
    <w:rsid w:val="00BF4DDA"/>
    <w:rsid w:val="00BF4E60"/>
    <w:rsid w:val="00BF4EA0"/>
    <w:rsid w:val="00BF4F8A"/>
    <w:rsid w:val="00BF50CC"/>
    <w:rsid w:val="00BF5350"/>
    <w:rsid w:val="00BF53EE"/>
    <w:rsid w:val="00BF53F0"/>
    <w:rsid w:val="00BF55D0"/>
    <w:rsid w:val="00BF55F8"/>
    <w:rsid w:val="00BF5619"/>
    <w:rsid w:val="00BF5623"/>
    <w:rsid w:val="00BF56A8"/>
    <w:rsid w:val="00BF5707"/>
    <w:rsid w:val="00BF5814"/>
    <w:rsid w:val="00BF5BBD"/>
    <w:rsid w:val="00BF5D22"/>
    <w:rsid w:val="00BF5D76"/>
    <w:rsid w:val="00BF5EFE"/>
    <w:rsid w:val="00BF5F2D"/>
    <w:rsid w:val="00BF5FB3"/>
    <w:rsid w:val="00BF60E3"/>
    <w:rsid w:val="00BF6146"/>
    <w:rsid w:val="00BF6597"/>
    <w:rsid w:val="00BF6A7C"/>
    <w:rsid w:val="00BF6BC8"/>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362"/>
    <w:rsid w:val="00C00777"/>
    <w:rsid w:val="00C007CA"/>
    <w:rsid w:val="00C00AA8"/>
    <w:rsid w:val="00C00C28"/>
    <w:rsid w:val="00C00E52"/>
    <w:rsid w:val="00C00ED9"/>
    <w:rsid w:val="00C00F1A"/>
    <w:rsid w:val="00C00F4B"/>
    <w:rsid w:val="00C00F57"/>
    <w:rsid w:val="00C00FAE"/>
    <w:rsid w:val="00C010F5"/>
    <w:rsid w:val="00C0120B"/>
    <w:rsid w:val="00C0142A"/>
    <w:rsid w:val="00C01706"/>
    <w:rsid w:val="00C01835"/>
    <w:rsid w:val="00C01AA6"/>
    <w:rsid w:val="00C01C09"/>
    <w:rsid w:val="00C01C49"/>
    <w:rsid w:val="00C01D0A"/>
    <w:rsid w:val="00C01D5A"/>
    <w:rsid w:val="00C01DD8"/>
    <w:rsid w:val="00C01DFD"/>
    <w:rsid w:val="00C0200C"/>
    <w:rsid w:val="00C02144"/>
    <w:rsid w:val="00C0214B"/>
    <w:rsid w:val="00C02192"/>
    <w:rsid w:val="00C02240"/>
    <w:rsid w:val="00C022B5"/>
    <w:rsid w:val="00C022D7"/>
    <w:rsid w:val="00C02608"/>
    <w:rsid w:val="00C02661"/>
    <w:rsid w:val="00C0279C"/>
    <w:rsid w:val="00C028B8"/>
    <w:rsid w:val="00C02B06"/>
    <w:rsid w:val="00C02B93"/>
    <w:rsid w:val="00C02BFD"/>
    <w:rsid w:val="00C02C1F"/>
    <w:rsid w:val="00C02C2B"/>
    <w:rsid w:val="00C02C95"/>
    <w:rsid w:val="00C02CDE"/>
    <w:rsid w:val="00C02D87"/>
    <w:rsid w:val="00C02E67"/>
    <w:rsid w:val="00C02F93"/>
    <w:rsid w:val="00C03071"/>
    <w:rsid w:val="00C031F4"/>
    <w:rsid w:val="00C03473"/>
    <w:rsid w:val="00C0354A"/>
    <w:rsid w:val="00C03644"/>
    <w:rsid w:val="00C0369A"/>
    <w:rsid w:val="00C038A1"/>
    <w:rsid w:val="00C039DB"/>
    <w:rsid w:val="00C03ACF"/>
    <w:rsid w:val="00C03B7B"/>
    <w:rsid w:val="00C03C30"/>
    <w:rsid w:val="00C03E2A"/>
    <w:rsid w:val="00C03E48"/>
    <w:rsid w:val="00C03F1D"/>
    <w:rsid w:val="00C03FF0"/>
    <w:rsid w:val="00C040DA"/>
    <w:rsid w:val="00C04322"/>
    <w:rsid w:val="00C0432E"/>
    <w:rsid w:val="00C04339"/>
    <w:rsid w:val="00C04A1A"/>
    <w:rsid w:val="00C04C29"/>
    <w:rsid w:val="00C04C6C"/>
    <w:rsid w:val="00C04D65"/>
    <w:rsid w:val="00C04DE2"/>
    <w:rsid w:val="00C04EB1"/>
    <w:rsid w:val="00C04F02"/>
    <w:rsid w:val="00C04F2B"/>
    <w:rsid w:val="00C05395"/>
    <w:rsid w:val="00C057E0"/>
    <w:rsid w:val="00C05863"/>
    <w:rsid w:val="00C058A4"/>
    <w:rsid w:val="00C05B4D"/>
    <w:rsid w:val="00C05C20"/>
    <w:rsid w:val="00C05C5D"/>
    <w:rsid w:val="00C05D67"/>
    <w:rsid w:val="00C05EDA"/>
    <w:rsid w:val="00C06031"/>
    <w:rsid w:val="00C06066"/>
    <w:rsid w:val="00C0648A"/>
    <w:rsid w:val="00C066BD"/>
    <w:rsid w:val="00C067A4"/>
    <w:rsid w:val="00C068BA"/>
    <w:rsid w:val="00C06DBD"/>
    <w:rsid w:val="00C06DD9"/>
    <w:rsid w:val="00C06E66"/>
    <w:rsid w:val="00C06EBE"/>
    <w:rsid w:val="00C06F8C"/>
    <w:rsid w:val="00C07014"/>
    <w:rsid w:val="00C07155"/>
    <w:rsid w:val="00C07543"/>
    <w:rsid w:val="00C075C2"/>
    <w:rsid w:val="00C07644"/>
    <w:rsid w:val="00C07977"/>
    <w:rsid w:val="00C079A4"/>
    <w:rsid w:val="00C07A6C"/>
    <w:rsid w:val="00C07AE3"/>
    <w:rsid w:val="00C07AE4"/>
    <w:rsid w:val="00C07B98"/>
    <w:rsid w:val="00C07C5C"/>
    <w:rsid w:val="00C100F9"/>
    <w:rsid w:val="00C1030D"/>
    <w:rsid w:val="00C10406"/>
    <w:rsid w:val="00C104C8"/>
    <w:rsid w:val="00C10563"/>
    <w:rsid w:val="00C10582"/>
    <w:rsid w:val="00C10599"/>
    <w:rsid w:val="00C10641"/>
    <w:rsid w:val="00C1077F"/>
    <w:rsid w:val="00C107EC"/>
    <w:rsid w:val="00C1095E"/>
    <w:rsid w:val="00C10B10"/>
    <w:rsid w:val="00C10CAA"/>
    <w:rsid w:val="00C10DB3"/>
    <w:rsid w:val="00C10F09"/>
    <w:rsid w:val="00C10F46"/>
    <w:rsid w:val="00C1114F"/>
    <w:rsid w:val="00C11183"/>
    <w:rsid w:val="00C11197"/>
    <w:rsid w:val="00C11253"/>
    <w:rsid w:val="00C11303"/>
    <w:rsid w:val="00C11548"/>
    <w:rsid w:val="00C11549"/>
    <w:rsid w:val="00C1157C"/>
    <w:rsid w:val="00C11647"/>
    <w:rsid w:val="00C11654"/>
    <w:rsid w:val="00C116C2"/>
    <w:rsid w:val="00C11913"/>
    <w:rsid w:val="00C11BB3"/>
    <w:rsid w:val="00C11C33"/>
    <w:rsid w:val="00C11C73"/>
    <w:rsid w:val="00C11DB1"/>
    <w:rsid w:val="00C11FE5"/>
    <w:rsid w:val="00C11FF6"/>
    <w:rsid w:val="00C12020"/>
    <w:rsid w:val="00C12068"/>
    <w:rsid w:val="00C120F7"/>
    <w:rsid w:val="00C1247F"/>
    <w:rsid w:val="00C12840"/>
    <w:rsid w:val="00C129E5"/>
    <w:rsid w:val="00C12AEC"/>
    <w:rsid w:val="00C12CD3"/>
    <w:rsid w:val="00C12EB5"/>
    <w:rsid w:val="00C1306E"/>
    <w:rsid w:val="00C131CD"/>
    <w:rsid w:val="00C1328A"/>
    <w:rsid w:val="00C132CC"/>
    <w:rsid w:val="00C13504"/>
    <w:rsid w:val="00C13550"/>
    <w:rsid w:val="00C13697"/>
    <w:rsid w:val="00C13773"/>
    <w:rsid w:val="00C138CF"/>
    <w:rsid w:val="00C13AC7"/>
    <w:rsid w:val="00C13BCA"/>
    <w:rsid w:val="00C13C21"/>
    <w:rsid w:val="00C13C8A"/>
    <w:rsid w:val="00C13EC5"/>
    <w:rsid w:val="00C13F22"/>
    <w:rsid w:val="00C14080"/>
    <w:rsid w:val="00C140FE"/>
    <w:rsid w:val="00C141F8"/>
    <w:rsid w:val="00C14303"/>
    <w:rsid w:val="00C14346"/>
    <w:rsid w:val="00C1440A"/>
    <w:rsid w:val="00C14691"/>
    <w:rsid w:val="00C147B2"/>
    <w:rsid w:val="00C14D69"/>
    <w:rsid w:val="00C14EF8"/>
    <w:rsid w:val="00C14F41"/>
    <w:rsid w:val="00C14FC7"/>
    <w:rsid w:val="00C15034"/>
    <w:rsid w:val="00C15135"/>
    <w:rsid w:val="00C15425"/>
    <w:rsid w:val="00C15442"/>
    <w:rsid w:val="00C15543"/>
    <w:rsid w:val="00C156AF"/>
    <w:rsid w:val="00C15746"/>
    <w:rsid w:val="00C1581E"/>
    <w:rsid w:val="00C15875"/>
    <w:rsid w:val="00C159ED"/>
    <w:rsid w:val="00C15AAE"/>
    <w:rsid w:val="00C15AF9"/>
    <w:rsid w:val="00C15B5B"/>
    <w:rsid w:val="00C15E42"/>
    <w:rsid w:val="00C16095"/>
    <w:rsid w:val="00C162D8"/>
    <w:rsid w:val="00C16386"/>
    <w:rsid w:val="00C163EE"/>
    <w:rsid w:val="00C164BC"/>
    <w:rsid w:val="00C1650B"/>
    <w:rsid w:val="00C165C6"/>
    <w:rsid w:val="00C1662C"/>
    <w:rsid w:val="00C16813"/>
    <w:rsid w:val="00C16A66"/>
    <w:rsid w:val="00C16ADB"/>
    <w:rsid w:val="00C16B16"/>
    <w:rsid w:val="00C16BF7"/>
    <w:rsid w:val="00C16CE1"/>
    <w:rsid w:val="00C16CF9"/>
    <w:rsid w:val="00C16E43"/>
    <w:rsid w:val="00C16F5B"/>
    <w:rsid w:val="00C17099"/>
    <w:rsid w:val="00C170AD"/>
    <w:rsid w:val="00C170AE"/>
    <w:rsid w:val="00C172BC"/>
    <w:rsid w:val="00C17306"/>
    <w:rsid w:val="00C173E6"/>
    <w:rsid w:val="00C173EB"/>
    <w:rsid w:val="00C174B8"/>
    <w:rsid w:val="00C17542"/>
    <w:rsid w:val="00C1756E"/>
    <w:rsid w:val="00C17593"/>
    <w:rsid w:val="00C176B6"/>
    <w:rsid w:val="00C17896"/>
    <w:rsid w:val="00C178F4"/>
    <w:rsid w:val="00C17A92"/>
    <w:rsid w:val="00C17C77"/>
    <w:rsid w:val="00C17D7E"/>
    <w:rsid w:val="00C17D89"/>
    <w:rsid w:val="00C17F00"/>
    <w:rsid w:val="00C17F24"/>
    <w:rsid w:val="00C17FAC"/>
    <w:rsid w:val="00C2017A"/>
    <w:rsid w:val="00C202D5"/>
    <w:rsid w:val="00C20379"/>
    <w:rsid w:val="00C20578"/>
    <w:rsid w:val="00C2068D"/>
    <w:rsid w:val="00C206C4"/>
    <w:rsid w:val="00C206EC"/>
    <w:rsid w:val="00C20758"/>
    <w:rsid w:val="00C20B91"/>
    <w:rsid w:val="00C20DD5"/>
    <w:rsid w:val="00C20DE4"/>
    <w:rsid w:val="00C20E6E"/>
    <w:rsid w:val="00C20ECF"/>
    <w:rsid w:val="00C20EE6"/>
    <w:rsid w:val="00C20F2A"/>
    <w:rsid w:val="00C210CC"/>
    <w:rsid w:val="00C21406"/>
    <w:rsid w:val="00C21436"/>
    <w:rsid w:val="00C21439"/>
    <w:rsid w:val="00C21728"/>
    <w:rsid w:val="00C217AA"/>
    <w:rsid w:val="00C21867"/>
    <w:rsid w:val="00C2187B"/>
    <w:rsid w:val="00C21993"/>
    <w:rsid w:val="00C21B35"/>
    <w:rsid w:val="00C21BAF"/>
    <w:rsid w:val="00C21FF3"/>
    <w:rsid w:val="00C22038"/>
    <w:rsid w:val="00C22142"/>
    <w:rsid w:val="00C222F8"/>
    <w:rsid w:val="00C224E7"/>
    <w:rsid w:val="00C22600"/>
    <w:rsid w:val="00C226B6"/>
    <w:rsid w:val="00C226CE"/>
    <w:rsid w:val="00C2297B"/>
    <w:rsid w:val="00C22A3E"/>
    <w:rsid w:val="00C22BF2"/>
    <w:rsid w:val="00C22C33"/>
    <w:rsid w:val="00C22FA0"/>
    <w:rsid w:val="00C23191"/>
    <w:rsid w:val="00C232DD"/>
    <w:rsid w:val="00C2350A"/>
    <w:rsid w:val="00C23626"/>
    <w:rsid w:val="00C236D7"/>
    <w:rsid w:val="00C238E8"/>
    <w:rsid w:val="00C23CCA"/>
    <w:rsid w:val="00C23D1F"/>
    <w:rsid w:val="00C23D8F"/>
    <w:rsid w:val="00C23F30"/>
    <w:rsid w:val="00C24085"/>
    <w:rsid w:val="00C240A9"/>
    <w:rsid w:val="00C2423A"/>
    <w:rsid w:val="00C24341"/>
    <w:rsid w:val="00C244D6"/>
    <w:rsid w:val="00C244D8"/>
    <w:rsid w:val="00C2476A"/>
    <w:rsid w:val="00C24789"/>
    <w:rsid w:val="00C24C71"/>
    <w:rsid w:val="00C24EE5"/>
    <w:rsid w:val="00C24F63"/>
    <w:rsid w:val="00C24FB7"/>
    <w:rsid w:val="00C24FE4"/>
    <w:rsid w:val="00C250CF"/>
    <w:rsid w:val="00C2524A"/>
    <w:rsid w:val="00C2524F"/>
    <w:rsid w:val="00C253B3"/>
    <w:rsid w:val="00C2544D"/>
    <w:rsid w:val="00C25527"/>
    <w:rsid w:val="00C25546"/>
    <w:rsid w:val="00C256EB"/>
    <w:rsid w:val="00C25803"/>
    <w:rsid w:val="00C25A80"/>
    <w:rsid w:val="00C25BCE"/>
    <w:rsid w:val="00C25C00"/>
    <w:rsid w:val="00C25C46"/>
    <w:rsid w:val="00C25DA3"/>
    <w:rsid w:val="00C260E5"/>
    <w:rsid w:val="00C26417"/>
    <w:rsid w:val="00C264E2"/>
    <w:rsid w:val="00C265CE"/>
    <w:rsid w:val="00C2664D"/>
    <w:rsid w:val="00C26798"/>
    <w:rsid w:val="00C267CB"/>
    <w:rsid w:val="00C267F7"/>
    <w:rsid w:val="00C26871"/>
    <w:rsid w:val="00C2695A"/>
    <w:rsid w:val="00C269D3"/>
    <w:rsid w:val="00C26B23"/>
    <w:rsid w:val="00C26B9B"/>
    <w:rsid w:val="00C26CD6"/>
    <w:rsid w:val="00C26D48"/>
    <w:rsid w:val="00C26EB2"/>
    <w:rsid w:val="00C2707B"/>
    <w:rsid w:val="00C27156"/>
    <w:rsid w:val="00C274BE"/>
    <w:rsid w:val="00C275D9"/>
    <w:rsid w:val="00C2769C"/>
    <w:rsid w:val="00C2769D"/>
    <w:rsid w:val="00C278B5"/>
    <w:rsid w:val="00C27CD4"/>
    <w:rsid w:val="00C27DF2"/>
    <w:rsid w:val="00C27E13"/>
    <w:rsid w:val="00C27E49"/>
    <w:rsid w:val="00C27FC7"/>
    <w:rsid w:val="00C30453"/>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88"/>
    <w:rsid w:val="00C30FB5"/>
    <w:rsid w:val="00C30FB8"/>
    <w:rsid w:val="00C3104E"/>
    <w:rsid w:val="00C31089"/>
    <w:rsid w:val="00C31095"/>
    <w:rsid w:val="00C31253"/>
    <w:rsid w:val="00C31312"/>
    <w:rsid w:val="00C31400"/>
    <w:rsid w:val="00C31438"/>
    <w:rsid w:val="00C31440"/>
    <w:rsid w:val="00C314DF"/>
    <w:rsid w:val="00C315D4"/>
    <w:rsid w:val="00C3163A"/>
    <w:rsid w:val="00C3175A"/>
    <w:rsid w:val="00C3187C"/>
    <w:rsid w:val="00C31883"/>
    <w:rsid w:val="00C31968"/>
    <w:rsid w:val="00C319A2"/>
    <w:rsid w:val="00C319A4"/>
    <w:rsid w:val="00C31E29"/>
    <w:rsid w:val="00C31FE7"/>
    <w:rsid w:val="00C31FF4"/>
    <w:rsid w:val="00C3208A"/>
    <w:rsid w:val="00C321AC"/>
    <w:rsid w:val="00C322F4"/>
    <w:rsid w:val="00C3261E"/>
    <w:rsid w:val="00C329F0"/>
    <w:rsid w:val="00C32A16"/>
    <w:rsid w:val="00C32A60"/>
    <w:rsid w:val="00C32BB7"/>
    <w:rsid w:val="00C32CCE"/>
    <w:rsid w:val="00C331B5"/>
    <w:rsid w:val="00C335E6"/>
    <w:rsid w:val="00C3376C"/>
    <w:rsid w:val="00C33795"/>
    <w:rsid w:val="00C337EC"/>
    <w:rsid w:val="00C33896"/>
    <w:rsid w:val="00C33961"/>
    <w:rsid w:val="00C339DE"/>
    <w:rsid w:val="00C339F6"/>
    <w:rsid w:val="00C33AA7"/>
    <w:rsid w:val="00C33B0C"/>
    <w:rsid w:val="00C33BA7"/>
    <w:rsid w:val="00C33DCE"/>
    <w:rsid w:val="00C33E9C"/>
    <w:rsid w:val="00C33FB9"/>
    <w:rsid w:val="00C340C9"/>
    <w:rsid w:val="00C340CA"/>
    <w:rsid w:val="00C345F0"/>
    <w:rsid w:val="00C3463A"/>
    <w:rsid w:val="00C346BB"/>
    <w:rsid w:val="00C346C1"/>
    <w:rsid w:val="00C346CD"/>
    <w:rsid w:val="00C34707"/>
    <w:rsid w:val="00C34BDB"/>
    <w:rsid w:val="00C34C05"/>
    <w:rsid w:val="00C34C52"/>
    <w:rsid w:val="00C34D4B"/>
    <w:rsid w:val="00C34F16"/>
    <w:rsid w:val="00C34FC6"/>
    <w:rsid w:val="00C35657"/>
    <w:rsid w:val="00C3566B"/>
    <w:rsid w:val="00C35682"/>
    <w:rsid w:val="00C3574B"/>
    <w:rsid w:val="00C35798"/>
    <w:rsid w:val="00C359D9"/>
    <w:rsid w:val="00C35B23"/>
    <w:rsid w:val="00C35C34"/>
    <w:rsid w:val="00C35CAE"/>
    <w:rsid w:val="00C35CC8"/>
    <w:rsid w:val="00C35CD0"/>
    <w:rsid w:val="00C35D81"/>
    <w:rsid w:val="00C35EC4"/>
    <w:rsid w:val="00C36050"/>
    <w:rsid w:val="00C361B0"/>
    <w:rsid w:val="00C3635B"/>
    <w:rsid w:val="00C36362"/>
    <w:rsid w:val="00C36478"/>
    <w:rsid w:val="00C366AD"/>
    <w:rsid w:val="00C36713"/>
    <w:rsid w:val="00C3676B"/>
    <w:rsid w:val="00C3676E"/>
    <w:rsid w:val="00C367B9"/>
    <w:rsid w:val="00C36BA4"/>
    <w:rsid w:val="00C36CF2"/>
    <w:rsid w:val="00C36D9E"/>
    <w:rsid w:val="00C36DAD"/>
    <w:rsid w:val="00C36F30"/>
    <w:rsid w:val="00C37050"/>
    <w:rsid w:val="00C375D1"/>
    <w:rsid w:val="00C3768E"/>
    <w:rsid w:val="00C376C4"/>
    <w:rsid w:val="00C37756"/>
    <w:rsid w:val="00C3790A"/>
    <w:rsid w:val="00C37A00"/>
    <w:rsid w:val="00C37A25"/>
    <w:rsid w:val="00C37ABC"/>
    <w:rsid w:val="00C37C44"/>
    <w:rsid w:val="00C37C58"/>
    <w:rsid w:val="00C37C5D"/>
    <w:rsid w:val="00C37CA6"/>
    <w:rsid w:val="00C37E8F"/>
    <w:rsid w:val="00C37F16"/>
    <w:rsid w:val="00C37F7F"/>
    <w:rsid w:val="00C37F8D"/>
    <w:rsid w:val="00C37FFD"/>
    <w:rsid w:val="00C40055"/>
    <w:rsid w:val="00C4018E"/>
    <w:rsid w:val="00C40209"/>
    <w:rsid w:val="00C4040E"/>
    <w:rsid w:val="00C404D5"/>
    <w:rsid w:val="00C4053B"/>
    <w:rsid w:val="00C405FD"/>
    <w:rsid w:val="00C407A5"/>
    <w:rsid w:val="00C40832"/>
    <w:rsid w:val="00C409BB"/>
    <w:rsid w:val="00C40B47"/>
    <w:rsid w:val="00C40B7D"/>
    <w:rsid w:val="00C40BC8"/>
    <w:rsid w:val="00C40CB7"/>
    <w:rsid w:val="00C40CD4"/>
    <w:rsid w:val="00C40DA2"/>
    <w:rsid w:val="00C41052"/>
    <w:rsid w:val="00C41057"/>
    <w:rsid w:val="00C41135"/>
    <w:rsid w:val="00C4117A"/>
    <w:rsid w:val="00C411E2"/>
    <w:rsid w:val="00C41431"/>
    <w:rsid w:val="00C41496"/>
    <w:rsid w:val="00C4153A"/>
    <w:rsid w:val="00C4154A"/>
    <w:rsid w:val="00C41570"/>
    <w:rsid w:val="00C41909"/>
    <w:rsid w:val="00C4194C"/>
    <w:rsid w:val="00C41975"/>
    <w:rsid w:val="00C41A84"/>
    <w:rsid w:val="00C41A8C"/>
    <w:rsid w:val="00C41D95"/>
    <w:rsid w:val="00C41DE1"/>
    <w:rsid w:val="00C41E8D"/>
    <w:rsid w:val="00C41FD1"/>
    <w:rsid w:val="00C42130"/>
    <w:rsid w:val="00C4216F"/>
    <w:rsid w:val="00C424ED"/>
    <w:rsid w:val="00C42784"/>
    <w:rsid w:val="00C42852"/>
    <w:rsid w:val="00C429E1"/>
    <w:rsid w:val="00C42AEB"/>
    <w:rsid w:val="00C42D4D"/>
    <w:rsid w:val="00C42F18"/>
    <w:rsid w:val="00C430A5"/>
    <w:rsid w:val="00C436F9"/>
    <w:rsid w:val="00C437D1"/>
    <w:rsid w:val="00C4388E"/>
    <w:rsid w:val="00C4390C"/>
    <w:rsid w:val="00C439F0"/>
    <w:rsid w:val="00C43A6D"/>
    <w:rsid w:val="00C43B71"/>
    <w:rsid w:val="00C43CE7"/>
    <w:rsid w:val="00C43D6E"/>
    <w:rsid w:val="00C43F70"/>
    <w:rsid w:val="00C43FBA"/>
    <w:rsid w:val="00C44189"/>
    <w:rsid w:val="00C441C4"/>
    <w:rsid w:val="00C442F3"/>
    <w:rsid w:val="00C443E2"/>
    <w:rsid w:val="00C445BA"/>
    <w:rsid w:val="00C44757"/>
    <w:rsid w:val="00C447E3"/>
    <w:rsid w:val="00C447FB"/>
    <w:rsid w:val="00C44A3D"/>
    <w:rsid w:val="00C44BB5"/>
    <w:rsid w:val="00C44F2D"/>
    <w:rsid w:val="00C44F96"/>
    <w:rsid w:val="00C44FF2"/>
    <w:rsid w:val="00C4512E"/>
    <w:rsid w:val="00C4529E"/>
    <w:rsid w:val="00C45422"/>
    <w:rsid w:val="00C456F5"/>
    <w:rsid w:val="00C45816"/>
    <w:rsid w:val="00C4584F"/>
    <w:rsid w:val="00C4587D"/>
    <w:rsid w:val="00C45A19"/>
    <w:rsid w:val="00C45A20"/>
    <w:rsid w:val="00C45AD9"/>
    <w:rsid w:val="00C45AF5"/>
    <w:rsid w:val="00C45B2C"/>
    <w:rsid w:val="00C45B2E"/>
    <w:rsid w:val="00C45C66"/>
    <w:rsid w:val="00C4602B"/>
    <w:rsid w:val="00C4602F"/>
    <w:rsid w:val="00C461C5"/>
    <w:rsid w:val="00C46261"/>
    <w:rsid w:val="00C46500"/>
    <w:rsid w:val="00C468AE"/>
    <w:rsid w:val="00C468B2"/>
    <w:rsid w:val="00C469D3"/>
    <w:rsid w:val="00C46B84"/>
    <w:rsid w:val="00C46D33"/>
    <w:rsid w:val="00C46F57"/>
    <w:rsid w:val="00C470AA"/>
    <w:rsid w:val="00C47256"/>
    <w:rsid w:val="00C4728B"/>
    <w:rsid w:val="00C4738B"/>
    <w:rsid w:val="00C47405"/>
    <w:rsid w:val="00C47698"/>
    <w:rsid w:val="00C479AF"/>
    <w:rsid w:val="00C479DD"/>
    <w:rsid w:val="00C47AE8"/>
    <w:rsid w:val="00C47B1D"/>
    <w:rsid w:val="00C47B93"/>
    <w:rsid w:val="00C47BDE"/>
    <w:rsid w:val="00C47CB0"/>
    <w:rsid w:val="00C47D4D"/>
    <w:rsid w:val="00C47D4F"/>
    <w:rsid w:val="00C47EC4"/>
    <w:rsid w:val="00C47F52"/>
    <w:rsid w:val="00C50013"/>
    <w:rsid w:val="00C501BE"/>
    <w:rsid w:val="00C502C3"/>
    <w:rsid w:val="00C503BB"/>
    <w:rsid w:val="00C508B7"/>
    <w:rsid w:val="00C509D3"/>
    <w:rsid w:val="00C50A08"/>
    <w:rsid w:val="00C50AA6"/>
    <w:rsid w:val="00C50F50"/>
    <w:rsid w:val="00C5108D"/>
    <w:rsid w:val="00C511FD"/>
    <w:rsid w:val="00C5138A"/>
    <w:rsid w:val="00C51675"/>
    <w:rsid w:val="00C51694"/>
    <w:rsid w:val="00C51696"/>
    <w:rsid w:val="00C517B6"/>
    <w:rsid w:val="00C518AE"/>
    <w:rsid w:val="00C5193F"/>
    <w:rsid w:val="00C519F5"/>
    <w:rsid w:val="00C51D11"/>
    <w:rsid w:val="00C51D30"/>
    <w:rsid w:val="00C51DA9"/>
    <w:rsid w:val="00C51F18"/>
    <w:rsid w:val="00C51F21"/>
    <w:rsid w:val="00C521CD"/>
    <w:rsid w:val="00C521DC"/>
    <w:rsid w:val="00C5257E"/>
    <w:rsid w:val="00C525B9"/>
    <w:rsid w:val="00C529DB"/>
    <w:rsid w:val="00C52C75"/>
    <w:rsid w:val="00C52D55"/>
    <w:rsid w:val="00C52ED7"/>
    <w:rsid w:val="00C52F9F"/>
    <w:rsid w:val="00C530CE"/>
    <w:rsid w:val="00C531B4"/>
    <w:rsid w:val="00C532F9"/>
    <w:rsid w:val="00C53437"/>
    <w:rsid w:val="00C53564"/>
    <w:rsid w:val="00C53646"/>
    <w:rsid w:val="00C536DF"/>
    <w:rsid w:val="00C537E8"/>
    <w:rsid w:val="00C53947"/>
    <w:rsid w:val="00C53BC4"/>
    <w:rsid w:val="00C53BD0"/>
    <w:rsid w:val="00C53E22"/>
    <w:rsid w:val="00C53F1D"/>
    <w:rsid w:val="00C54075"/>
    <w:rsid w:val="00C5425A"/>
    <w:rsid w:val="00C54268"/>
    <w:rsid w:val="00C54416"/>
    <w:rsid w:val="00C545F4"/>
    <w:rsid w:val="00C54687"/>
    <w:rsid w:val="00C54ABE"/>
    <w:rsid w:val="00C54AC5"/>
    <w:rsid w:val="00C54B94"/>
    <w:rsid w:val="00C54C14"/>
    <w:rsid w:val="00C54C62"/>
    <w:rsid w:val="00C54CBD"/>
    <w:rsid w:val="00C54CDD"/>
    <w:rsid w:val="00C54DAA"/>
    <w:rsid w:val="00C54FFC"/>
    <w:rsid w:val="00C550C2"/>
    <w:rsid w:val="00C55530"/>
    <w:rsid w:val="00C555F0"/>
    <w:rsid w:val="00C5579A"/>
    <w:rsid w:val="00C5589B"/>
    <w:rsid w:val="00C558F2"/>
    <w:rsid w:val="00C559C7"/>
    <w:rsid w:val="00C559CD"/>
    <w:rsid w:val="00C55A08"/>
    <w:rsid w:val="00C55A58"/>
    <w:rsid w:val="00C55B12"/>
    <w:rsid w:val="00C55BF4"/>
    <w:rsid w:val="00C55E23"/>
    <w:rsid w:val="00C5638E"/>
    <w:rsid w:val="00C5668B"/>
    <w:rsid w:val="00C5672A"/>
    <w:rsid w:val="00C56893"/>
    <w:rsid w:val="00C56918"/>
    <w:rsid w:val="00C569CA"/>
    <w:rsid w:val="00C56CD6"/>
    <w:rsid w:val="00C56E3B"/>
    <w:rsid w:val="00C56ECE"/>
    <w:rsid w:val="00C56F92"/>
    <w:rsid w:val="00C56FBB"/>
    <w:rsid w:val="00C5702F"/>
    <w:rsid w:val="00C5712F"/>
    <w:rsid w:val="00C57307"/>
    <w:rsid w:val="00C5733A"/>
    <w:rsid w:val="00C5744D"/>
    <w:rsid w:val="00C5777C"/>
    <w:rsid w:val="00C57791"/>
    <w:rsid w:val="00C57947"/>
    <w:rsid w:val="00C57AE2"/>
    <w:rsid w:val="00C57CC6"/>
    <w:rsid w:val="00C57D43"/>
    <w:rsid w:val="00C57DBA"/>
    <w:rsid w:val="00C57EAC"/>
    <w:rsid w:val="00C57EEE"/>
    <w:rsid w:val="00C601EB"/>
    <w:rsid w:val="00C602DB"/>
    <w:rsid w:val="00C60631"/>
    <w:rsid w:val="00C60708"/>
    <w:rsid w:val="00C60819"/>
    <w:rsid w:val="00C60850"/>
    <w:rsid w:val="00C608A1"/>
    <w:rsid w:val="00C608CD"/>
    <w:rsid w:val="00C60EC1"/>
    <w:rsid w:val="00C6103C"/>
    <w:rsid w:val="00C613E1"/>
    <w:rsid w:val="00C619CD"/>
    <w:rsid w:val="00C61B0D"/>
    <w:rsid w:val="00C61B5A"/>
    <w:rsid w:val="00C61BC8"/>
    <w:rsid w:val="00C61C08"/>
    <w:rsid w:val="00C61D30"/>
    <w:rsid w:val="00C61D5D"/>
    <w:rsid w:val="00C61EE5"/>
    <w:rsid w:val="00C61EF8"/>
    <w:rsid w:val="00C61FCB"/>
    <w:rsid w:val="00C62027"/>
    <w:rsid w:val="00C624C0"/>
    <w:rsid w:val="00C625FE"/>
    <w:rsid w:val="00C62669"/>
    <w:rsid w:val="00C626AF"/>
    <w:rsid w:val="00C627A5"/>
    <w:rsid w:val="00C6289D"/>
    <w:rsid w:val="00C62997"/>
    <w:rsid w:val="00C62A5F"/>
    <w:rsid w:val="00C62B40"/>
    <w:rsid w:val="00C62BCB"/>
    <w:rsid w:val="00C62E0E"/>
    <w:rsid w:val="00C62E31"/>
    <w:rsid w:val="00C62F55"/>
    <w:rsid w:val="00C62F9A"/>
    <w:rsid w:val="00C63152"/>
    <w:rsid w:val="00C63328"/>
    <w:rsid w:val="00C6334F"/>
    <w:rsid w:val="00C633AB"/>
    <w:rsid w:val="00C6343A"/>
    <w:rsid w:val="00C636B0"/>
    <w:rsid w:val="00C636CA"/>
    <w:rsid w:val="00C63950"/>
    <w:rsid w:val="00C639C2"/>
    <w:rsid w:val="00C63B14"/>
    <w:rsid w:val="00C63B45"/>
    <w:rsid w:val="00C63D08"/>
    <w:rsid w:val="00C63D99"/>
    <w:rsid w:val="00C63DB6"/>
    <w:rsid w:val="00C63E13"/>
    <w:rsid w:val="00C6440A"/>
    <w:rsid w:val="00C64559"/>
    <w:rsid w:val="00C6456A"/>
    <w:rsid w:val="00C64584"/>
    <w:rsid w:val="00C646F3"/>
    <w:rsid w:val="00C64781"/>
    <w:rsid w:val="00C647ED"/>
    <w:rsid w:val="00C64849"/>
    <w:rsid w:val="00C64912"/>
    <w:rsid w:val="00C64A8B"/>
    <w:rsid w:val="00C64B83"/>
    <w:rsid w:val="00C64C4D"/>
    <w:rsid w:val="00C64DD3"/>
    <w:rsid w:val="00C64E57"/>
    <w:rsid w:val="00C64E8E"/>
    <w:rsid w:val="00C64FC1"/>
    <w:rsid w:val="00C652B2"/>
    <w:rsid w:val="00C6543B"/>
    <w:rsid w:val="00C65601"/>
    <w:rsid w:val="00C6560B"/>
    <w:rsid w:val="00C6560D"/>
    <w:rsid w:val="00C65701"/>
    <w:rsid w:val="00C65818"/>
    <w:rsid w:val="00C6597A"/>
    <w:rsid w:val="00C65A91"/>
    <w:rsid w:val="00C65AB2"/>
    <w:rsid w:val="00C65ADD"/>
    <w:rsid w:val="00C65CB1"/>
    <w:rsid w:val="00C65D24"/>
    <w:rsid w:val="00C65E0D"/>
    <w:rsid w:val="00C65E9C"/>
    <w:rsid w:val="00C65EA4"/>
    <w:rsid w:val="00C65EE7"/>
    <w:rsid w:val="00C65F58"/>
    <w:rsid w:val="00C65FE7"/>
    <w:rsid w:val="00C65FFD"/>
    <w:rsid w:val="00C660B0"/>
    <w:rsid w:val="00C6612F"/>
    <w:rsid w:val="00C66186"/>
    <w:rsid w:val="00C6636C"/>
    <w:rsid w:val="00C6648D"/>
    <w:rsid w:val="00C664DA"/>
    <w:rsid w:val="00C66571"/>
    <w:rsid w:val="00C66573"/>
    <w:rsid w:val="00C66631"/>
    <w:rsid w:val="00C666DB"/>
    <w:rsid w:val="00C66732"/>
    <w:rsid w:val="00C6677D"/>
    <w:rsid w:val="00C667F6"/>
    <w:rsid w:val="00C66A93"/>
    <w:rsid w:val="00C66BBC"/>
    <w:rsid w:val="00C66C34"/>
    <w:rsid w:val="00C66D06"/>
    <w:rsid w:val="00C66F38"/>
    <w:rsid w:val="00C66F3B"/>
    <w:rsid w:val="00C6726E"/>
    <w:rsid w:val="00C67356"/>
    <w:rsid w:val="00C67460"/>
    <w:rsid w:val="00C67487"/>
    <w:rsid w:val="00C676B5"/>
    <w:rsid w:val="00C677E8"/>
    <w:rsid w:val="00C67A90"/>
    <w:rsid w:val="00C67BF5"/>
    <w:rsid w:val="00C67F34"/>
    <w:rsid w:val="00C70366"/>
    <w:rsid w:val="00C703A9"/>
    <w:rsid w:val="00C7040D"/>
    <w:rsid w:val="00C706EE"/>
    <w:rsid w:val="00C708DE"/>
    <w:rsid w:val="00C70947"/>
    <w:rsid w:val="00C709D7"/>
    <w:rsid w:val="00C70B8C"/>
    <w:rsid w:val="00C70E47"/>
    <w:rsid w:val="00C70ED5"/>
    <w:rsid w:val="00C711DA"/>
    <w:rsid w:val="00C71200"/>
    <w:rsid w:val="00C71327"/>
    <w:rsid w:val="00C71468"/>
    <w:rsid w:val="00C71974"/>
    <w:rsid w:val="00C71BAA"/>
    <w:rsid w:val="00C71D74"/>
    <w:rsid w:val="00C71FFD"/>
    <w:rsid w:val="00C7216B"/>
    <w:rsid w:val="00C72183"/>
    <w:rsid w:val="00C72358"/>
    <w:rsid w:val="00C723AF"/>
    <w:rsid w:val="00C723CA"/>
    <w:rsid w:val="00C7249A"/>
    <w:rsid w:val="00C72628"/>
    <w:rsid w:val="00C7292E"/>
    <w:rsid w:val="00C72D74"/>
    <w:rsid w:val="00C72E04"/>
    <w:rsid w:val="00C72E9E"/>
    <w:rsid w:val="00C72EA4"/>
    <w:rsid w:val="00C72ECA"/>
    <w:rsid w:val="00C72EF5"/>
    <w:rsid w:val="00C73201"/>
    <w:rsid w:val="00C7322E"/>
    <w:rsid w:val="00C7322F"/>
    <w:rsid w:val="00C732E8"/>
    <w:rsid w:val="00C733ED"/>
    <w:rsid w:val="00C7357D"/>
    <w:rsid w:val="00C73814"/>
    <w:rsid w:val="00C73A7C"/>
    <w:rsid w:val="00C73BF6"/>
    <w:rsid w:val="00C73E60"/>
    <w:rsid w:val="00C74157"/>
    <w:rsid w:val="00C74274"/>
    <w:rsid w:val="00C7448E"/>
    <w:rsid w:val="00C74520"/>
    <w:rsid w:val="00C74835"/>
    <w:rsid w:val="00C74859"/>
    <w:rsid w:val="00C74870"/>
    <w:rsid w:val="00C7488F"/>
    <w:rsid w:val="00C748E2"/>
    <w:rsid w:val="00C749A2"/>
    <w:rsid w:val="00C74B2A"/>
    <w:rsid w:val="00C74CBF"/>
    <w:rsid w:val="00C74D13"/>
    <w:rsid w:val="00C74E16"/>
    <w:rsid w:val="00C75004"/>
    <w:rsid w:val="00C754A4"/>
    <w:rsid w:val="00C755E8"/>
    <w:rsid w:val="00C75970"/>
    <w:rsid w:val="00C75AC4"/>
    <w:rsid w:val="00C75BAC"/>
    <w:rsid w:val="00C75C9D"/>
    <w:rsid w:val="00C75DD1"/>
    <w:rsid w:val="00C75F96"/>
    <w:rsid w:val="00C7614E"/>
    <w:rsid w:val="00C76261"/>
    <w:rsid w:val="00C7656D"/>
    <w:rsid w:val="00C76952"/>
    <w:rsid w:val="00C76B1D"/>
    <w:rsid w:val="00C76F66"/>
    <w:rsid w:val="00C77188"/>
    <w:rsid w:val="00C7731D"/>
    <w:rsid w:val="00C77753"/>
    <w:rsid w:val="00C77789"/>
    <w:rsid w:val="00C7799E"/>
    <w:rsid w:val="00C77C7A"/>
    <w:rsid w:val="00C77DF1"/>
    <w:rsid w:val="00C77F89"/>
    <w:rsid w:val="00C80046"/>
    <w:rsid w:val="00C80389"/>
    <w:rsid w:val="00C80441"/>
    <w:rsid w:val="00C804D1"/>
    <w:rsid w:val="00C80547"/>
    <w:rsid w:val="00C805AA"/>
    <w:rsid w:val="00C8072F"/>
    <w:rsid w:val="00C807CE"/>
    <w:rsid w:val="00C80835"/>
    <w:rsid w:val="00C80AE4"/>
    <w:rsid w:val="00C80DB5"/>
    <w:rsid w:val="00C80F4E"/>
    <w:rsid w:val="00C81092"/>
    <w:rsid w:val="00C8121F"/>
    <w:rsid w:val="00C81226"/>
    <w:rsid w:val="00C8127A"/>
    <w:rsid w:val="00C812C0"/>
    <w:rsid w:val="00C813F9"/>
    <w:rsid w:val="00C81546"/>
    <w:rsid w:val="00C8198E"/>
    <w:rsid w:val="00C819EF"/>
    <w:rsid w:val="00C81B30"/>
    <w:rsid w:val="00C81B55"/>
    <w:rsid w:val="00C81B94"/>
    <w:rsid w:val="00C81C70"/>
    <w:rsid w:val="00C81EDA"/>
    <w:rsid w:val="00C81F34"/>
    <w:rsid w:val="00C820FD"/>
    <w:rsid w:val="00C8216D"/>
    <w:rsid w:val="00C821C3"/>
    <w:rsid w:val="00C8220B"/>
    <w:rsid w:val="00C8226E"/>
    <w:rsid w:val="00C8227E"/>
    <w:rsid w:val="00C82387"/>
    <w:rsid w:val="00C823D0"/>
    <w:rsid w:val="00C823E1"/>
    <w:rsid w:val="00C82AA4"/>
    <w:rsid w:val="00C82AC0"/>
    <w:rsid w:val="00C82D0B"/>
    <w:rsid w:val="00C82D0F"/>
    <w:rsid w:val="00C82DE0"/>
    <w:rsid w:val="00C82F4B"/>
    <w:rsid w:val="00C82F58"/>
    <w:rsid w:val="00C83139"/>
    <w:rsid w:val="00C831FC"/>
    <w:rsid w:val="00C832D3"/>
    <w:rsid w:val="00C8351F"/>
    <w:rsid w:val="00C83696"/>
    <w:rsid w:val="00C8395C"/>
    <w:rsid w:val="00C8397B"/>
    <w:rsid w:val="00C839FA"/>
    <w:rsid w:val="00C83A50"/>
    <w:rsid w:val="00C83B24"/>
    <w:rsid w:val="00C83D50"/>
    <w:rsid w:val="00C84054"/>
    <w:rsid w:val="00C84231"/>
    <w:rsid w:val="00C84340"/>
    <w:rsid w:val="00C843F1"/>
    <w:rsid w:val="00C8465B"/>
    <w:rsid w:val="00C847B8"/>
    <w:rsid w:val="00C847C8"/>
    <w:rsid w:val="00C847E2"/>
    <w:rsid w:val="00C848E9"/>
    <w:rsid w:val="00C84A83"/>
    <w:rsid w:val="00C84BAB"/>
    <w:rsid w:val="00C84BD6"/>
    <w:rsid w:val="00C84BE3"/>
    <w:rsid w:val="00C84D01"/>
    <w:rsid w:val="00C84D34"/>
    <w:rsid w:val="00C84D5A"/>
    <w:rsid w:val="00C84E34"/>
    <w:rsid w:val="00C85034"/>
    <w:rsid w:val="00C85080"/>
    <w:rsid w:val="00C851A5"/>
    <w:rsid w:val="00C8533C"/>
    <w:rsid w:val="00C8534D"/>
    <w:rsid w:val="00C8547F"/>
    <w:rsid w:val="00C8548F"/>
    <w:rsid w:val="00C85652"/>
    <w:rsid w:val="00C859F5"/>
    <w:rsid w:val="00C85C84"/>
    <w:rsid w:val="00C85F12"/>
    <w:rsid w:val="00C85FE1"/>
    <w:rsid w:val="00C86149"/>
    <w:rsid w:val="00C86163"/>
    <w:rsid w:val="00C8623F"/>
    <w:rsid w:val="00C86345"/>
    <w:rsid w:val="00C86379"/>
    <w:rsid w:val="00C864DB"/>
    <w:rsid w:val="00C86550"/>
    <w:rsid w:val="00C86629"/>
    <w:rsid w:val="00C8669B"/>
    <w:rsid w:val="00C867EC"/>
    <w:rsid w:val="00C86A6A"/>
    <w:rsid w:val="00C86D36"/>
    <w:rsid w:val="00C86ED2"/>
    <w:rsid w:val="00C87090"/>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49"/>
    <w:rsid w:val="00C9065E"/>
    <w:rsid w:val="00C90870"/>
    <w:rsid w:val="00C908AB"/>
    <w:rsid w:val="00C90937"/>
    <w:rsid w:val="00C90A7E"/>
    <w:rsid w:val="00C90B2A"/>
    <w:rsid w:val="00C90B43"/>
    <w:rsid w:val="00C90B9D"/>
    <w:rsid w:val="00C90BEF"/>
    <w:rsid w:val="00C90C65"/>
    <w:rsid w:val="00C90C82"/>
    <w:rsid w:val="00C90F7A"/>
    <w:rsid w:val="00C911EF"/>
    <w:rsid w:val="00C913F9"/>
    <w:rsid w:val="00C915FB"/>
    <w:rsid w:val="00C91643"/>
    <w:rsid w:val="00C9177C"/>
    <w:rsid w:val="00C91934"/>
    <w:rsid w:val="00C91B88"/>
    <w:rsid w:val="00C91CFB"/>
    <w:rsid w:val="00C91D25"/>
    <w:rsid w:val="00C91DFD"/>
    <w:rsid w:val="00C91EAE"/>
    <w:rsid w:val="00C91EFC"/>
    <w:rsid w:val="00C91F58"/>
    <w:rsid w:val="00C91FAC"/>
    <w:rsid w:val="00C92013"/>
    <w:rsid w:val="00C92016"/>
    <w:rsid w:val="00C92037"/>
    <w:rsid w:val="00C9220C"/>
    <w:rsid w:val="00C922C5"/>
    <w:rsid w:val="00C92352"/>
    <w:rsid w:val="00C923B7"/>
    <w:rsid w:val="00C923E3"/>
    <w:rsid w:val="00C924D9"/>
    <w:rsid w:val="00C92531"/>
    <w:rsid w:val="00C926C0"/>
    <w:rsid w:val="00C927AB"/>
    <w:rsid w:val="00C927FB"/>
    <w:rsid w:val="00C92846"/>
    <w:rsid w:val="00C928EA"/>
    <w:rsid w:val="00C92B19"/>
    <w:rsid w:val="00C92C2A"/>
    <w:rsid w:val="00C92CE2"/>
    <w:rsid w:val="00C92DBE"/>
    <w:rsid w:val="00C92E46"/>
    <w:rsid w:val="00C93027"/>
    <w:rsid w:val="00C9318C"/>
    <w:rsid w:val="00C93297"/>
    <w:rsid w:val="00C932F9"/>
    <w:rsid w:val="00C93338"/>
    <w:rsid w:val="00C93543"/>
    <w:rsid w:val="00C9394E"/>
    <w:rsid w:val="00C93AD6"/>
    <w:rsid w:val="00C93D13"/>
    <w:rsid w:val="00C93D50"/>
    <w:rsid w:val="00C94144"/>
    <w:rsid w:val="00C943AE"/>
    <w:rsid w:val="00C94478"/>
    <w:rsid w:val="00C945DE"/>
    <w:rsid w:val="00C945EC"/>
    <w:rsid w:val="00C947E8"/>
    <w:rsid w:val="00C9486D"/>
    <w:rsid w:val="00C94A5E"/>
    <w:rsid w:val="00C94B58"/>
    <w:rsid w:val="00C94BBA"/>
    <w:rsid w:val="00C94E45"/>
    <w:rsid w:val="00C94EAD"/>
    <w:rsid w:val="00C94F47"/>
    <w:rsid w:val="00C952BA"/>
    <w:rsid w:val="00C952C4"/>
    <w:rsid w:val="00C95300"/>
    <w:rsid w:val="00C9535C"/>
    <w:rsid w:val="00C95548"/>
    <w:rsid w:val="00C95567"/>
    <w:rsid w:val="00C955BD"/>
    <w:rsid w:val="00C955F6"/>
    <w:rsid w:val="00C95656"/>
    <w:rsid w:val="00C95730"/>
    <w:rsid w:val="00C957DC"/>
    <w:rsid w:val="00C957F5"/>
    <w:rsid w:val="00C95815"/>
    <w:rsid w:val="00C958CF"/>
    <w:rsid w:val="00C95962"/>
    <w:rsid w:val="00C959AA"/>
    <w:rsid w:val="00C959D3"/>
    <w:rsid w:val="00C95ABD"/>
    <w:rsid w:val="00C95DDE"/>
    <w:rsid w:val="00C95EC0"/>
    <w:rsid w:val="00C95F63"/>
    <w:rsid w:val="00C9608B"/>
    <w:rsid w:val="00C96169"/>
    <w:rsid w:val="00C963B9"/>
    <w:rsid w:val="00C963E1"/>
    <w:rsid w:val="00C965AD"/>
    <w:rsid w:val="00C96A24"/>
    <w:rsid w:val="00C96B9A"/>
    <w:rsid w:val="00C96D37"/>
    <w:rsid w:val="00C96D71"/>
    <w:rsid w:val="00C96D83"/>
    <w:rsid w:val="00C96E6F"/>
    <w:rsid w:val="00C96F89"/>
    <w:rsid w:val="00C96FE0"/>
    <w:rsid w:val="00C9707A"/>
    <w:rsid w:val="00C97572"/>
    <w:rsid w:val="00C97680"/>
    <w:rsid w:val="00C97704"/>
    <w:rsid w:val="00C9785E"/>
    <w:rsid w:val="00C97893"/>
    <w:rsid w:val="00C97913"/>
    <w:rsid w:val="00C97ADA"/>
    <w:rsid w:val="00C97AF1"/>
    <w:rsid w:val="00C97D77"/>
    <w:rsid w:val="00CA0108"/>
    <w:rsid w:val="00CA0680"/>
    <w:rsid w:val="00CA083E"/>
    <w:rsid w:val="00CA0933"/>
    <w:rsid w:val="00CA09AA"/>
    <w:rsid w:val="00CA0A7D"/>
    <w:rsid w:val="00CA0CD3"/>
    <w:rsid w:val="00CA0D1B"/>
    <w:rsid w:val="00CA0D9D"/>
    <w:rsid w:val="00CA0FCC"/>
    <w:rsid w:val="00CA1043"/>
    <w:rsid w:val="00CA114D"/>
    <w:rsid w:val="00CA1225"/>
    <w:rsid w:val="00CA18D2"/>
    <w:rsid w:val="00CA1B0D"/>
    <w:rsid w:val="00CA1D86"/>
    <w:rsid w:val="00CA1FC0"/>
    <w:rsid w:val="00CA212E"/>
    <w:rsid w:val="00CA22F5"/>
    <w:rsid w:val="00CA23FB"/>
    <w:rsid w:val="00CA269A"/>
    <w:rsid w:val="00CA2919"/>
    <w:rsid w:val="00CA2B0D"/>
    <w:rsid w:val="00CA2C56"/>
    <w:rsid w:val="00CA2E55"/>
    <w:rsid w:val="00CA3283"/>
    <w:rsid w:val="00CA32E9"/>
    <w:rsid w:val="00CA33D7"/>
    <w:rsid w:val="00CA37A0"/>
    <w:rsid w:val="00CA397F"/>
    <w:rsid w:val="00CA3A2E"/>
    <w:rsid w:val="00CA3B54"/>
    <w:rsid w:val="00CA3CDE"/>
    <w:rsid w:val="00CA3E51"/>
    <w:rsid w:val="00CA3EE7"/>
    <w:rsid w:val="00CA3F05"/>
    <w:rsid w:val="00CA40B9"/>
    <w:rsid w:val="00CA411F"/>
    <w:rsid w:val="00CA4391"/>
    <w:rsid w:val="00CA444E"/>
    <w:rsid w:val="00CA44DC"/>
    <w:rsid w:val="00CA4556"/>
    <w:rsid w:val="00CA475D"/>
    <w:rsid w:val="00CA4905"/>
    <w:rsid w:val="00CA4961"/>
    <w:rsid w:val="00CA49C0"/>
    <w:rsid w:val="00CA4A24"/>
    <w:rsid w:val="00CA4A3F"/>
    <w:rsid w:val="00CA4C14"/>
    <w:rsid w:val="00CA4EE2"/>
    <w:rsid w:val="00CA4EE6"/>
    <w:rsid w:val="00CA4F58"/>
    <w:rsid w:val="00CA51A0"/>
    <w:rsid w:val="00CA51F0"/>
    <w:rsid w:val="00CA5342"/>
    <w:rsid w:val="00CA5427"/>
    <w:rsid w:val="00CA54B2"/>
    <w:rsid w:val="00CA5547"/>
    <w:rsid w:val="00CA57C4"/>
    <w:rsid w:val="00CA5818"/>
    <w:rsid w:val="00CA5842"/>
    <w:rsid w:val="00CA58E0"/>
    <w:rsid w:val="00CA5B2D"/>
    <w:rsid w:val="00CA5D1F"/>
    <w:rsid w:val="00CA5DA3"/>
    <w:rsid w:val="00CA5DDA"/>
    <w:rsid w:val="00CA6164"/>
    <w:rsid w:val="00CA6324"/>
    <w:rsid w:val="00CA64DF"/>
    <w:rsid w:val="00CA65B6"/>
    <w:rsid w:val="00CA6693"/>
    <w:rsid w:val="00CA6BBC"/>
    <w:rsid w:val="00CA6BDF"/>
    <w:rsid w:val="00CA6D12"/>
    <w:rsid w:val="00CA6DEB"/>
    <w:rsid w:val="00CA6DEE"/>
    <w:rsid w:val="00CA6ED2"/>
    <w:rsid w:val="00CA73A4"/>
    <w:rsid w:val="00CA73B2"/>
    <w:rsid w:val="00CA740A"/>
    <w:rsid w:val="00CA75A0"/>
    <w:rsid w:val="00CA766E"/>
    <w:rsid w:val="00CA7897"/>
    <w:rsid w:val="00CA78E1"/>
    <w:rsid w:val="00CA79CF"/>
    <w:rsid w:val="00CA7C69"/>
    <w:rsid w:val="00CB001B"/>
    <w:rsid w:val="00CB01BC"/>
    <w:rsid w:val="00CB020A"/>
    <w:rsid w:val="00CB02D4"/>
    <w:rsid w:val="00CB03CF"/>
    <w:rsid w:val="00CB047F"/>
    <w:rsid w:val="00CB0A9B"/>
    <w:rsid w:val="00CB0AD0"/>
    <w:rsid w:val="00CB0B5A"/>
    <w:rsid w:val="00CB0CE5"/>
    <w:rsid w:val="00CB0E7C"/>
    <w:rsid w:val="00CB0ECD"/>
    <w:rsid w:val="00CB11BD"/>
    <w:rsid w:val="00CB1368"/>
    <w:rsid w:val="00CB13E5"/>
    <w:rsid w:val="00CB13F5"/>
    <w:rsid w:val="00CB15C9"/>
    <w:rsid w:val="00CB167F"/>
    <w:rsid w:val="00CB179C"/>
    <w:rsid w:val="00CB18C0"/>
    <w:rsid w:val="00CB18F9"/>
    <w:rsid w:val="00CB19A3"/>
    <w:rsid w:val="00CB1C0D"/>
    <w:rsid w:val="00CB1C31"/>
    <w:rsid w:val="00CB1E10"/>
    <w:rsid w:val="00CB1F2A"/>
    <w:rsid w:val="00CB221F"/>
    <w:rsid w:val="00CB2426"/>
    <w:rsid w:val="00CB25CE"/>
    <w:rsid w:val="00CB27C5"/>
    <w:rsid w:val="00CB283F"/>
    <w:rsid w:val="00CB28AE"/>
    <w:rsid w:val="00CB2918"/>
    <w:rsid w:val="00CB299C"/>
    <w:rsid w:val="00CB2A1E"/>
    <w:rsid w:val="00CB2BBA"/>
    <w:rsid w:val="00CB2E03"/>
    <w:rsid w:val="00CB2E1A"/>
    <w:rsid w:val="00CB2F9A"/>
    <w:rsid w:val="00CB2FCE"/>
    <w:rsid w:val="00CB3000"/>
    <w:rsid w:val="00CB325E"/>
    <w:rsid w:val="00CB3404"/>
    <w:rsid w:val="00CB3558"/>
    <w:rsid w:val="00CB3578"/>
    <w:rsid w:val="00CB35C5"/>
    <w:rsid w:val="00CB35CD"/>
    <w:rsid w:val="00CB35ED"/>
    <w:rsid w:val="00CB3776"/>
    <w:rsid w:val="00CB38FE"/>
    <w:rsid w:val="00CB3942"/>
    <w:rsid w:val="00CB39EB"/>
    <w:rsid w:val="00CB39ED"/>
    <w:rsid w:val="00CB3AB1"/>
    <w:rsid w:val="00CB3C1A"/>
    <w:rsid w:val="00CB3D48"/>
    <w:rsid w:val="00CB3E59"/>
    <w:rsid w:val="00CB41E7"/>
    <w:rsid w:val="00CB4278"/>
    <w:rsid w:val="00CB42C9"/>
    <w:rsid w:val="00CB4342"/>
    <w:rsid w:val="00CB44A5"/>
    <w:rsid w:val="00CB44B9"/>
    <w:rsid w:val="00CB453F"/>
    <w:rsid w:val="00CB46D1"/>
    <w:rsid w:val="00CB480A"/>
    <w:rsid w:val="00CB4B14"/>
    <w:rsid w:val="00CB4B30"/>
    <w:rsid w:val="00CB4B98"/>
    <w:rsid w:val="00CB4C12"/>
    <w:rsid w:val="00CB4FA5"/>
    <w:rsid w:val="00CB5000"/>
    <w:rsid w:val="00CB5008"/>
    <w:rsid w:val="00CB50F0"/>
    <w:rsid w:val="00CB5185"/>
    <w:rsid w:val="00CB5367"/>
    <w:rsid w:val="00CB5494"/>
    <w:rsid w:val="00CB5539"/>
    <w:rsid w:val="00CB56E8"/>
    <w:rsid w:val="00CB5755"/>
    <w:rsid w:val="00CB5825"/>
    <w:rsid w:val="00CB58AE"/>
    <w:rsid w:val="00CB58DD"/>
    <w:rsid w:val="00CB58F4"/>
    <w:rsid w:val="00CB5997"/>
    <w:rsid w:val="00CB5C0A"/>
    <w:rsid w:val="00CB5C81"/>
    <w:rsid w:val="00CB6069"/>
    <w:rsid w:val="00CB6343"/>
    <w:rsid w:val="00CB6390"/>
    <w:rsid w:val="00CB646F"/>
    <w:rsid w:val="00CB64E1"/>
    <w:rsid w:val="00CB6517"/>
    <w:rsid w:val="00CB6520"/>
    <w:rsid w:val="00CB657A"/>
    <w:rsid w:val="00CB65DE"/>
    <w:rsid w:val="00CB6626"/>
    <w:rsid w:val="00CB6667"/>
    <w:rsid w:val="00CB669F"/>
    <w:rsid w:val="00CB66D9"/>
    <w:rsid w:val="00CB67B0"/>
    <w:rsid w:val="00CB68CD"/>
    <w:rsid w:val="00CB68ED"/>
    <w:rsid w:val="00CB6BA4"/>
    <w:rsid w:val="00CB6C21"/>
    <w:rsid w:val="00CB6C46"/>
    <w:rsid w:val="00CB6D0D"/>
    <w:rsid w:val="00CB6D36"/>
    <w:rsid w:val="00CB7240"/>
    <w:rsid w:val="00CB736C"/>
    <w:rsid w:val="00CB73A0"/>
    <w:rsid w:val="00CB74D5"/>
    <w:rsid w:val="00CB7596"/>
    <w:rsid w:val="00CB7648"/>
    <w:rsid w:val="00CB76B4"/>
    <w:rsid w:val="00CB78A6"/>
    <w:rsid w:val="00CB79A4"/>
    <w:rsid w:val="00CB7B29"/>
    <w:rsid w:val="00CB7B6B"/>
    <w:rsid w:val="00CB7E60"/>
    <w:rsid w:val="00CB7F5F"/>
    <w:rsid w:val="00CC00B7"/>
    <w:rsid w:val="00CC02B4"/>
    <w:rsid w:val="00CC034B"/>
    <w:rsid w:val="00CC0479"/>
    <w:rsid w:val="00CC0492"/>
    <w:rsid w:val="00CC04DD"/>
    <w:rsid w:val="00CC060B"/>
    <w:rsid w:val="00CC060E"/>
    <w:rsid w:val="00CC07BA"/>
    <w:rsid w:val="00CC099A"/>
    <w:rsid w:val="00CC0A4C"/>
    <w:rsid w:val="00CC0AA7"/>
    <w:rsid w:val="00CC0B28"/>
    <w:rsid w:val="00CC0CCD"/>
    <w:rsid w:val="00CC0D40"/>
    <w:rsid w:val="00CC0DC6"/>
    <w:rsid w:val="00CC0E56"/>
    <w:rsid w:val="00CC0EDB"/>
    <w:rsid w:val="00CC1138"/>
    <w:rsid w:val="00CC1172"/>
    <w:rsid w:val="00CC121A"/>
    <w:rsid w:val="00CC12FF"/>
    <w:rsid w:val="00CC13F2"/>
    <w:rsid w:val="00CC1491"/>
    <w:rsid w:val="00CC14A0"/>
    <w:rsid w:val="00CC1555"/>
    <w:rsid w:val="00CC15B7"/>
    <w:rsid w:val="00CC165B"/>
    <w:rsid w:val="00CC172A"/>
    <w:rsid w:val="00CC17F9"/>
    <w:rsid w:val="00CC19CE"/>
    <w:rsid w:val="00CC1A18"/>
    <w:rsid w:val="00CC1B19"/>
    <w:rsid w:val="00CC1CFC"/>
    <w:rsid w:val="00CC1D2E"/>
    <w:rsid w:val="00CC1E3E"/>
    <w:rsid w:val="00CC1E40"/>
    <w:rsid w:val="00CC1FDE"/>
    <w:rsid w:val="00CC205B"/>
    <w:rsid w:val="00CC2633"/>
    <w:rsid w:val="00CC266E"/>
    <w:rsid w:val="00CC27CD"/>
    <w:rsid w:val="00CC27F5"/>
    <w:rsid w:val="00CC2A7D"/>
    <w:rsid w:val="00CC2B2F"/>
    <w:rsid w:val="00CC2D18"/>
    <w:rsid w:val="00CC2E21"/>
    <w:rsid w:val="00CC2EFE"/>
    <w:rsid w:val="00CC307B"/>
    <w:rsid w:val="00CC30B0"/>
    <w:rsid w:val="00CC30E3"/>
    <w:rsid w:val="00CC31EC"/>
    <w:rsid w:val="00CC32B0"/>
    <w:rsid w:val="00CC32D8"/>
    <w:rsid w:val="00CC33ED"/>
    <w:rsid w:val="00CC3574"/>
    <w:rsid w:val="00CC363D"/>
    <w:rsid w:val="00CC3763"/>
    <w:rsid w:val="00CC37F6"/>
    <w:rsid w:val="00CC3952"/>
    <w:rsid w:val="00CC3A49"/>
    <w:rsid w:val="00CC3BDD"/>
    <w:rsid w:val="00CC3D8D"/>
    <w:rsid w:val="00CC3D93"/>
    <w:rsid w:val="00CC3E8C"/>
    <w:rsid w:val="00CC3EAA"/>
    <w:rsid w:val="00CC400F"/>
    <w:rsid w:val="00CC401B"/>
    <w:rsid w:val="00CC4365"/>
    <w:rsid w:val="00CC44A2"/>
    <w:rsid w:val="00CC478C"/>
    <w:rsid w:val="00CC4811"/>
    <w:rsid w:val="00CC4896"/>
    <w:rsid w:val="00CC4A68"/>
    <w:rsid w:val="00CC4AB8"/>
    <w:rsid w:val="00CC4AD6"/>
    <w:rsid w:val="00CC4B18"/>
    <w:rsid w:val="00CC4B3D"/>
    <w:rsid w:val="00CC4B99"/>
    <w:rsid w:val="00CC4BDD"/>
    <w:rsid w:val="00CC4BEF"/>
    <w:rsid w:val="00CC4C5E"/>
    <w:rsid w:val="00CC4CD7"/>
    <w:rsid w:val="00CC4D2D"/>
    <w:rsid w:val="00CC4D94"/>
    <w:rsid w:val="00CC4F58"/>
    <w:rsid w:val="00CC502E"/>
    <w:rsid w:val="00CC50CB"/>
    <w:rsid w:val="00CC50EB"/>
    <w:rsid w:val="00CC524B"/>
    <w:rsid w:val="00CC52D6"/>
    <w:rsid w:val="00CC5603"/>
    <w:rsid w:val="00CC57AE"/>
    <w:rsid w:val="00CC584A"/>
    <w:rsid w:val="00CC59F4"/>
    <w:rsid w:val="00CC5B74"/>
    <w:rsid w:val="00CC5C2E"/>
    <w:rsid w:val="00CC5F12"/>
    <w:rsid w:val="00CC606C"/>
    <w:rsid w:val="00CC620F"/>
    <w:rsid w:val="00CC62B6"/>
    <w:rsid w:val="00CC6766"/>
    <w:rsid w:val="00CC68E3"/>
    <w:rsid w:val="00CC6942"/>
    <w:rsid w:val="00CC6AAC"/>
    <w:rsid w:val="00CC6C90"/>
    <w:rsid w:val="00CC6D42"/>
    <w:rsid w:val="00CC6FF9"/>
    <w:rsid w:val="00CC728B"/>
    <w:rsid w:val="00CC7356"/>
    <w:rsid w:val="00CC7384"/>
    <w:rsid w:val="00CC74CD"/>
    <w:rsid w:val="00CC74D5"/>
    <w:rsid w:val="00CC7711"/>
    <w:rsid w:val="00CC7A6D"/>
    <w:rsid w:val="00CC7AAA"/>
    <w:rsid w:val="00CC7DF5"/>
    <w:rsid w:val="00CD02DC"/>
    <w:rsid w:val="00CD03BB"/>
    <w:rsid w:val="00CD04B6"/>
    <w:rsid w:val="00CD0605"/>
    <w:rsid w:val="00CD0740"/>
    <w:rsid w:val="00CD0768"/>
    <w:rsid w:val="00CD09B2"/>
    <w:rsid w:val="00CD09BD"/>
    <w:rsid w:val="00CD0B87"/>
    <w:rsid w:val="00CD0CB3"/>
    <w:rsid w:val="00CD0E42"/>
    <w:rsid w:val="00CD0F3F"/>
    <w:rsid w:val="00CD101A"/>
    <w:rsid w:val="00CD114E"/>
    <w:rsid w:val="00CD1195"/>
    <w:rsid w:val="00CD144E"/>
    <w:rsid w:val="00CD14AE"/>
    <w:rsid w:val="00CD14CB"/>
    <w:rsid w:val="00CD179D"/>
    <w:rsid w:val="00CD17AB"/>
    <w:rsid w:val="00CD18E8"/>
    <w:rsid w:val="00CD1A31"/>
    <w:rsid w:val="00CD1B7E"/>
    <w:rsid w:val="00CD1CBE"/>
    <w:rsid w:val="00CD1E74"/>
    <w:rsid w:val="00CD1EF2"/>
    <w:rsid w:val="00CD213A"/>
    <w:rsid w:val="00CD21FD"/>
    <w:rsid w:val="00CD2238"/>
    <w:rsid w:val="00CD2249"/>
    <w:rsid w:val="00CD22AF"/>
    <w:rsid w:val="00CD23BC"/>
    <w:rsid w:val="00CD2459"/>
    <w:rsid w:val="00CD2585"/>
    <w:rsid w:val="00CD2769"/>
    <w:rsid w:val="00CD283A"/>
    <w:rsid w:val="00CD2AF5"/>
    <w:rsid w:val="00CD2C03"/>
    <w:rsid w:val="00CD2FFC"/>
    <w:rsid w:val="00CD309B"/>
    <w:rsid w:val="00CD3122"/>
    <w:rsid w:val="00CD3244"/>
    <w:rsid w:val="00CD325D"/>
    <w:rsid w:val="00CD3372"/>
    <w:rsid w:val="00CD3421"/>
    <w:rsid w:val="00CD347D"/>
    <w:rsid w:val="00CD35DF"/>
    <w:rsid w:val="00CD35E5"/>
    <w:rsid w:val="00CD3655"/>
    <w:rsid w:val="00CD3881"/>
    <w:rsid w:val="00CD3B95"/>
    <w:rsid w:val="00CD3BA8"/>
    <w:rsid w:val="00CD3C3B"/>
    <w:rsid w:val="00CD3D0C"/>
    <w:rsid w:val="00CD3D4B"/>
    <w:rsid w:val="00CD3E2C"/>
    <w:rsid w:val="00CD3F09"/>
    <w:rsid w:val="00CD3FAF"/>
    <w:rsid w:val="00CD4008"/>
    <w:rsid w:val="00CD4125"/>
    <w:rsid w:val="00CD41FF"/>
    <w:rsid w:val="00CD467F"/>
    <w:rsid w:val="00CD47D0"/>
    <w:rsid w:val="00CD48F8"/>
    <w:rsid w:val="00CD492B"/>
    <w:rsid w:val="00CD4AB6"/>
    <w:rsid w:val="00CD4C60"/>
    <w:rsid w:val="00CD4D33"/>
    <w:rsid w:val="00CD4D61"/>
    <w:rsid w:val="00CD4F13"/>
    <w:rsid w:val="00CD50CB"/>
    <w:rsid w:val="00CD50E2"/>
    <w:rsid w:val="00CD51E6"/>
    <w:rsid w:val="00CD5296"/>
    <w:rsid w:val="00CD5318"/>
    <w:rsid w:val="00CD533E"/>
    <w:rsid w:val="00CD5ADA"/>
    <w:rsid w:val="00CD5BA1"/>
    <w:rsid w:val="00CD5C02"/>
    <w:rsid w:val="00CD5D68"/>
    <w:rsid w:val="00CD5F80"/>
    <w:rsid w:val="00CD60E1"/>
    <w:rsid w:val="00CD61E3"/>
    <w:rsid w:val="00CD622D"/>
    <w:rsid w:val="00CD63A1"/>
    <w:rsid w:val="00CD67A8"/>
    <w:rsid w:val="00CD6823"/>
    <w:rsid w:val="00CD6B3F"/>
    <w:rsid w:val="00CD6D63"/>
    <w:rsid w:val="00CD6DAE"/>
    <w:rsid w:val="00CD6E0B"/>
    <w:rsid w:val="00CD7109"/>
    <w:rsid w:val="00CD75AB"/>
    <w:rsid w:val="00CD7607"/>
    <w:rsid w:val="00CD768E"/>
    <w:rsid w:val="00CD76F8"/>
    <w:rsid w:val="00CD7707"/>
    <w:rsid w:val="00CD778E"/>
    <w:rsid w:val="00CD787F"/>
    <w:rsid w:val="00CD7A39"/>
    <w:rsid w:val="00CD7A85"/>
    <w:rsid w:val="00CD7A86"/>
    <w:rsid w:val="00CD7B0B"/>
    <w:rsid w:val="00CD7D38"/>
    <w:rsid w:val="00CD7D5F"/>
    <w:rsid w:val="00CE0008"/>
    <w:rsid w:val="00CE0178"/>
    <w:rsid w:val="00CE01CF"/>
    <w:rsid w:val="00CE025E"/>
    <w:rsid w:val="00CE030D"/>
    <w:rsid w:val="00CE03B6"/>
    <w:rsid w:val="00CE04D2"/>
    <w:rsid w:val="00CE05F2"/>
    <w:rsid w:val="00CE0755"/>
    <w:rsid w:val="00CE08D1"/>
    <w:rsid w:val="00CE097D"/>
    <w:rsid w:val="00CE0992"/>
    <w:rsid w:val="00CE09D4"/>
    <w:rsid w:val="00CE0A13"/>
    <w:rsid w:val="00CE0CBF"/>
    <w:rsid w:val="00CE0D61"/>
    <w:rsid w:val="00CE0ED8"/>
    <w:rsid w:val="00CE0F12"/>
    <w:rsid w:val="00CE112E"/>
    <w:rsid w:val="00CE1225"/>
    <w:rsid w:val="00CE132D"/>
    <w:rsid w:val="00CE143E"/>
    <w:rsid w:val="00CE15DB"/>
    <w:rsid w:val="00CE169F"/>
    <w:rsid w:val="00CE177D"/>
    <w:rsid w:val="00CE1953"/>
    <w:rsid w:val="00CE197C"/>
    <w:rsid w:val="00CE19D9"/>
    <w:rsid w:val="00CE19F2"/>
    <w:rsid w:val="00CE1A1E"/>
    <w:rsid w:val="00CE1CAE"/>
    <w:rsid w:val="00CE1ECC"/>
    <w:rsid w:val="00CE1F6A"/>
    <w:rsid w:val="00CE2048"/>
    <w:rsid w:val="00CE2270"/>
    <w:rsid w:val="00CE23DB"/>
    <w:rsid w:val="00CE253D"/>
    <w:rsid w:val="00CE2901"/>
    <w:rsid w:val="00CE2A04"/>
    <w:rsid w:val="00CE2A14"/>
    <w:rsid w:val="00CE2D87"/>
    <w:rsid w:val="00CE2E3B"/>
    <w:rsid w:val="00CE2E7B"/>
    <w:rsid w:val="00CE313F"/>
    <w:rsid w:val="00CE31E1"/>
    <w:rsid w:val="00CE3257"/>
    <w:rsid w:val="00CE3395"/>
    <w:rsid w:val="00CE3686"/>
    <w:rsid w:val="00CE38AA"/>
    <w:rsid w:val="00CE39E0"/>
    <w:rsid w:val="00CE3A09"/>
    <w:rsid w:val="00CE3AC8"/>
    <w:rsid w:val="00CE3B58"/>
    <w:rsid w:val="00CE3C07"/>
    <w:rsid w:val="00CE3C72"/>
    <w:rsid w:val="00CE3C92"/>
    <w:rsid w:val="00CE3CDC"/>
    <w:rsid w:val="00CE3D16"/>
    <w:rsid w:val="00CE3D41"/>
    <w:rsid w:val="00CE3DA0"/>
    <w:rsid w:val="00CE3F0E"/>
    <w:rsid w:val="00CE3F1A"/>
    <w:rsid w:val="00CE3FBA"/>
    <w:rsid w:val="00CE3FC7"/>
    <w:rsid w:val="00CE4264"/>
    <w:rsid w:val="00CE42C7"/>
    <w:rsid w:val="00CE42CE"/>
    <w:rsid w:val="00CE4428"/>
    <w:rsid w:val="00CE459E"/>
    <w:rsid w:val="00CE4627"/>
    <w:rsid w:val="00CE4A38"/>
    <w:rsid w:val="00CE4C1E"/>
    <w:rsid w:val="00CE4E16"/>
    <w:rsid w:val="00CE5007"/>
    <w:rsid w:val="00CE51DF"/>
    <w:rsid w:val="00CE528D"/>
    <w:rsid w:val="00CE52E0"/>
    <w:rsid w:val="00CE5386"/>
    <w:rsid w:val="00CE53A7"/>
    <w:rsid w:val="00CE54BC"/>
    <w:rsid w:val="00CE55B0"/>
    <w:rsid w:val="00CE5687"/>
    <w:rsid w:val="00CE56FD"/>
    <w:rsid w:val="00CE5766"/>
    <w:rsid w:val="00CE5DFA"/>
    <w:rsid w:val="00CE5E50"/>
    <w:rsid w:val="00CE5EA1"/>
    <w:rsid w:val="00CE5F5F"/>
    <w:rsid w:val="00CE5F92"/>
    <w:rsid w:val="00CE5FE8"/>
    <w:rsid w:val="00CE613E"/>
    <w:rsid w:val="00CE6163"/>
    <w:rsid w:val="00CE619E"/>
    <w:rsid w:val="00CE630B"/>
    <w:rsid w:val="00CE636A"/>
    <w:rsid w:val="00CE66F8"/>
    <w:rsid w:val="00CE68C3"/>
    <w:rsid w:val="00CE69B8"/>
    <w:rsid w:val="00CE69F3"/>
    <w:rsid w:val="00CE6AD5"/>
    <w:rsid w:val="00CE6E24"/>
    <w:rsid w:val="00CE6E72"/>
    <w:rsid w:val="00CE7108"/>
    <w:rsid w:val="00CE7158"/>
    <w:rsid w:val="00CE7202"/>
    <w:rsid w:val="00CE7376"/>
    <w:rsid w:val="00CE7392"/>
    <w:rsid w:val="00CE73E5"/>
    <w:rsid w:val="00CE76BD"/>
    <w:rsid w:val="00CE781A"/>
    <w:rsid w:val="00CE7B7F"/>
    <w:rsid w:val="00CE7B92"/>
    <w:rsid w:val="00CE7BD8"/>
    <w:rsid w:val="00CE7E40"/>
    <w:rsid w:val="00CE7F1E"/>
    <w:rsid w:val="00CF00E4"/>
    <w:rsid w:val="00CF0131"/>
    <w:rsid w:val="00CF02AC"/>
    <w:rsid w:val="00CF0315"/>
    <w:rsid w:val="00CF0427"/>
    <w:rsid w:val="00CF0489"/>
    <w:rsid w:val="00CF057C"/>
    <w:rsid w:val="00CF06E6"/>
    <w:rsid w:val="00CF085B"/>
    <w:rsid w:val="00CF085C"/>
    <w:rsid w:val="00CF0965"/>
    <w:rsid w:val="00CF0986"/>
    <w:rsid w:val="00CF0B79"/>
    <w:rsid w:val="00CF0C13"/>
    <w:rsid w:val="00CF0DC9"/>
    <w:rsid w:val="00CF0F0E"/>
    <w:rsid w:val="00CF126F"/>
    <w:rsid w:val="00CF13A6"/>
    <w:rsid w:val="00CF1685"/>
    <w:rsid w:val="00CF18AB"/>
    <w:rsid w:val="00CF1954"/>
    <w:rsid w:val="00CF1A5C"/>
    <w:rsid w:val="00CF1AA6"/>
    <w:rsid w:val="00CF1C27"/>
    <w:rsid w:val="00CF1CD2"/>
    <w:rsid w:val="00CF1FF9"/>
    <w:rsid w:val="00CF20C8"/>
    <w:rsid w:val="00CF21A1"/>
    <w:rsid w:val="00CF2214"/>
    <w:rsid w:val="00CF2305"/>
    <w:rsid w:val="00CF24EA"/>
    <w:rsid w:val="00CF25BF"/>
    <w:rsid w:val="00CF2606"/>
    <w:rsid w:val="00CF2639"/>
    <w:rsid w:val="00CF26D7"/>
    <w:rsid w:val="00CF2CEE"/>
    <w:rsid w:val="00CF2EF5"/>
    <w:rsid w:val="00CF2F27"/>
    <w:rsid w:val="00CF2FBF"/>
    <w:rsid w:val="00CF2FF6"/>
    <w:rsid w:val="00CF31BC"/>
    <w:rsid w:val="00CF325D"/>
    <w:rsid w:val="00CF33BA"/>
    <w:rsid w:val="00CF363D"/>
    <w:rsid w:val="00CF36D8"/>
    <w:rsid w:val="00CF37B6"/>
    <w:rsid w:val="00CF3800"/>
    <w:rsid w:val="00CF3A6C"/>
    <w:rsid w:val="00CF3C72"/>
    <w:rsid w:val="00CF3E2B"/>
    <w:rsid w:val="00CF3F01"/>
    <w:rsid w:val="00CF3FC7"/>
    <w:rsid w:val="00CF4050"/>
    <w:rsid w:val="00CF41AE"/>
    <w:rsid w:val="00CF41CA"/>
    <w:rsid w:val="00CF4313"/>
    <w:rsid w:val="00CF43E4"/>
    <w:rsid w:val="00CF448A"/>
    <w:rsid w:val="00CF448B"/>
    <w:rsid w:val="00CF495B"/>
    <w:rsid w:val="00CF4AB4"/>
    <w:rsid w:val="00CF4B2E"/>
    <w:rsid w:val="00CF4B3B"/>
    <w:rsid w:val="00CF4E8E"/>
    <w:rsid w:val="00CF4EFF"/>
    <w:rsid w:val="00CF4F02"/>
    <w:rsid w:val="00CF4F4E"/>
    <w:rsid w:val="00CF4F74"/>
    <w:rsid w:val="00CF4F88"/>
    <w:rsid w:val="00CF57BB"/>
    <w:rsid w:val="00CF5880"/>
    <w:rsid w:val="00CF5B11"/>
    <w:rsid w:val="00CF5B7A"/>
    <w:rsid w:val="00CF5E8C"/>
    <w:rsid w:val="00CF5EE9"/>
    <w:rsid w:val="00CF60DF"/>
    <w:rsid w:val="00CF617D"/>
    <w:rsid w:val="00CF61A3"/>
    <w:rsid w:val="00CF61EC"/>
    <w:rsid w:val="00CF6329"/>
    <w:rsid w:val="00CF6565"/>
    <w:rsid w:val="00CF66DE"/>
    <w:rsid w:val="00CF66EF"/>
    <w:rsid w:val="00CF6848"/>
    <w:rsid w:val="00CF69DE"/>
    <w:rsid w:val="00CF6A06"/>
    <w:rsid w:val="00CF6AF3"/>
    <w:rsid w:val="00CF6BED"/>
    <w:rsid w:val="00CF6C25"/>
    <w:rsid w:val="00CF6C9A"/>
    <w:rsid w:val="00CF6DFD"/>
    <w:rsid w:val="00CF6EFA"/>
    <w:rsid w:val="00CF6FC1"/>
    <w:rsid w:val="00CF70DF"/>
    <w:rsid w:val="00CF7318"/>
    <w:rsid w:val="00CF746D"/>
    <w:rsid w:val="00CF74CD"/>
    <w:rsid w:val="00CF74F6"/>
    <w:rsid w:val="00CF75DC"/>
    <w:rsid w:val="00CF7630"/>
    <w:rsid w:val="00CF76AE"/>
    <w:rsid w:val="00CF77C0"/>
    <w:rsid w:val="00CF7856"/>
    <w:rsid w:val="00CF7869"/>
    <w:rsid w:val="00CF7BB4"/>
    <w:rsid w:val="00CF7CCF"/>
    <w:rsid w:val="00CF7D15"/>
    <w:rsid w:val="00CF7D8D"/>
    <w:rsid w:val="00CF7E23"/>
    <w:rsid w:val="00D001BD"/>
    <w:rsid w:val="00D00250"/>
    <w:rsid w:val="00D0033A"/>
    <w:rsid w:val="00D00374"/>
    <w:rsid w:val="00D0050D"/>
    <w:rsid w:val="00D00522"/>
    <w:rsid w:val="00D005F3"/>
    <w:rsid w:val="00D00600"/>
    <w:rsid w:val="00D00642"/>
    <w:rsid w:val="00D006D1"/>
    <w:rsid w:val="00D006E6"/>
    <w:rsid w:val="00D007F6"/>
    <w:rsid w:val="00D00B22"/>
    <w:rsid w:val="00D00FBA"/>
    <w:rsid w:val="00D00FCA"/>
    <w:rsid w:val="00D01160"/>
    <w:rsid w:val="00D0116A"/>
    <w:rsid w:val="00D015A9"/>
    <w:rsid w:val="00D01731"/>
    <w:rsid w:val="00D017D5"/>
    <w:rsid w:val="00D017EE"/>
    <w:rsid w:val="00D01874"/>
    <w:rsid w:val="00D01A04"/>
    <w:rsid w:val="00D01A90"/>
    <w:rsid w:val="00D01C73"/>
    <w:rsid w:val="00D02369"/>
    <w:rsid w:val="00D0238B"/>
    <w:rsid w:val="00D023AF"/>
    <w:rsid w:val="00D02776"/>
    <w:rsid w:val="00D02AB3"/>
    <w:rsid w:val="00D02AFC"/>
    <w:rsid w:val="00D02C36"/>
    <w:rsid w:val="00D02CCD"/>
    <w:rsid w:val="00D02D36"/>
    <w:rsid w:val="00D02D44"/>
    <w:rsid w:val="00D02DAC"/>
    <w:rsid w:val="00D02DFF"/>
    <w:rsid w:val="00D02E17"/>
    <w:rsid w:val="00D02EB3"/>
    <w:rsid w:val="00D02EE0"/>
    <w:rsid w:val="00D02F2F"/>
    <w:rsid w:val="00D03163"/>
    <w:rsid w:val="00D031EA"/>
    <w:rsid w:val="00D0321D"/>
    <w:rsid w:val="00D03230"/>
    <w:rsid w:val="00D032F9"/>
    <w:rsid w:val="00D0339E"/>
    <w:rsid w:val="00D033B1"/>
    <w:rsid w:val="00D0377C"/>
    <w:rsid w:val="00D0392D"/>
    <w:rsid w:val="00D03C75"/>
    <w:rsid w:val="00D03CF5"/>
    <w:rsid w:val="00D03E59"/>
    <w:rsid w:val="00D03EF0"/>
    <w:rsid w:val="00D03F2A"/>
    <w:rsid w:val="00D03F69"/>
    <w:rsid w:val="00D03F89"/>
    <w:rsid w:val="00D040B8"/>
    <w:rsid w:val="00D040C5"/>
    <w:rsid w:val="00D041F1"/>
    <w:rsid w:val="00D042DF"/>
    <w:rsid w:val="00D042ED"/>
    <w:rsid w:val="00D04317"/>
    <w:rsid w:val="00D04348"/>
    <w:rsid w:val="00D043B0"/>
    <w:rsid w:val="00D04757"/>
    <w:rsid w:val="00D0481A"/>
    <w:rsid w:val="00D048A8"/>
    <w:rsid w:val="00D04924"/>
    <w:rsid w:val="00D04A63"/>
    <w:rsid w:val="00D04C94"/>
    <w:rsid w:val="00D04DFB"/>
    <w:rsid w:val="00D04FC8"/>
    <w:rsid w:val="00D050BA"/>
    <w:rsid w:val="00D050FB"/>
    <w:rsid w:val="00D0523C"/>
    <w:rsid w:val="00D0555A"/>
    <w:rsid w:val="00D05642"/>
    <w:rsid w:val="00D05709"/>
    <w:rsid w:val="00D05918"/>
    <w:rsid w:val="00D05958"/>
    <w:rsid w:val="00D05A8D"/>
    <w:rsid w:val="00D05AFC"/>
    <w:rsid w:val="00D05B47"/>
    <w:rsid w:val="00D05B72"/>
    <w:rsid w:val="00D05D50"/>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75"/>
    <w:rsid w:val="00D06F80"/>
    <w:rsid w:val="00D070AD"/>
    <w:rsid w:val="00D071FB"/>
    <w:rsid w:val="00D07303"/>
    <w:rsid w:val="00D07341"/>
    <w:rsid w:val="00D0734F"/>
    <w:rsid w:val="00D0736B"/>
    <w:rsid w:val="00D073D1"/>
    <w:rsid w:val="00D078A7"/>
    <w:rsid w:val="00D078A9"/>
    <w:rsid w:val="00D078C9"/>
    <w:rsid w:val="00D07AB6"/>
    <w:rsid w:val="00D07CAA"/>
    <w:rsid w:val="00D07D73"/>
    <w:rsid w:val="00D07DBF"/>
    <w:rsid w:val="00D07DCA"/>
    <w:rsid w:val="00D07E5F"/>
    <w:rsid w:val="00D07EFD"/>
    <w:rsid w:val="00D1007E"/>
    <w:rsid w:val="00D100A1"/>
    <w:rsid w:val="00D1023A"/>
    <w:rsid w:val="00D102B5"/>
    <w:rsid w:val="00D102D8"/>
    <w:rsid w:val="00D105DC"/>
    <w:rsid w:val="00D106EF"/>
    <w:rsid w:val="00D1081F"/>
    <w:rsid w:val="00D109CE"/>
    <w:rsid w:val="00D11238"/>
    <w:rsid w:val="00D113C3"/>
    <w:rsid w:val="00D11672"/>
    <w:rsid w:val="00D117CC"/>
    <w:rsid w:val="00D11873"/>
    <w:rsid w:val="00D118C9"/>
    <w:rsid w:val="00D11A2D"/>
    <w:rsid w:val="00D11A7D"/>
    <w:rsid w:val="00D11FAE"/>
    <w:rsid w:val="00D120DA"/>
    <w:rsid w:val="00D122C9"/>
    <w:rsid w:val="00D12371"/>
    <w:rsid w:val="00D123C3"/>
    <w:rsid w:val="00D12440"/>
    <w:rsid w:val="00D1249E"/>
    <w:rsid w:val="00D12605"/>
    <w:rsid w:val="00D126E6"/>
    <w:rsid w:val="00D126F8"/>
    <w:rsid w:val="00D12797"/>
    <w:rsid w:val="00D12896"/>
    <w:rsid w:val="00D128F5"/>
    <w:rsid w:val="00D12A57"/>
    <w:rsid w:val="00D12B00"/>
    <w:rsid w:val="00D12B75"/>
    <w:rsid w:val="00D12CB4"/>
    <w:rsid w:val="00D12E0B"/>
    <w:rsid w:val="00D12F00"/>
    <w:rsid w:val="00D12FB0"/>
    <w:rsid w:val="00D1303E"/>
    <w:rsid w:val="00D13316"/>
    <w:rsid w:val="00D13324"/>
    <w:rsid w:val="00D1333B"/>
    <w:rsid w:val="00D13451"/>
    <w:rsid w:val="00D13517"/>
    <w:rsid w:val="00D135AF"/>
    <w:rsid w:val="00D136C0"/>
    <w:rsid w:val="00D1373E"/>
    <w:rsid w:val="00D13786"/>
    <w:rsid w:val="00D13820"/>
    <w:rsid w:val="00D13858"/>
    <w:rsid w:val="00D13880"/>
    <w:rsid w:val="00D13ABB"/>
    <w:rsid w:val="00D13B3E"/>
    <w:rsid w:val="00D13BBC"/>
    <w:rsid w:val="00D13F71"/>
    <w:rsid w:val="00D13F9F"/>
    <w:rsid w:val="00D14019"/>
    <w:rsid w:val="00D140DA"/>
    <w:rsid w:val="00D14123"/>
    <w:rsid w:val="00D14204"/>
    <w:rsid w:val="00D14394"/>
    <w:rsid w:val="00D14450"/>
    <w:rsid w:val="00D144C4"/>
    <w:rsid w:val="00D144DD"/>
    <w:rsid w:val="00D144FD"/>
    <w:rsid w:val="00D14793"/>
    <w:rsid w:val="00D147B1"/>
    <w:rsid w:val="00D14981"/>
    <w:rsid w:val="00D14A21"/>
    <w:rsid w:val="00D14A42"/>
    <w:rsid w:val="00D14C70"/>
    <w:rsid w:val="00D14D7D"/>
    <w:rsid w:val="00D15280"/>
    <w:rsid w:val="00D154F8"/>
    <w:rsid w:val="00D1552A"/>
    <w:rsid w:val="00D15562"/>
    <w:rsid w:val="00D15675"/>
    <w:rsid w:val="00D15738"/>
    <w:rsid w:val="00D15816"/>
    <w:rsid w:val="00D15859"/>
    <w:rsid w:val="00D15880"/>
    <w:rsid w:val="00D158E1"/>
    <w:rsid w:val="00D159A7"/>
    <w:rsid w:val="00D15A96"/>
    <w:rsid w:val="00D15D9D"/>
    <w:rsid w:val="00D16043"/>
    <w:rsid w:val="00D16056"/>
    <w:rsid w:val="00D160DE"/>
    <w:rsid w:val="00D1624D"/>
    <w:rsid w:val="00D16440"/>
    <w:rsid w:val="00D16549"/>
    <w:rsid w:val="00D1668D"/>
    <w:rsid w:val="00D16774"/>
    <w:rsid w:val="00D167B2"/>
    <w:rsid w:val="00D1690E"/>
    <w:rsid w:val="00D1694F"/>
    <w:rsid w:val="00D16B45"/>
    <w:rsid w:val="00D16CFB"/>
    <w:rsid w:val="00D16EB9"/>
    <w:rsid w:val="00D1717F"/>
    <w:rsid w:val="00D175D1"/>
    <w:rsid w:val="00D17683"/>
    <w:rsid w:val="00D17869"/>
    <w:rsid w:val="00D1792B"/>
    <w:rsid w:val="00D179B9"/>
    <w:rsid w:val="00D17CF9"/>
    <w:rsid w:val="00D17D29"/>
    <w:rsid w:val="00D17DD1"/>
    <w:rsid w:val="00D17EB2"/>
    <w:rsid w:val="00D17F37"/>
    <w:rsid w:val="00D17F39"/>
    <w:rsid w:val="00D17FA2"/>
    <w:rsid w:val="00D17FE7"/>
    <w:rsid w:val="00D20066"/>
    <w:rsid w:val="00D202D3"/>
    <w:rsid w:val="00D206A1"/>
    <w:rsid w:val="00D21064"/>
    <w:rsid w:val="00D21285"/>
    <w:rsid w:val="00D21326"/>
    <w:rsid w:val="00D214D7"/>
    <w:rsid w:val="00D2171B"/>
    <w:rsid w:val="00D217CE"/>
    <w:rsid w:val="00D21948"/>
    <w:rsid w:val="00D21A77"/>
    <w:rsid w:val="00D21D7F"/>
    <w:rsid w:val="00D21D97"/>
    <w:rsid w:val="00D21E67"/>
    <w:rsid w:val="00D21E84"/>
    <w:rsid w:val="00D22022"/>
    <w:rsid w:val="00D22148"/>
    <w:rsid w:val="00D22291"/>
    <w:rsid w:val="00D222F6"/>
    <w:rsid w:val="00D227C1"/>
    <w:rsid w:val="00D229A3"/>
    <w:rsid w:val="00D22A1F"/>
    <w:rsid w:val="00D22BE9"/>
    <w:rsid w:val="00D22C85"/>
    <w:rsid w:val="00D22CA0"/>
    <w:rsid w:val="00D22D40"/>
    <w:rsid w:val="00D22EAF"/>
    <w:rsid w:val="00D22ED3"/>
    <w:rsid w:val="00D23059"/>
    <w:rsid w:val="00D23155"/>
    <w:rsid w:val="00D23250"/>
    <w:rsid w:val="00D233EA"/>
    <w:rsid w:val="00D23426"/>
    <w:rsid w:val="00D2348D"/>
    <w:rsid w:val="00D234B2"/>
    <w:rsid w:val="00D23556"/>
    <w:rsid w:val="00D236E1"/>
    <w:rsid w:val="00D23746"/>
    <w:rsid w:val="00D239F9"/>
    <w:rsid w:val="00D23A1F"/>
    <w:rsid w:val="00D23B89"/>
    <w:rsid w:val="00D23CE2"/>
    <w:rsid w:val="00D23ECC"/>
    <w:rsid w:val="00D23F8E"/>
    <w:rsid w:val="00D241EE"/>
    <w:rsid w:val="00D2431D"/>
    <w:rsid w:val="00D244D5"/>
    <w:rsid w:val="00D24638"/>
    <w:rsid w:val="00D2465B"/>
    <w:rsid w:val="00D24982"/>
    <w:rsid w:val="00D249F1"/>
    <w:rsid w:val="00D24AED"/>
    <w:rsid w:val="00D24C3D"/>
    <w:rsid w:val="00D24CC1"/>
    <w:rsid w:val="00D24D04"/>
    <w:rsid w:val="00D24E6D"/>
    <w:rsid w:val="00D24FBE"/>
    <w:rsid w:val="00D2503E"/>
    <w:rsid w:val="00D25093"/>
    <w:rsid w:val="00D250F6"/>
    <w:rsid w:val="00D253C3"/>
    <w:rsid w:val="00D253F1"/>
    <w:rsid w:val="00D25724"/>
    <w:rsid w:val="00D2579E"/>
    <w:rsid w:val="00D25866"/>
    <w:rsid w:val="00D25A61"/>
    <w:rsid w:val="00D25DAC"/>
    <w:rsid w:val="00D25E03"/>
    <w:rsid w:val="00D25E75"/>
    <w:rsid w:val="00D25F38"/>
    <w:rsid w:val="00D261DE"/>
    <w:rsid w:val="00D261FB"/>
    <w:rsid w:val="00D26257"/>
    <w:rsid w:val="00D26283"/>
    <w:rsid w:val="00D262D6"/>
    <w:rsid w:val="00D263B5"/>
    <w:rsid w:val="00D26586"/>
    <w:rsid w:val="00D2664C"/>
    <w:rsid w:val="00D2670D"/>
    <w:rsid w:val="00D2689B"/>
    <w:rsid w:val="00D26A1D"/>
    <w:rsid w:val="00D26B2E"/>
    <w:rsid w:val="00D26B8B"/>
    <w:rsid w:val="00D26C1D"/>
    <w:rsid w:val="00D26DBE"/>
    <w:rsid w:val="00D26DE3"/>
    <w:rsid w:val="00D271E4"/>
    <w:rsid w:val="00D272C8"/>
    <w:rsid w:val="00D27566"/>
    <w:rsid w:val="00D2794D"/>
    <w:rsid w:val="00D2796F"/>
    <w:rsid w:val="00D27AAD"/>
    <w:rsid w:val="00D27F01"/>
    <w:rsid w:val="00D3018F"/>
    <w:rsid w:val="00D30200"/>
    <w:rsid w:val="00D3035E"/>
    <w:rsid w:val="00D30373"/>
    <w:rsid w:val="00D303A8"/>
    <w:rsid w:val="00D305EC"/>
    <w:rsid w:val="00D30746"/>
    <w:rsid w:val="00D30778"/>
    <w:rsid w:val="00D308E5"/>
    <w:rsid w:val="00D30965"/>
    <w:rsid w:val="00D309B2"/>
    <w:rsid w:val="00D309D3"/>
    <w:rsid w:val="00D30ADA"/>
    <w:rsid w:val="00D30B0B"/>
    <w:rsid w:val="00D30BA3"/>
    <w:rsid w:val="00D30C46"/>
    <w:rsid w:val="00D30CB9"/>
    <w:rsid w:val="00D30CF6"/>
    <w:rsid w:val="00D30DF0"/>
    <w:rsid w:val="00D30FC7"/>
    <w:rsid w:val="00D31071"/>
    <w:rsid w:val="00D310DF"/>
    <w:rsid w:val="00D31139"/>
    <w:rsid w:val="00D313F3"/>
    <w:rsid w:val="00D3144A"/>
    <w:rsid w:val="00D31460"/>
    <w:rsid w:val="00D314A7"/>
    <w:rsid w:val="00D314F9"/>
    <w:rsid w:val="00D3187F"/>
    <w:rsid w:val="00D31958"/>
    <w:rsid w:val="00D319BC"/>
    <w:rsid w:val="00D31A7D"/>
    <w:rsid w:val="00D31B0E"/>
    <w:rsid w:val="00D31B9F"/>
    <w:rsid w:val="00D31BEA"/>
    <w:rsid w:val="00D31CCD"/>
    <w:rsid w:val="00D31F09"/>
    <w:rsid w:val="00D3203B"/>
    <w:rsid w:val="00D322C8"/>
    <w:rsid w:val="00D323C6"/>
    <w:rsid w:val="00D323D9"/>
    <w:rsid w:val="00D3247B"/>
    <w:rsid w:val="00D3255D"/>
    <w:rsid w:val="00D325F2"/>
    <w:rsid w:val="00D326E0"/>
    <w:rsid w:val="00D32C9A"/>
    <w:rsid w:val="00D32DF8"/>
    <w:rsid w:val="00D32F40"/>
    <w:rsid w:val="00D32F66"/>
    <w:rsid w:val="00D33059"/>
    <w:rsid w:val="00D3307B"/>
    <w:rsid w:val="00D330DC"/>
    <w:rsid w:val="00D33179"/>
    <w:rsid w:val="00D331EB"/>
    <w:rsid w:val="00D33230"/>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212"/>
    <w:rsid w:val="00D344C9"/>
    <w:rsid w:val="00D34585"/>
    <w:rsid w:val="00D345E6"/>
    <w:rsid w:val="00D34629"/>
    <w:rsid w:val="00D34679"/>
    <w:rsid w:val="00D34882"/>
    <w:rsid w:val="00D34A30"/>
    <w:rsid w:val="00D34FC4"/>
    <w:rsid w:val="00D35048"/>
    <w:rsid w:val="00D35074"/>
    <w:rsid w:val="00D3539F"/>
    <w:rsid w:val="00D3577D"/>
    <w:rsid w:val="00D357AF"/>
    <w:rsid w:val="00D357F9"/>
    <w:rsid w:val="00D358B2"/>
    <w:rsid w:val="00D35949"/>
    <w:rsid w:val="00D359BB"/>
    <w:rsid w:val="00D35B7E"/>
    <w:rsid w:val="00D35E5A"/>
    <w:rsid w:val="00D35F30"/>
    <w:rsid w:val="00D35FB5"/>
    <w:rsid w:val="00D3608C"/>
    <w:rsid w:val="00D3609F"/>
    <w:rsid w:val="00D360BF"/>
    <w:rsid w:val="00D3610A"/>
    <w:rsid w:val="00D362D2"/>
    <w:rsid w:val="00D36311"/>
    <w:rsid w:val="00D3635D"/>
    <w:rsid w:val="00D365CC"/>
    <w:rsid w:val="00D366C8"/>
    <w:rsid w:val="00D36867"/>
    <w:rsid w:val="00D368C6"/>
    <w:rsid w:val="00D36981"/>
    <w:rsid w:val="00D36C34"/>
    <w:rsid w:val="00D36C8E"/>
    <w:rsid w:val="00D36D5A"/>
    <w:rsid w:val="00D36DCD"/>
    <w:rsid w:val="00D36EC1"/>
    <w:rsid w:val="00D37154"/>
    <w:rsid w:val="00D371CE"/>
    <w:rsid w:val="00D372E6"/>
    <w:rsid w:val="00D37309"/>
    <w:rsid w:val="00D37467"/>
    <w:rsid w:val="00D378B7"/>
    <w:rsid w:val="00D37A26"/>
    <w:rsid w:val="00D37C2D"/>
    <w:rsid w:val="00D37CC2"/>
    <w:rsid w:val="00D37DF8"/>
    <w:rsid w:val="00D37E45"/>
    <w:rsid w:val="00D37E88"/>
    <w:rsid w:val="00D37F1C"/>
    <w:rsid w:val="00D40060"/>
    <w:rsid w:val="00D404CE"/>
    <w:rsid w:val="00D40539"/>
    <w:rsid w:val="00D405C4"/>
    <w:rsid w:val="00D405E0"/>
    <w:rsid w:val="00D405F5"/>
    <w:rsid w:val="00D409F1"/>
    <w:rsid w:val="00D40C97"/>
    <w:rsid w:val="00D40D79"/>
    <w:rsid w:val="00D40E25"/>
    <w:rsid w:val="00D40E78"/>
    <w:rsid w:val="00D40F5C"/>
    <w:rsid w:val="00D41009"/>
    <w:rsid w:val="00D4101E"/>
    <w:rsid w:val="00D41392"/>
    <w:rsid w:val="00D415B3"/>
    <w:rsid w:val="00D41607"/>
    <w:rsid w:val="00D41609"/>
    <w:rsid w:val="00D4185D"/>
    <w:rsid w:val="00D41901"/>
    <w:rsid w:val="00D419A9"/>
    <w:rsid w:val="00D419E0"/>
    <w:rsid w:val="00D41C05"/>
    <w:rsid w:val="00D41C35"/>
    <w:rsid w:val="00D41C6A"/>
    <w:rsid w:val="00D41C8F"/>
    <w:rsid w:val="00D41CD0"/>
    <w:rsid w:val="00D41D54"/>
    <w:rsid w:val="00D41E76"/>
    <w:rsid w:val="00D41F1C"/>
    <w:rsid w:val="00D41F4F"/>
    <w:rsid w:val="00D41F76"/>
    <w:rsid w:val="00D41FAC"/>
    <w:rsid w:val="00D41FD0"/>
    <w:rsid w:val="00D421D9"/>
    <w:rsid w:val="00D42223"/>
    <w:rsid w:val="00D422E4"/>
    <w:rsid w:val="00D422E7"/>
    <w:rsid w:val="00D424E7"/>
    <w:rsid w:val="00D425DC"/>
    <w:rsid w:val="00D426FB"/>
    <w:rsid w:val="00D4297A"/>
    <w:rsid w:val="00D42A22"/>
    <w:rsid w:val="00D42ABF"/>
    <w:rsid w:val="00D42B71"/>
    <w:rsid w:val="00D42B7B"/>
    <w:rsid w:val="00D42BBC"/>
    <w:rsid w:val="00D42D5D"/>
    <w:rsid w:val="00D42D75"/>
    <w:rsid w:val="00D42D86"/>
    <w:rsid w:val="00D42E84"/>
    <w:rsid w:val="00D4305B"/>
    <w:rsid w:val="00D436AD"/>
    <w:rsid w:val="00D43888"/>
    <w:rsid w:val="00D439BB"/>
    <w:rsid w:val="00D43A4D"/>
    <w:rsid w:val="00D43B49"/>
    <w:rsid w:val="00D440A1"/>
    <w:rsid w:val="00D441BE"/>
    <w:rsid w:val="00D4429F"/>
    <w:rsid w:val="00D44311"/>
    <w:rsid w:val="00D44427"/>
    <w:rsid w:val="00D445E4"/>
    <w:rsid w:val="00D4471D"/>
    <w:rsid w:val="00D44A43"/>
    <w:rsid w:val="00D44A5C"/>
    <w:rsid w:val="00D44D9C"/>
    <w:rsid w:val="00D44DAC"/>
    <w:rsid w:val="00D44E3F"/>
    <w:rsid w:val="00D44E41"/>
    <w:rsid w:val="00D44E50"/>
    <w:rsid w:val="00D44EDD"/>
    <w:rsid w:val="00D4505D"/>
    <w:rsid w:val="00D45140"/>
    <w:rsid w:val="00D4515E"/>
    <w:rsid w:val="00D454BF"/>
    <w:rsid w:val="00D45626"/>
    <w:rsid w:val="00D45755"/>
    <w:rsid w:val="00D458B5"/>
    <w:rsid w:val="00D45965"/>
    <w:rsid w:val="00D45B31"/>
    <w:rsid w:val="00D45B68"/>
    <w:rsid w:val="00D45C3E"/>
    <w:rsid w:val="00D45CF6"/>
    <w:rsid w:val="00D45D51"/>
    <w:rsid w:val="00D45DB7"/>
    <w:rsid w:val="00D45EBE"/>
    <w:rsid w:val="00D45ECE"/>
    <w:rsid w:val="00D45EDA"/>
    <w:rsid w:val="00D45F33"/>
    <w:rsid w:val="00D46003"/>
    <w:rsid w:val="00D4606F"/>
    <w:rsid w:val="00D46077"/>
    <w:rsid w:val="00D4669F"/>
    <w:rsid w:val="00D466E5"/>
    <w:rsid w:val="00D467C7"/>
    <w:rsid w:val="00D4680B"/>
    <w:rsid w:val="00D4688E"/>
    <w:rsid w:val="00D4699F"/>
    <w:rsid w:val="00D469AE"/>
    <w:rsid w:val="00D46A06"/>
    <w:rsid w:val="00D46D04"/>
    <w:rsid w:val="00D46D8A"/>
    <w:rsid w:val="00D46D9E"/>
    <w:rsid w:val="00D46F2D"/>
    <w:rsid w:val="00D471EF"/>
    <w:rsid w:val="00D47201"/>
    <w:rsid w:val="00D4721F"/>
    <w:rsid w:val="00D4723E"/>
    <w:rsid w:val="00D474D5"/>
    <w:rsid w:val="00D4758D"/>
    <w:rsid w:val="00D475CC"/>
    <w:rsid w:val="00D4764F"/>
    <w:rsid w:val="00D47727"/>
    <w:rsid w:val="00D477E2"/>
    <w:rsid w:val="00D4785C"/>
    <w:rsid w:val="00D479E2"/>
    <w:rsid w:val="00D47A34"/>
    <w:rsid w:val="00D47D15"/>
    <w:rsid w:val="00D47D57"/>
    <w:rsid w:val="00D47DA4"/>
    <w:rsid w:val="00D47F69"/>
    <w:rsid w:val="00D50224"/>
    <w:rsid w:val="00D502DB"/>
    <w:rsid w:val="00D503ED"/>
    <w:rsid w:val="00D5044A"/>
    <w:rsid w:val="00D50481"/>
    <w:rsid w:val="00D506AC"/>
    <w:rsid w:val="00D506EA"/>
    <w:rsid w:val="00D5085E"/>
    <w:rsid w:val="00D50930"/>
    <w:rsid w:val="00D509F4"/>
    <w:rsid w:val="00D50BF3"/>
    <w:rsid w:val="00D50BF9"/>
    <w:rsid w:val="00D50C7C"/>
    <w:rsid w:val="00D50C82"/>
    <w:rsid w:val="00D50CEE"/>
    <w:rsid w:val="00D50D12"/>
    <w:rsid w:val="00D50ED6"/>
    <w:rsid w:val="00D50F7A"/>
    <w:rsid w:val="00D50F95"/>
    <w:rsid w:val="00D5102A"/>
    <w:rsid w:val="00D5119F"/>
    <w:rsid w:val="00D512D1"/>
    <w:rsid w:val="00D513F0"/>
    <w:rsid w:val="00D5153F"/>
    <w:rsid w:val="00D51565"/>
    <w:rsid w:val="00D515A4"/>
    <w:rsid w:val="00D51715"/>
    <w:rsid w:val="00D51756"/>
    <w:rsid w:val="00D5186B"/>
    <w:rsid w:val="00D51989"/>
    <w:rsid w:val="00D5198A"/>
    <w:rsid w:val="00D51AAF"/>
    <w:rsid w:val="00D51C40"/>
    <w:rsid w:val="00D51C4A"/>
    <w:rsid w:val="00D51C5B"/>
    <w:rsid w:val="00D51F84"/>
    <w:rsid w:val="00D51FD7"/>
    <w:rsid w:val="00D52066"/>
    <w:rsid w:val="00D521FE"/>
    <w:rsid w:val="00D52200"/>
    <w:rsid w:val="00D52400"/>
    <w:rsid w:val="00D5242A"/>
    <w:rsid w:val="00D5250E"/>
    <w:rsid w:val="00D5257A"/>
    <w:rsid w:val="00D52669"/>
    <w:rsid w:val="00D527A2"/>
    <w:rsid w:val="00D52819"/>
    <w:rsid w:val="00D5294A"/>
    <w:rsid w:val="00D52A14"/>
    <w:rsid w:val="00D52A9A"/>
    <w:rsid w:val="00D52AF7"/>
    <w:rsid w:val="00D52E1D"/>
    <w:rsid w:val="00D530BE"/>
    <w:rsid w:val="00D535D0"/>
    <w:rsid w:val="00D53685"/>
    <w:rsid w:val="00D53768"/>
    <w:rsid w:val="00D537B0"/>
    <w:rsid w:val="00D53953"/>
    <w:rsid w:val="00D53CA4"/>
    <w:rsid w:val="00D53CF1"/>
    <w:rsid w:val="00D53CF4"/>
    <w:rsid w:val="00D53F28"/>
    <w:rsid w:val="00D54042"/>
    <w:rsid w:val="00D5409B"/>
    <w:rsid w:val="00D5415A"/>
    <w:rsid w:val="00D54214"/>
    <w:rsid w:val="00D54370"/>
    <w:rsid w:val="00D5438E"/>
    <w:rsid w:val="00D54459"/>
    <w:rsid w:val="00D544A2"/>
    <w:rsid w:val="00D54507"/>
    <w:rsid w:val="00D5472B"/>
    <w:rsid w:val="00D547BC"/>
    <w:rsid w:val="00D54985"/>
    <w:rsid w:val="00D54C59"/>
    <w:rsid w:val="00D54CA0"/>
    <w:rsid w:val="00D54CFA"/>
    <w:rsid w:val="00D54D88"/>
    <w:rsid w:val="00D5521C"/>
    <w:rsid w:val="00D554C9"/>
    <w:rsid w:val="00D554E6"/>
    <w:rsid w:val="00D554FB"/>
    <w:rsid w:val="00D55538"/>
    <w:rsid w:val="00D55568"/>
    <w:rsid w:val="00D55723"/>
    <w:rsid w:val="00D5574A"/>
    <w:rsid w:val="00D5588D"/>
    <w:rsid w:val="00D55AAE"/>
    <w:rsid w:val="00D55B31"/>
    <w:rsid w:val="00D55B68"/>
    <w:rsid w:val="00D55BD5"/>
    <w:rsid w:val="00D55C37"/>
    <w:rsid w:val="00D55CE3"/>
    <w:rsid w:val="00D55EE3"/>
    <w:rsid w:val="00D55F2D"/>
    <w:rsid w:val="00D5629F"/>
    <w:rsid w:val="00D56330"/>
    <w:rsid w:val="00D563C2"/>
    <w:rsid w:val="00D56810"/>
    <w:rsid w:val="00D569DD"/>
    <w:rsid w:val="00D56AD9"/>
    <w:rsid w:val="00D56ADC"/>
    <w:rsid w:val="00D56C31"/>
    <w:rsid w:val="00D56D65"/>
    <w:rsid w:val="00D56D74"/>
    <w:rsid w:val="00D572B2"/>
    <w:rsid w:val="00D5749A"/>
    <w:rsid w:val="00D57710"/>
    <w:rsid w:val="00D57AC0"/>
    <w:rsid w:val="00D57C20"/>
    <w:rsid w:val="00D57E7F"/>
    <w:rsid w:val="00D57F0A"/>
    <w:rsid w:val="00D57FB1"/>
    <w:rsid w:val="00D57FDC"/>
    <w:rsid w:val="00D6014A"/>
    <w:rsid w:val="00D60165"/>
    <w:rsid w:val="00D6017A"/>
    <w:rsid w:val="00D60207"/>
    <w:rsid w:val="00D602D4"/>
    <w:rsid w:val="00D603F1"/>
    <w:rsid w:val="00D6041F"/>
    <w:rsid w:val="00D60457"/>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1E4B"/>
    <w:rsid w:val="00D61E65"/>
    <w:rsid w:val="00D620C2"/>
    <w:rsid w:val="00D62243"/>
    <w:rsid w:val="00D62264"/>
    <w:rsid w:val="00D622C7"/>
    <w:rsid w:val="00D622CD"/>
    <w:rsid w:val="00D62361"/>
    <w:rsid w:val="00D62452"/>
    <w:rsid w:val="00D62456"/>
    <w:rsid w:val="00D624E7"/>
    <w:rsid w:val="00D62571"/>
    <w:rsid w:val="00D6278F"/>
    <w:rsid w:val="00D6279C"/>
    <w:rsid w:val="00D62949"/>
    <w:rsid w:val="00D629D3"/>
    <w:rsid w:val="00D62DB5"/>
    <w:rsid w:val="00D62DEC"/>
    <w:rsid w:val="00D62E00"/>
    <w:rsid w:val="00D6304D"/>
    <w:rsid w:val="00D6355E"/>
    <w:rsid w:val="00D63565"/>
    <w:rsid w:val="00D6373D"/>
    <w:rsid w:val="00D6380D"/>
    <w:rsid w:val="00D63AE8"/>
    <w:rsid w:val="00D63B6F"/>
    <w:rsid w:val="00D63BAD"/>
    <w:rsid w:val="00D63D51"/>
    <w:rsid w:val="00D63D8C"/>
    <w:rsid w:val="00D63E94"/>
    <w:rsid w:val="00D63FA1"/>
    <w:rsid w:val="00D63FBA"/>
    <w:rsid w:val="00D63FD3"/>
    <w:rsid w:val="00D6410E"/>
    <w:rsid w:val="00D6420A"/>
    <w:rsid w:val="00D643F5"/>
    <w:rsid w:val="00D6440F"/>
    <w:rsid w:val="00D6447E"/>
    <w:rsid w:val="00D645BF"/>
    <w:rsid w:val="00D647E4"/>
    <w:rsid w:val="00D647F9"/>
    <w:rsid w:val="00D6485C"/>
    <w:rsid w:val="00D64A07"/>
    <w:rsid w:val="00D64C0A"/>
    <w:rsid w:val="00D64C80"/>
    <w:rsid w:val="00D64CB8"/>
    <w:rsid w:val="00D64D6C"/>
    <w:rsid w:val="00D64DEB"/>
    <w:rsid w:val="00D64EC6"/>
    <w:rsid w:val="00D651F9"/>
    <w:rsid w:val="00D652A5"/>
    <w:rsid w:val="00D6538D"/>
    <w:rsid w:val="00D65404"/>
    <w:rsid w:val="00D6550F"/>
    <w:rsid w:val="00D65719"/>
    <w:rsid w:val="00D65738"/>
    <w:rsid w:val="00D6575A"/>
    <w:rsid w:val="00D65837"/>
    <w:rsid w:val="00D65BC7"/>
    <w:rsid w:val="00D65BD2"/>
    <w:rsid w:val="00D65DD6"/>
    <w:rsid w:val="00D65E19"/>
    <w:rsid w:val="00D65EA5"/>
    <w:rsid w:val="00D65F7E"/>
    <w:rsid w:val="00D66008"/>
    <w:rsid w:val="00D66022"/>
    <w:rsid w:val="00D66065"/>
    <w:rsid w:val="00D66222"/>
    <w:rsid w:val="00D662CA"/>
    <w:rsid w:val="00D663A4"/>
    <w:rsid w:val="00D66848"/>
    <w:rsid w:val="00D6685C"/>
    <w:rsid w:val="00D66A80"/>
    <w:rsid w:val="00D66C66"/>
    <w:rsid w:val="00D66D9B"/>
    <w:rsid w:val="00D66DAA"/>
    <w:rsid w:val="00D66E08"/>
    <w:rsid w:val="00D66E87"/>
    <w:rsid w:val="00D671EF"/>
    <w:rsid w:val="00D67432"/>
    <w:rsid w:val="00D674A0"/>
    <w:rsid w:val="00D674A3"/>
    <w:rsid w:val="00D67780"/>
    <w:rsid w:val="00D67888"/>
    <w:rsid w:val="00D67C85"/>
    <w:rsid w:val="00D67CC0"/>
    <w:rsid w:val="00D67F2E"/>
    <w:rsid w:val="00D7010A"/>
    <w:rsid w:val="00D70223"/>
    <w:rsid w:val="00D702D1"/>
    <w:rsid w:val="00D70375"/>
    <w:rsid w:val="00D7040B"/>
    <w:rsid w:val="00D7058E"/>
    <w:rsid w:val="00D7066F"/>
    <w:rsid w:val="00D707AC"/>
    <w:rsid w:val="00D707FC"/>
    <w:rsid w:val="00D70B5B"/>
    <w:rsid w:val="00D70C10"/>
    <w:rsid w:val="00D70C46"/>
    <w:rsid w:val="00D70D94"/>
    <w:rsid w:val="00D70DD1"/>
    <w:rsid w:val="00D70F5E"/>
    <w:rsid w:val="00D70F87"/>
    <w:rsid w:val="00D7123A"/>
    <w:rsid w:val="00D71448"/>
    <w:rsid w:val="00D7144B"/>
    <w:rsid w:val="00D71707"/>
    <w:rsid w:val="00D71885"/>
    <w:rsid w:val="00D71931"/>
    <w:rsid w:val="00D71AE0"/>
    <w:rsid w:val="00D71AF7"/>
    <w:rsid w:val="00D71BD5"/>
    <w:rsid w:val="00D71DFB"/>
    <w:rsid w:val="00D71FBF"/>
    <w:rsid w:val="00D72117"/>
    <w:rsid w:val="00D72265"/>
    <w:rsid w:val="00D7235F"/>
    <w:rsid w:val="00D7240B"/>
    <w:rsid w:val="00D724B9"/>
    <w:rsid w:val="00D725E1"/>
    <w:rsid w:val="00D72605"/>
    <w:rsid w:val="00D7267B"/>
    <w:rsid w:val="00D7290B"/>
    <w:rsid w:val="00D72934"/>
    <w:rsid w:val="00D72BD6"/>
    <w:rsid w:val="00D72BDC"/>
    <w:rsid w:val="00D72E11"/>
    <w:rsid w:val="00D72E7E"/>
    <w:rsid w:val="00D72FF3"/>
    <w:rsid w:val="00D73118"/>
    <w:rsid w:val="00D73202"/>
    <w:rsid w:val="00D732AC"/>
    <w:rsid w:val="00D732D1"/>
    <w:rsid w:val="00D73347"/>
    <w:rsid w:val="00D733FB"/>
    <w:rsid w:val="00D734A8"/>
    <w:rsid w:val="00D734D7"/>
    <w:rsid w:val="00D73554"/>
    <w:rsid w:val="00D7363A"/>
    <w:rsid w:val="00D7364D"/>
    <w:rsid w:val="00D7373B"/>
    <w:rsid w:val="00D73776"/>
    <w:rsid w:val="00D73A3C"/>
    <w:rsid w:val="00D73A6B"/>
    <w:rsid w:val="00D73AD9"/>
    <w:rsid w:val="00D73CD4"/>
    <w:rsid w:val="00D73D24"/>
    <w:rsid w:val="00D73DAD"/>
    <w:rsid w:val="00D73E0D"/>
    <w:rsid w:val="00D73EC8"/>
    <w:rsid w:val="00D73FB3"/>
    <w:rsid w:val="00D740BF"/>
    <w:rsid w:val="00D74461"/>
    <w:rsid w:val="00D744AA"/>
    <w:rsid w:val="00D74593"/>
    <w:rsid w:val="00D7459D"/>
    <w:rsid w:val="00D74879"/>
    <w:rsid w:val="00D748F0"/>
    <w:rsid w:val="00D74AF7"/>
    <w:rsid w:val="00D74B37"/>
    <w:rsid w:val="00D74D04"/>
    <w:rsid w:val="00D74E4E"/>
    <w:rsid w:val="00D7505F"/>
    <w:rsid w:val="00D750A0"/>
    <w:rsid w:val="00D75199"/>
    <w:rsid w:val="00D75249"/>
    <w:rsid w:val="00D75277"/>
    <w:rsid w:val="00D752CC"/>
    <w:rsid w:val="00D752E9"/>
    <w:rsid w:val="00D7533B"/>
    <w:rsid w:val="00D7553D"/>
    <w:rsid w:val="00D755A0"/>
    <w:rsid w:val="00D75680"/>
    <w:rsid w:val="00D75685"/>
    <w:rsid w:val="00D75696"/>
    <w:rsid w:val="00D757B4"/>
    <w:rsid w:val="00D75843"/>
    <w:rsid w:val="00D758A1"/>
    <w:rsid w:val="00D75949"/>
    <w:rsid w:val="00D7597E"/>
    <w:rsid w:val="00D75A48"/>
    <w:rsid w:val="00D75B13"/>
    <w:rsid w:val="00D75D97"/>
    <w:rsid w:val="00D75E85"/>
    <w:rsid w:val="00D75EAB"/>
    <w:rsid w:val="00D75F68"/>
    <w:rsid w:val="00D761B7"/>
    <w:rsid w:val="00D761F8"/>
    <w:rsid w:val="00D76323"/>
    <w:rsid w:val="00D763EC"/>
    <w:rsid w:val="00D7643F"/>
    <w:rsid w:val="00D766B4"/>
    <w:rsid w:val="00D766F1"/>
    <w:rsid w:val="00D767EC"/>
    <w:rsid w:val="00D769F0"/>
    <w:rsid w:val="00D76B01"/>
    <w:rsid w:val="00D76B0F"/>
    <w:rsid w:val="00D76C2F"/>
    <w:rsid w:val="00D76C7E"/>
    <w:rsid w:val="00D76E0D"/>
    <w:rsid w:val="00D76E16"/>
    <w:rsid w:val="00D76E83"/>
    <w:rsid w:val="00D77008"/>
    <w:rsid w:val="00D771C9"/>
    <w:rsid w:val="00D772C4"/>
    <w:rsid w:val="00D77827"/>
    <w:rsid w:val="00D77A5F"/>
    <w:rsid w:val="00D77C40"/>
    <w:rsid w:val="00D77C6D"/>
    <w:rsid w:val="00D77D34"/>
    <w:rsid w:val="00D800A1"/>
    <w:rsid w:val="00D80184"/>
    <w:rsid w:val="00D802EA"/>
    <w:rsid w:val="00D8036A"/>
    <w:rsid w:val="00D80451"/>
    <w:rsid w:val="00D804FD"/>
    <w:rsid w:val="00D8053C"/>
    <w:rsid w:val="00D8056C"/>
    <w:rsid w:val="00D8093A"/>
    <w:rsid w:val="00D80A27"/>
    <w:rsid w:val="00D80AB8"/>
    <w:rsid w:val="00D80B8E"/>
    <w:rsid w:val="00D80C93"/>
    <w:rsid w:val="00D80CCB"/>
    <w:rsid w:val="00D80D20"/>
    <w:rsid w:val="00D810A7"/>
    <w:rsid w:val="00D81307"/>
    <w:rsid w:val="00D81465"/>
    <w:rsid w:val="00D8166F"/>
    <w:rsid w:val="00D81726"/>
    <w:rsid w:val="00D81737"/>
    <w:rsid w:val="00D81772"/>
    <w:rsid w:val="00D817FD"/>
    <w:rsid w:val="00D81998"/>
    <w:rsid w:val="00D81AB7"/>
    <w:rsid w:val="00D81AE4"/>
    <w:rsid w:val="00D81B76"/>
    <w:rsid w:val="00D81D3E"/>
    <w:rsid w:val="00D81ECC"/>
    <w:rsid w:val="00D81F7B"/>
    <w:rsid w:val="00D81FB8"/>
    <w:rsid w:val="00D820F3"/>
    <w:rsid w:val="00D822C1"/>
    <w:rsid w:val="00D824E0"/>
    <w:rsid w:val="00D82747"/>
    <w:rsid w:val="00D827AC"/>
    <w:rsid w:val="00D8288B"/>
    <w:rsid w:val="00D829AC"/>
    <w:rsid w:val="00D82A4B"/>
    <w:rsid w:val="00D82AA1"/>
    <w:rsid w:val="00D82C77"/>
    <w:rsid w:val="00D82C88"/>
    <w:rsid w:val="00D82C95"/>
    <w:rsid w:val="00D82D96"/>
    <w:rsid w:val="00D83401"/>
    <w:rsid w:val="00D834DE"/>
    <w:rsid w:val="00D8357F"/>
    <w:rsid w:val="00D8374C"/>
    <w:rsid w:val="00D83850"/>
    <w:rsid w:val="00D8387E"/>
    <w:rsid w:val="00D83898"/>
    <w:rsid w:val="00D83907"/>
    <w:rsid w:val="00D8395A"/>
    <w:rsid w:val="00D83AEB"/>
    <w:rsid w:val="00D83CED"/>
    <w:rsid w:val="00D83F09"/>
    <w:rsid w:val="00D8403D"/>
    <w:rsid w:val="00D84268"/>
    <w:rsid w:val="00D84278"/>
    <w:rsid w:val="00D8445B"/>
    <w:rsid w:val="00D844B4"/>
    <w:rsid w:val="00D84634"/>
    <w:rsid w:val="00D846C5"/>
    <w:rsid w:val="00D847C6"/>
    <w:rsid w:val="00D84ABA"/>
    <w:rsid w:val="00D84C63"/>
    <w:rsid w:val="00D851A6"/>
    <w:rsid w:val="00D856B8"/>
    <w:rsid w:val="00D85898"/>
    <w:rsid w:val="00D8594D"/>
    <w:rsid w:val="00D85A6F"/>
    <w:rsid w:val="00D85B5C"/>
    <w:rsid w:val="00D85B7D"/>
    <w:rsid w:val="00D85D68"/>
    <w:rsid w:val="00D85E8B"/>
    <w:rsid w:val="00D85F2F"/>
    <w:rsid w:val="00D86006"/>
    <w:rsid w:val="00D86098"/>
    <w:rsid w:val="00D86189"/>
    <w:rsid w:val="00D86230"/>
    <w:rsid w:val="00D866B9"/>
    <w:rsid w:val="00D86794"/>
    <w:rsid w:val="00D86817"/>
    <w:rsid w:val="00D869C5"/>
    <w:rsid w:val="00D86A6B"/>
    <w:rsid w:val="00D86ACF"/>
    <w:rsid w:val="00D86B37"/>
    <w:rsid w:val="00D86CB3"/>
    <w:rsid w:val="00D86CF2"/>
    <w:rsid w:val="00D86EF6"/>
    <w:rsid w:val="00D8704D"/>
    <w:rsid w:val="00D87109"/>
    <w:rsid w:val="00D87154"/>
    <w:rsid w:val="00D8742F"/>
    <w:rsid w:val="00D87477"/>
    <w:rsid w:val="00D8757A"/>
    <w:rsid w:val="00D8778A"/>
    <w:rsid w:val="00D879D7"/>
    <w:rsid w:val="00D87BCE"/>
    <w:rsid w:val="00D87C5D"/>
    <w:rsid w:val="00D87DAB"/>
    <w:rsid w:val="00D87E4F"/>
    <w:rsid w:val="00D87EF0"/>
    <w:rsid w:val="00D90057"/>
    <w:rsid w:val="00D90074"/>
    <w:rsid w:val="00D90612"/>
    <w:rsid w:val="00D9066C"/>
    <w:rsid w:val="00D906AB"/>
    <w:rsid w:val="00D90817"/>
    <w:rsid w:val="00D90A13"/>
    <w:rsid w:val="00D90A29"/>
    <w:rsid w:val="00D90A6C"/>
    <w:rsid w:val="00D90D38"/>
    <w:rsid w:val="00D90E7A"/>
    <w:rsid w:val="00D90ED9"/>
    <w:rsid w:val="00D91009"/>
    <w:rsid w:val="00D91193"/>
    <w:rsid w:val="00D9120D"/>
    <w:rsid w:val="00D9126A"/>
    <w:rsid w:val="00D912DF"/>
    <w:rsid w:val="00D91422"/>
    <w:rsid w:val="00D9151F"/>
    <w:rsid w:val="00D9171D"/>
    <w:rsid w:val="00D919F7"/>
    <w:rsid w:val="00D91A38"/>
    <w:rsid w:val="00D91AEE"/>
    <w:rsid w:val="00D91C7E"/>
    <w:rsid w:val="00D91F8C"/>
    <w:rsid w:val="00D91FCE"/>
    <w:rsid w:val="00D9203E"/>
    <w:rsid w:val="00D920B2"/>
    <w:rsid w:val="00D92130"/>
    <w:rsid w:val="00D9225A"/>
    <w:rsid w:val="00D92265"/>
    <w:rsid w:val="00D922A7"/>
    <w:rsid w:val="00D9230B"/>
    <w:rsid w:val="00D92535"/>
    <w:rsid w:val="00D92558"/>
    <w:rsid w:val="00D925D5"/>
    <w:rsid w:val="00D925FD"/>
    <w:rsid w:val="00D92633"/>
    <w:rsid w:val="00D926A9"/>
    <w:rsid w:val="00D92738"/>
    <w:rsid w:val="00D92AA7"/>
    <w:rsid w:val="00D92CBC"/>
    <w:rsid w:val="00D92CEE"/>
    <w:rsid w:val="00D92D00"/>
    <w:rsid w:val="00D92F64"/>
    <w:rsid w:val="00D92FD3"/>
    <w:rsid w:val="00D930C4"/>
    <w:rsid w:val="00D931F2"/>
    <w:rsid w:val="00D931FD"/>
    <w:rsid w:val="00D932E3"/>
    <w:rsid w:val="00D935D9"/>
    <w:rsid w:val="00D93818"/>
    <w:rsid w:val="00D938C1"/>
    <w:rsid w:val="00D938CE"/>
    <w:rsid w:val="00D93A90"/>
    <w:rsid w:val="00D93BD8"/>
    <w:rsid w:val="00D93DD4"/>
    <w:rsid w:val="00D93EF4"/>
    <w:rsid w:val="00D9416A"/>
    <w:rsid w:val="00D94176"/>
    <w:rsid w:val="00D9420C"/>
    <w:rsid w:val="00D943A4"/>
    <w:rsid w:val="00D94438"/>
    <w:rsid w:val="00D948E5"/>
    <w:rsid w:val="00D94909"/>
    <w:rsid w:val="00D949DC"/>
    <w:rsid w:val="00D94AC6"/>
    <w:rsid w:val="00D94BB0"/>
    <w:rsid w:val="00D94C5D"/>
    <w:rsid w:val="00D94DDD"/>
    <w:rsid w:val="00D94FDD"/>
    <w:rsid w:val="00D94FF3"/>
    <w:rsid w:val="00D9523A"/>
    <w:rsid w:val="00D95322"/>
    <w:rsid w:val="00D95474"/>
    <w:rsid w:val="00D955B0"/>
    <w:rsid w:val="00D955FB"/>
    <w:rsid w:val="00D956E8"/>
    <w:rsid w:val="00D957C0"/>
    <w:rsid w:val="00D959B2"/>
    <w:rsid w:val="00D95A71"/>
    <w:rsid w:val="00D95B1C"/>
    <w:rsid w:val="00D95B58"/>
    <w:rsid w:val="00D95BC2"/>
    <w:rsid w:val="00D95BFF"/>
    <w:rsid w:val="00D95D8C"/>
    <w:rsid w:val="00D95DB9"/>
    <w:rsid w:val="00D95E1E"/>
    <w:rsid w:val="00D95F45"/>
    <w:rsid w:val="00D95FA6"/>
    <w:rsid w:val="00D960F8"/>
    <w:rsid w:val="00D96134"/>
    <w:rsid w:val="00D96440"/>
    <w:rsid w:val="00D9678A"/>
    <w:rsid w:val="00D968F1"/>
    <w:rsid w:val="00D96AD5"/>
    <w:rsid w:val="00D96BDF"/>
    <w:rsid w:val="00D96CDB"/>
    <w:rsid w:val="00D96D1C"/>
    <w:rsid w:val="00D97088"/>
    <w:rsid w:val="00D9748F"/>
    <w:rsid w:val="00D974E3"/>
    <w:rsid w:val="00D9793D"/>
    <w:rsid w:val="00D97AD2"/>
    <w:rsid w:val="00D97B21"/>
    <w:rsid w:val="00D97BB7"/>
    <w:rsid w:val="00D97D08"/>
    <w:rsid w:val="00D97E86"/>
    <w:rsid w:val="00D97E8D"/>
    <w:rsid w:val="00D97E93"/>
    <w:rsid w:val="00D97FFE"/>
    <w:rsid w:val="00DA000D"/>
    <w:rsid w:val="00DA015E"/>
    <w:rsid w:val="00DA02EC"/>
    <w:rsid w:val="00DA030B"/>
    <w:rsid w:val="00DA03B2"/>
    <w:rsid w:val="00DA0424"/>
    <w:rsid w:val="00DA04BA"/>
    <w:rsid w:val="00DA0986"/>
    <w:rsid w:val="00DA0A37"/>
    <w:rsid w:val="00DA0D2C"/>
    <w:rsid w:val="00DA0D30"/>
    <w:rsid w:val="00DA0FC0"/>
    <w:rsid w:val="00DA10F6"/>
    <w:rsid w:val="00DA11D3"/>
    <w:rsid w:val="00DA193F"/>
    <w:rsid w:val="00DA1AF5"/>
    <w:rsid w:val="00DA1D47"/>
    <w:rsid w:val="00DA1D80"/>
    <w:rsid w:val="00DA1D9F"/>
    <w:rsid w:val="00DA1DD2"/>
    <w:rsid w:val="00DA1E66"/>
    <w:rsid w:val="00DA1E7B"/>
    <w:rsid w:val="00DA2046"/>
    <w:rsid w:val="00DA2166"/>
    <w:rsid w:val="00DA2185"/>
    <w:rsid w:val="00DA2245"/>
    <w:rsid w:val="00DA22D3"/>
    <w:rsid w:val="00DA23D2"/>
    <w:rsid w:val="00DA2771"/>
    <w:rsid w:val="00DA29C4"/>
    <w:rsid w:val="00DA2A54"/>
    <w:rsid w:val="00DA2C82"/>
    <w:rsid w:val="00DA2D90"/>
    <w:rsid w:val="00DA2DAF"/>
    <w:rsid w:val="00DA30B2"/>
    <w:rsid w:val="00DA3481"/>
    <w:rsid w:val="00DA354A"/>
    <w:rsid w:val="00DA3753"/>
    <w:rsid w:val="00DA3A26"/>
    <w:rsid w:val="00DA3B43"/>
    <w:rsid w:val="00DA3D75"/>
    <w:rsid w:val="00DA3E1C"/>
    <w:rsid w:val="00DA3EBB"/>
    <w:rsid w:val="00DA3F00"/>
    <w:rsid w:val="00DA4187"/>
    <w:rsid w:val="00DA41FE"/>
    <w:rsid w:val="00DA42D1"/>
    <w:rsid w:val="00DA43CA"/>
    <w:rsid w:val="00DA4448"/>
    <w:rsid w:val="00DA4484"/>
    <w:rsid w:val="00DA4562"/>
    <w:rsid w:val="00DA46DB"/>
    <w:rsid w:val="00DA492A"/>
    <w:rsid w:val="00DA49D8"/>
    <w:rsid w:val="00DA49DA"/>
    <w:rsid w:val="00DA4D72"/>
    <w:rsid w:val="00DA4DC9"/>
    <w:rsid w:val="00DA4E82"/>
    <w:rsid w:val="00DA4FFA"/>
    <w:rsid w:val="00DA55EB"/>
    <w:rsid w:val="00DA5B1D"/>
    <w:rsid w:val="00DA5C28"/>
    <w:rsid w:val="00DA5CA9"/>
    <w:rsid w:val="00DA5DE0"/>
    <w:rsid w:val="00DA5E19"/>
    <w:rsid w:val="00DA5E7E"/>
    <w:rsid w:val="00DA614E"/>
    <w:rsid w:val="00DA619A"/>
    <w:rsid w:val="00DA6276"/>
    <w:rsid w:val="00DA627A"/>
    <w:rsid w:val="00DA6614"/>
    <w:rsid w:val="00DA6719"/>
    <w:rsid w:val="00DA6CAC"/>
    <w:rsid w:val="00DA6DE0"/>
    <w:rsid w:val="00DA6FAA"/>
    <w:rsid w:val="00DA70A4"/>
    <w:rsid w:val="00DA714A"/>
    <w:rsid w:val="00DA71AF"/>
    <w:rsid w:val="00DA727D"/>
    <w:rsid w:val="00DA7461"/>
    <w:rsid w:val="00DA7571"/>
    <w:rsid w:val="00DA75F8"/>
    <w:rsid w:val="00DA7616"/>
    <w:rsid w:val="00DA767D"/>
    <w:rsid w:val="00DA7806"/>
    <w:rsid w:val="00DA7835"/>
    <w:rsid w:val="00DA7842"/>
    <w:rsid w:val="00DA7A85"/>
    <w:rsid w:val="00DA7B93"/>
    <w:rsid w:val="00DA7BA9"/>
    <w:rsid w:val="00DA7BC7"/>
    <w:rsid w:val="00DA7E4C"/>
    <w:rsid w:val="00DA7EC1"/>
    <w:rsid w:val="00DA7FDE"/>
    <w:rsid w:val="00DB0090"/>
    <w:rsid w:val="00DB0564"/>
    <w:rsid w:val="00DB05B1"/>
    <w:rsid w:val="00DB06C5"/>
    <w:rsid w:val="00DB07E5"/>
    <w:rsid w:val="00DB084C"/>
    <w:rsid w:val="00DB0943"/>
    <w:rsid w:val="00DB0A4C"/>
    <w:rsid w:val="00DB0C68"/>
    <w:rsid w:val="00DB0D5D"/>
    <w:rsid w:val="00DB0E53"/>
    <w:rsid w:val="00DB1539"/>
    <w:rsid w:val="00DB17C3"/>
    <w:rsid w:val="00DB17EA"/>
    <w:rsid w:val="00DB1835"/>
    <w:rsid w:val="00DB18D0"/>
    <w:rsid w:val="00DB1971"/>
    <w:rsid w:val="00DB1D03"/>
    <w:rsid w:val="00DB1DC9"/>
    <w:rsid w:val="00DB1F98"/>
    <w:rsid w:val="00DB2009"/>
    <w:rsid w:val="00DB21FC"/>
    <w:rsid w:val="00DB22E6"/>
    <w:rsid w:val="00DB233B"/>
    <w:rsid w:val="00DB2542"/>
    <w:rsid w:val="00DB2557"/>
    <w:rsid w:val="00DB2736"/>
    <w:rsid w:val="00DB27E1"/>
    <w:rsid w:val="00DB281D"/>
    <w:rsid w:val="00DB2AF8"/>
    <w:rsid w:val="00DB2B35"/>
    <w:rsid w:val="00DB2C2C"/>
    <w:rsid w:val="00DB2C74"/>
    <w:rsid w:val="00DB2CDC"/>
    <w:rsid w:val="00DB2CF9"/>
    <w:rsid w:val="00DB2F94"/>
    <w:rsid w:val="00DB2FDC"/>
    <w:rsid w:val="00DB301E"/>
    <w:rsid w:val="00DB3362"/>
    <w:rsid w:val="00DB3437"/>
    <w:rsid w:val="00DB34BA"/>
    <w:rsid w:val="00DB35C7"/>
    <w:rsid w:val="00DB3719"/>
    <w:rsid w:val="00DB39DE"/>
    <w:rsid w:val="00DB3D0B"/>
    <w:rsid w:val="00DB3D52"/>
    <w:rsid w:val="00DB3D8C"/>
    <w:rsid w:val="00DB3E73"/>
    <w:rsid w:val="00DB3EAA"/>
    <w:rsid w:val="00DB400F"/>
    <w:rsid w:val="00DB4096"/>
    <w:rsid w:val="00DB42C3"/>
    <w:rsid w:val="00DB4322"/>
    <w:rsid w:val="00DB4400"/>
    <w:rsid w:val="00DB452C"/>
    <w:rsid w:val="00DB4589"/>
    <w:rsid w:val="00DB45ED"/>
    <w:rsid w:val="00DB472C"/>
    <w:rsid w:val="00DB47A9"/>
    <w:rsid w:val="00DB4A27"/>
    <w:rsid w:val="00DB4B85"/>
    <w:rsid w:val="00DB4BD5"/>
    <w:rsid w:val="00DB4C27"/>
    <w:rsid w:val="00DB4EAC"/>
    <w:rsid w:val="00DB4F42"/>
    <w:rsid w:val="00DB4F9D"/>
    <w:rsid w:val="00DB53DE"/>
    <w:rsid w:val="00DB541D"/>
    <w:rsid w:val="00DB54CD"/>
    <w:rsid w:val="00DB54FA"/>
    <w:rsid w:val="00DB5785"/>
    <w:rsid w:val="00DB5799"/>
    <w:rsid w:val="00DB58AE"/>
    <w:rsid w:val="00DB5A21"/>
    <w:rsid w:val="00DB5C17"/>
    <w:rsid w:val="00DB5C85"/>
    <w:rsid w:val="00DB5D72"/>
    <w:rsid w:val="00DB5DA1"/>
    <w:rsid w:val="00DB5DEB"/>
    <w:rsid w:val="00DB5EB4"/>
    <w:rsid w:val="00DB5EBF"/>
    <w:rsid w:val="00DB5EE5"/>
    <w:rsid w:val="00DB5F81"/>
    <w:rsid w:val="00DB60A3"/>
    <w:rsid w:val="00DB6118"/>
    <w:rsid w:val="00DB644B"/>
    <w:rsid w:val="00DB64AF"/>
    <w:rsid w:val="00DB651A"/>
    <w:rsid w:val="00DB65F8"/>
    <w:rsid w:val="00DB6681"/>
    <w:rsid w:val="00DB6784"/>
    <w:rsid w:val="00DB6EA5"/>
    <w:rsid w:val="00DB6FBE"/>
    <w:rsid w:val="00DB6FDF"/>
    <w:rsid w:val="00DB700F"/>
    <w:rsid w:val="00DB70B3"/>
    <w:rsid w:val="00DB71AD"/>
    <w:rsid w:val="00DB749A"/>
    <w:rsid w:val="00DB7645"/>
    <w:rsid w:val="00DB7772"/>
    <w:rsid w:val="00DB787F"/>
    <w:rsid w:val="00DB7A01"/>
    <w:rsid w:val="00DB7BDA"/>
    <w:rsid w:val="00DB7CF9"/>
    <w:rsid w:val="00DB7D83"/>
    <w:rsid w:val="00DB7E8C"/>
    <w:rsid w:val="00DC029E"/>
    <w:rsid w:val="00DC078B"/>
    <w:rsid w:val="00DC0A3D"/>
    <w:rsid w:val="00DC0A50"/>
    <w:rsid w:val="00DC0B16"/>
    <w:rsid w:val="00DC0C9C"/>
    <w:rsid w:val="00DC0CC9"/>
    <w:rsid w:val="00DC0DE1"/>
    <w:rsid w:val="00DC0E07"/>
    <w:rsid w:val="00DC0EC7"/>
    <w:rsid w:val="00DC0F93"/>
    <w:rsid w:val="00DC105D"/>
    <w:rsid w:val="00DC106C"/>
    <w:rsid w:val="00DC12E3"/>
    <w:rsid w:val="00DC1384"/>
    <w:rsid w:val="00DC1479"/>
    <w:rsid w:val="00DC1624"/>
    <w:rsid w:val="00DC16DE"/>
    <w:rsid w:val="00DC1763"/>
    <w:rsid w:val="00DC18E6"/>
    <w:rsid w:val="00DC1B87"/>
    <w:rsid w:val="00DC1C1E"/>
    <w:rsid w:val="00DC1DA0"/>
    <w:rsid w:val="00DC1E2E"/>
    <w:rsid w:val="00DC1EB7"/>
    <w:rsid w:val="00DC1EC6"/>
    <w:rsid w:val="00DC1FCC"/>
    <w:rsid w:val="00DC22A9"/>
    <w:rsid w:val="00DC22B7"/>
    <w:rsid w:val="00DC24F7"/>
    <w:rsid w:val="00DC257F"/>
    <w:rsid w:val="00DC2739"/>
    <w:rsid w:val="00DC27B6"/>
    <w:rsid w:val="00DC2898"/>
    <w:rsid w:val="00DC28A6"/>
    <w:rsid w:val="00DC28EC"/>
    <w:rsid w:val="00DC294C"/>
    <w:rsid w:val="00DC29FF"/>
    <w:rsid w:val="00DC2E1F"/>
    <w:rsid w:val="00DC2EA5"/>
    <w:rsid w:val="00DC313B"/>
    <w:rsid w:val="00DC33E2"/>
    <w:rsid w:val="00DC33F8"/>
    <w:rsid w:val="00DC3417"/>
    <w:rsid w:val="00DC3497"/>
    <w:rsid w:val="00DC37A0"/>
    <w:rsid w:val="00DC3965"/>
    <w:rsid w:val="00DC3D6F"/>
    <w:rsid w:val="00DC3DE4"/>
    <w:rsid w:val="00DC3E95"/>
    <w:rsid w:val="00DC3EF2"/>
    <w:rsid w:val="00DC4042"/>
    <w:rsid w:val="00DC4521"/>
    <w:rsid w:val="00DC466D"/>
    <w:rsid w:val="00DC46C1"/>
    <w:rsid w:val="00DC477A"/>
    <w:rsid w:val="00DC4889"/>
    <w:rsid w:val="00DC4D82"/>
    <w:rsid w:val="00DC5015"/>
    <w:rsid w:val="00DC508D"/>
    <w:rsid w:val="00DC511C"/>
    <w:rsid w:val="00DC5163"/>
    <w:rsid w:val="00DC5203"/>
    <w:rsid w:val="00DC522F"/>
    <w:rsid w:val="00DC5359"/>
    <w:rsid w:val="00DC539D"/>
    <w:rsid w:val="00DC54E3"/>
    <w:rsid w:val="00DC5597"/>
    <w:rsid w:val="00DC55C5"/>
    <w:rsid w:val="00DC56DE"/>
    <w:rsid w:val="00DC5840"/>
    <w:rsid w:val="00DC588E"/>
    <w:rsid w:val="00DC5D3D"/>
    <w:rsid w:val="00DC5E7A"/>
    <w:rsid w:val="00DC6033"/>
    <w:rsid w:val="00DC6035"/>
    <w:rsid w:val="00DC6102"/>
    <w:rsid w:val="00DC6357"/>
    <w:rsid w:val="00DC646C"/>
    <w:rsid w:val="00DC651E"/>
    <w:rsid w:val="00DC65D8"/>
    <w:rsid w:val="00DC65E9"/>
    <w:rsid w:val="00DC6618"/>
    <w:rsid w:val="00DC67F9"/>
    <w:rsid w:val="00DC6870"/>
    <w:rsid w:val="00DC6909"/>
    <w:rsid w:val="00DC695E"/>
    <w:rsid w:val="00DC69C6"/>
    <w:rsid w:val="00DC6A94"/>
    <w:rsid w:val="00DC6C27"/>
    <w:rsid w:val="00DC6DB8"/>
    <w:rsid w:val="00DC6E29"/>
    <w:rsid w:val="00DC6F2D"/>
    <w:rsid w:val="00DC6F33"/>
    <w:rsid w:val="00DC6F78"/>
    <w:rsid w:val="00DC70BC"/>
    <w:rsid w:val="00DC74DB"/>
    <w:rsid w:val="00DC764F"/>
    <w:rsid w:val="00DC7868"/>
    <w:rsid w:val="00DC7890"/>
    <w:rsid w:val="00DC79A3"/>
    <w:rsid w:val="00DC7A6D"/>
    <w:rsid w:val="00DC7AF1"/>
    <w:rsid w:val="00DC7C4A"/>
    <w:rsid w:val="00DC7E92"/>
    <w:rsid w:val="00DC7EAF"/>
    <w:rsid w:val="00DC7EB2"/>
    <w:rsid w:val="00DC7FC5"/>
    <w:rsid w:val="00DD01DB"/>
    <w:rsid w:val="00DD0230"/>
    <w:rsid w:val="00DD02C4"/>
    <w:rsid w:val="00DD044C"/>
    <w:rsid w:val="00DD05F5"/>
    <w:rsid w:val="00DD05FD"/>
    <w:rsid w:val="00DD07A6"/>
    <w:rsid w:val="00DD0982"/>
    <w:rsid w:val="00DD0B76"/>
    <w:rsid w:val="00DD0CFF"/>
    <w:rsid w:val="00DD0D02"/>
    <w:rsid w:val="00DD0D2F"/>
    <w:rsid w:val="00DD10C9"/>
    <w:rsid w:val="00DD10D0"/>
    <w:rsid w:val="00DD128A"/>
    <w:rsid w:val="00DD12B1"/>
    <w:rsid w:val="00DD12B5"/>
    <w:rsid w:val="00DD14BA"/>
    <w:rsid w:val="00DD1518"/>
    <w:rsid w:val="00DD18B7"/>
    <w:rsid w:val="00DD18BD"/>
    <w:rsid w:val="00DD1947"/>
    <w:rsid w:val="00DD1AE1"/>
    <w:rsid w:val="00DD1C95"/>
    <w:rsid w:val="00DD1E75"/>
    <w:rsid w:val="00DD1ED7"/>
    <w:rsid w:val="00DD20DB"/>
    <w:rsid w:val="00DD21B2"/>
    <w:rsid w:val="00DD2213"/>
    <w:rsid w:val="00DD22F5"/>
    <w:rsid w:val="00DD242B"/>
    <w:rsid w:val="00DD2539"/>
    <w:rsid w:val="00DD2711"/>
    <w:rsid w:val="00DD28C4"/>
    <w:rsid w:val="00DD29FA"/>
    <w:rsid w:val="00DD2B0F"/>
    <w:rsid w:val="00DD2BFC"/>
    <w:rsid w:val="00DD2C01"/>
    <w:rsid w:val="00DD2FE5"/>
    <w:rsid w:val="00DD3006"/>
    <w:rsid w:val="00DD30F9"/>
    <w:rsid w:val="00DD32DF"/>
    <w:rsid w:val="00DD33CB"/>
    <w:rsid w:val="00DD3401"/>
    <w:rsid w:val="00DD3430"/>
    <w:rsid w:val="00DD3480"/>
    <w:rsid w:val="00DD3565"/>
    <w:rsid w:val="00DD357F"/>
    <w:rsid w:val="00DD3A79"/>
    <w:rsid w:val="00DD3AA3"/>
    <w:rsid w:val="00DD3C19"/>
    <w:rsid w:val="00DD3D65"/>
    <w:rsid w:val="00DD3D8F"/>
    <w:rsid w:val="00DD3DE5"/>
    <w:rsid w:val="00DD3DF4"/>
    <w:rsid w:val="00DD3E26"/>
    <w:rsid w:val="00DD4094"/>
    <w:rsid w:val="00DD40C3"/>
    <w:rsid w:val="00DD412D"/>
    <w:rsid w:val="00DD435C"/>
    <w:rsid w:val="00DD4450"/>
    <w:rsid w:val="00DD445D"/>
    <w:rsid w:val="00DD4658"/>
    <w:rsid w:val="00DD4724"/>
    <w:rsid w:val="00DD4837"/>
    <w:rsid w:val="00DD4982"/>
    <w:rsid w:val="00DD49D3"/>
    <w:rsid w:val="00DD4BC8"/>
    <w:rsid w:val="00DD4DD8"/>
    <w:rsid w:val="00DD4DE2"/>
    <w:rsid w:val="00DD4EF4"/>
    <w:rsid w:val="00DD4F74"/>
    <w:rsid w:val="00DD52EB"/>
    <w:rsid w:val="00DD5302"/>
    <w:rsid w:val="00DD5521"/>
    <w:rsid w:val="00DD56EB"/>
    <w:rsid w:val="00DD5955"/>
    <w:rsid w:val="00DD596C"/>
    <w:rsid w:val="00DD59AB"/>
    <w:rsid w:val="00DD5E3E"/>
    <w:rsid w:val="00DD5FFE"/>
    <w:rsid w:val="00DD609B"/>
    <w:rsid w:val="00DD60AE"/>
    <w:rsid w:val="00DD6113"/>
    <w:rsid w:val="00DD62A8"/>
    <w:rsid w:val="00DD6396"/>
    <w:rsid w:val="00DD6463"/>
    <w:rsid w:val="00DD6560"/>
    <w:rsid w:val="00DD6809"/>
    <w:rsid w:val="00DD6A63"/>
    <w:rsid w:val="00DD6B95"/>
    <w:rsid w:val="00DD6BDC"/>
    <w:rsid w:val="00DD6C70"/>
    <w:rsid w:val="00DD6DA2"/>
    <w:rsid w:val="00DD6EFE"/>
    <w:rsid w:val="00DD70B8"/>
    <w:rsid w:val="00DD7198"/>
    <w:rsid w:val="00DD729D"/>
    <w:rsid w:val="00DD72DC"/>
    <w:rsid w:val="00DD73B7"/>
    <w:rsid w:val="00DD74C4"/>
    <w:rsid w:val="00DD75D1"/>
    <w:rsid w:val="00DD761C"/>
    <w:rsid w:val="00DD7AE1"/>
    <w:rsid w:val="00DD7B26"/>
    <w:rsid w:val="00DD7DB2"/>
    <w:rsid w:val="00DD7DCB"/>
    <w:rsid w:val="00DD7EC3"/>
    <w:rsid w:val="00DD7EE0"/>
    <w:rsid w:val="00DD7F5C"/>
    <w:rsid w:val="00DE0065"/>
    <w:rsid w:val="00DE00B1"/>
    <w:rsid w:val="00DE0171"/>
    <w:rsid w:val="00DE0267"/>
    <w:rsid w:val="00DE0311"/>
    <w:rsid w:val="00DE0333"/>
    <w:rsid w:val="00DE042F"/>
    <w:rsid w:val="00DE0558"/>
    <w:rsid w:val="00DE0620"/>
    <w:rsid w:val="00DE067E"/>
    <w:rsid w:val="00DE06F6"/>
    <w:rsid w:val="00DE088E"/>
    <w:rsid w:val="00DE099F"/>
    <w:rsid w:val="00DE0B43"/>
    <w:rsid w:val="00DE0CA7"/>
    <w:rsid w:val="00DE0DC0"/>
    <w:rsid w:val="00DE128B"/>
    <w:rsid w:val="00DE1799"/>
    <w:rsid w:val="00DE17A5"/>
    <w:rsid w:val="00DE1836"/>
    <w:rsid w:val="00DE1B6B"/>
    <w:rsid w:val="00DE1D05"/>
    <w:rsid w:val="00DE2067"/>
    <w:rsid w:val="00DE215C"/>
    <w:rsid w:val="00DE21CF"/>
    <w:rsid w:val="00DE221F"/>
    <w:rsid w:val="00DE2436"/>
    <w:rsid w:val="00DE278F"/>
    <w:rsid w:val="00DE279F"/>
    <w:rsid w:val="00DE295B"/>
    <w:rsid w:val="00DE29FE"/>
    <w:rsid w:val="00DE2B54"/>
    <w:rsid w:val="00DE2C5F"/>
    <w:rsid w:val="00DE2C69"/>
    <w:rsid w:val="00DE2D4B"/>
    <w:rsid w:val="00DE2E22"/>
    <w:rsid w:val="00DE2EB1"/>
    <w:rsid w:val="00DE3072"/>
    <w:rsid w:val="00DE31F3"/>
    <w:rsid w:val="00DE3357"/>
    <w:rsid w:val="00DE354B"/>
    <w:rsid w:val="00DE36B4"/>
    <w:rsid w:val="00DE378D"/>
    <w:rsid w:val="00DE37A4"/>
    <w:rsid w:val="00DE3815"/>
    <w:rsid w:val="00DE39D9"/>
    <w:rsid w:val="00DE3A65"/>
    <w:rsid w:val="00DE3A92"/>
    <w:rsid w:val="00DE3E7C"/>
    <w:rsid w:val="00DE3FFC"/>
    <w:rsid w:val="00DE4176"/>
    <w:rsid w:val="00DE4263"/>
    <w:rsid w:val="00DE42A0"/>
    <w:rsid w:val="00DE42E0"/>
    <w:rsid w:val="00DE436D"/>
    <w:rsid w:val="00DE4521"/>
    <w:rsid w:val="00DE45BD"/>
    <w:rsid w:val="00DE464E"/>
    <w:rsid w:val="00DE4664"/>
    <w:rsid w:val="00DE4811"/>
    <w:rsid w:val="00DE491C"/>
    <w:rsid w:val="00DE4B09"/>
    <w:rsid w:val="00DE4B0C"/>
    <w:rsid w:val="00DE4B7F"/>
    <w:rsid w:val="00DE4D69"/>
    <w:rsid w:val="00DE501E"/>
    <w:rsid w:val="00DE502C"/>
    <w:rsid w:val="00DE5198"/>
    <w:rsid w:val="00DE53FC"/>
    <w:rsid w:val="00DE563D"/>
    <w:rsid w:val="00DE566C"/>
    <w:rsid w:val="00DE56BD"/>
    <w:rsid w:val="00DE572F"/>
    <w:rsid w:val="00DE577C"/>
    <w:rsid w:val="00DE57A8"/>
    <w:rsid w:val="00DE5847"/>
    <w:rsid w:val="00DE5899"/>
    <w:rsid w:val="00DE5908"/>
    <w:rsid w:val="00DE5995"/>
    <w:rsid w:val="00DE5AD5"/>
    <w:rsid w:val="00DE5B65"/>
    <w:rsid w:val="00DE5BF4"/>
    <w:rsid w:val="00DE5C7F"/>
    <w:rsid w:val="00DE5C9A"/>
    <w:rsid w:val="00DE5DC5"/>
    <w:rsid w:val="00DE5F7D"/>
    <w:rsid w:val="00DE5FDA"/>
    <w:rsid w:val="00DE60B3"/>
    <w:rsid w:val="00DE6187"/>
    <w:rsid w:val="00DE61AA"/>
    <w:rsid w:val="00DE637C"/>
    <w:rsid w:val="00DE6556"/>
    <w:rsid w:val="00DE665B"/>
    <w:rsid w:val="00DE67DA"/>
    <w:rsid w:val="00DE6A26"/>
    <w:rsid w:val="00DE6ACB"/>
    <w:rsid w:val="00DE6AF3"/>
    <w:rsid w:val="00DE6B38"/>
    <w:rsid w:val="00DE6CBE"/>
    <w:rsid w:val="00DE6DD0"/>
    <w:rsid w:val="00DE6EC6"/>
    <w:rsid w:val="00DE701C"/>
    <w:rsid w:val="00DE71B8"/>
    <w:rsid w:val="00DE752E"/>
    <w:rsid w:val="00DE7793"/>
    <w:rsid w:val="00DE78D3"/>
    <w:rsid w:val="00DE7C2A"/>
    <w:rsid w:val="00DE7C68"/>
    <w:rsid w:val="00DE7C99"/>
    <w:rsid w:val="00DE7CA7"/>
    <w:rsid w:val="00DE7D03"/>
    <w:rsid w:val="00DE7D9F"/>
    <w:rsid w:val="00DE7E9E"/>
    <w:rsid w:val="00DE7EB5"/>
    <w:rsid w:val="00DE7F45"/>
    <w:rsid w:val="00DF00BD"/>
    <w:rsid w:val="00DF017B"/>
    <w:rsid w:val="00DF01E5"/>
    <w:rsid w:val="00DF026C"/>
    <w:rsid w:val="00DF02EC"/>
    <w:rsid w:val="00DF051E"/>
    <w:rsid w:val="00DF07A8"/>
    <w:rsid w:val="00DF0820"/>
    <w:rsid w:val="00DF09B1"/>
    <w:rsid w:val="00DF0CE8"/>
    <w:rsid w:val="00DF0D33"/>
    <w:rsid w:val="00DF0E63"/>
    <w:rsid w:val="00DF120B"/>
    <w:rsid w:val="00DF1242"/>
    <w:rsid w:val="00DF12DC"/>
    <w:rsid w:val="00DF1300"/>
    <w:rsid w:val="00DF13BA"/>
    <w:rsid w:val="00DF13DC"/>
    <w:rsid w:val="00DF1627"/>
    <w:rsid w:val="00DF1650"/>
    <w:rsid w:val="00DF1695"/>
    <w:rsid w:val="00DF173B"/>
    <w:rsid w:val="00DF17F5"/>
    <w:rsid w:val="00DF195C"/>
    <w:rsid w:val="00DF1B30"/>
    <w:rsid w:val="00DF1EB6"/>
    <w:rsid w:val="00DF1FA4"/>
    <w:rsid w:val="00DF1FD6"/>
    <w:rsid w:val="00DF205A"/>
    <w:rsid w:val="00DF22FF"/>
    <w:rsid w:val="00DF2301"/>
    <w:rsid w:val="00DF2565"/>
    <w:rsid w:val="00DF25A4"/>
    <w:rsid w:val="00DF25D5"/>
    <w:rsid w:val="00DF2C9A"/>
    <w:rsid w:val="00DF2CB4"/>
    <w:rsid w:val="00DF2D46"/>
    <w:rsid w:val="00DF2DCE"/>
    <w:rsid w:val="00DF2EC0"/>
    <w:rsid w:val="00DF2FFE"/>
    <w:rsid w:val="00DF3062"/>
    <w:rsid w:val="00DF3125"/>
    <w:rsid w:val="00DF3216"/>
    <w:rsid w:val="00DF32AF"/>
    <w:rsid w:val="00DF3307"/>
    <w:rsid w:val="00DF349B"/>
    <w:rsid w:val="00DF357A"/>
    <w:rsid w:val="00DF360E"/>
    <w:rsid w:val="00DF3623"/>
    <w:rsid w:val="00DF3707"/>
    <w:rsid w:val="00DF39C3"/>
    <w:rsid w:val="00DF3A2C"/>
    <w:rsid w:val="00DF3C20"/>
    <w:rsid w:val="00DF3CBE"/>
    <w:rsid w:val="00DF3CE5"/>
    <w:rsid w:val="00DF3D61"/>
    <w:rsid w:val="00DF3E3B"/>
    <w:rsid w:val="00DF3E4C"/>
    <w:rsid w:val="00DF40BC"/>
    <w:rsid w:val="00DF4156"/>
    <w:rsid w:val="00DF4158"/>
    <w:rsid w:val="00DF417B"/>
    <w:rsid w:val="00DF4245"/>
    <w:rsid w:val="00DF4430"/>
    <w:rsid w:val="00DF450D"/>
    <w:rsid w:val="00DF4622"/>
    <w:rsid w:val="00DF4671"/>
    <w:rsid w:val="00DF490D"/>
    <w:rsid w:val="00DF4920"/>
    <w:rsid w:val="00DF494C"/>
    <w:rsid w:val="00DF4A88"/>
    <w:rsid w:val="00DF4B60"/>
    <w:rsid w:val="00DF4C38"/>
    <w:rsid w:val="00DF4DEA"/>
    <w:rsid w:val="00DF4EB8"/>
    <w:rsid w:val="00DF4F19"/>
    <w:rsid w:val="00DF5002"/>
    <w:rsid w:val="00DF5086"/>
    <w:rsid w:val="00DF5139"/>
    <w:rsid w:val="00DF525B"/>
    <w:rsid w:val="00DF5270"/>
    <w:rsid w:val="00DF549E"/>
    <w:rsid w:val="00DF5876"/>
    <w:rsid w:val="00DF5987"/>
    <w:rsid w:val="00DF5A8B"/>
    <w:rsid w:val="00DF5AC8"/>
    <w:rsid w:val="00DF5B4C"/>
    <w:rsid w:val="00DF5BC7"/>
    <w:rsid w:val="00DF5C89"/>
    <w:rsid w:val="00DF5CC3"/>
    <w:rsid w:val="00DF5F50"/>
    <w:rsid w:val="00DF5F6A"/>
    <w:rsid w:val="00DF6014"/>
    <w:rsid w:val="00DF624A"/>
    <w:rsid w:val="00DF628F"/>
    <w:rsid w:val="00DF6531"/>
    <w:rsid w:val="00DF656A"/>
    <w:rsid w:val="00DF6824"/>
    <w:rsid w:val="00DF688E"/>
    <w:rsid w:val="00DF691A"/>
    <w:rsid w:val="00DF69A9"/>
    <w:rsid w:val="00DF6A0E"/>
    <w:rsid w:val="00DF6A83"/>
    <w:rsid w:val="00DF6ACD"/>
    <w:rsid w:val="00DF6DFF"/>
    <w:rsid w:val="00DF6E1C"/>
    <w:rsid w:val="00DF6E86"/>
    <w:rsid w:val="00DF7068"/>
    <w:rsid w:val="00DF7226"/>
    <w:rsid w:val="00DF768D"/>
    <w:rsid w:val="00DF76CF"/>
    <w:rsid w:val="00DF774C"/>
    <w:rsid w:val="00DF7A8C"/>
    <w:rsid w:val="00DF7BC3"/>
    <w:rsid w:val="00DF7E88"/>
    <w:rsid w:val="00E00100"/>
    <w:rsid w:val="00E002ED"/>
    <w:rsid w:val="00E00368"/>
    <w:rsid w:val="00E00566"/>
    <w:rsid w:val="00E005D8"/>
    <w:rsid w:val="00E005EF"/>
    <w:rsid w:val="00E005F0"/>
    <w:rsid w:val="00E005F5"/>
    <w:rsid w:val="00E00648"/>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588"/>
    <w:rsid w:val="00E016C2"/>
    <w:rsid w:val="00E017F5"/>
    <w:rsid w:val="00E01986"/>
    <w:rsid w:val="00E019AC"/>
    <w:rsid w:val="00E019EA"/>
    <w:rsid w:val="00E01A5C"/>
    <w:rsid w:val="00E01B58"/>
    <w:rsid w:val="00E01C50"/>
    <w:rsid w:val="00E01C98"/>
    <w:rsid w:val="00E01F7D"/>
    <w:rsid w:val="00E01F88"/>
    <w:rsid w:val="00E01F8A"/>
    <w:rsid w:val="00E0212E"/>
    <w:rsid w:val="00E02293"/>
    <w:rsid w:val="00E022EA"/>
    <w:rsid w:val="00E02306"/>
    <w:rsid w:val="00E02462"/>
    <w:rsid w:val="00E025B8"/>
    <w:rsid w:val="00E028E6"/>
    <w:rsid w:val="00E02A2D"/>
    <w:rsid w:val="00E02AE4"/>
    <w:rsid w:val="00E02C20"/>
    <w:rsid w:val="00E02C35"/>
    <w:rsid w:val="00E02DD5"/>
    <w:rsid w:val="00E02EC7"/>
    <w:rsid w:val="00E0306F"/>
    <w:rsid w:val="00E0312C"/>
    <w:rsid w:val="00E0324B"/>
    <w:rsid w:val="00E0345F"/>
    <w:rsid w:val="00E035DE"/>
    <w:rsid w:val="00E036D6"/>
    <w:rsid w:val="00E03A3A"/>
    <w:rsid w:val="00E03BEA"/>
    <w:rsid w:val="00E03BED"/>
    <w:rsid w:val="00E03C5A"/>
    <w:rsid w:val="00E03DBE"/>
    <w:rsid w:val="00E03E3B"/>
    <w:rsid w:val="00E03E92"/>
    <w:rsid w:val="00E03F3F"/>
    <w:rsid w:val="00E0401E"/>
    <w:rsid w:val="00E0403A"/>
    <w:rsid w:val="00E04063"/>
    <w:rsid w:val="00E041CB"/>
    <w:rsid w:val="00E0424B"/>
    <w:rsid w:val="00E042A0"/>
    <w:rsid w:val="00E04376"/>
    <w:rsid w:val="00E04419"/>
    <w:rsid w:val="00E04511"/>
    <w:rsid w:val="00E045C4"/>
    <w:rsid w:val="00E046C1"/>
    <w:rsid w:val="00E0489D"/>
    <w:rsid w:val="00E049EC"/>
    <w:rsid w:val="00E04B81"/>
    <w:rsid w:val="00E04BE6"/>
    <w:rsid w:val="00E04C02"/>
    <w:rsid w:val="00E04C35"/>
    <w:rsid w:val="00E04ED7"/>
    <w:rsid w:val="00E05046"/>
    <w:rsid w:val="00E051C2"/>
    <w:rsid w:val="00E05528"/>
    <w:rsid w:val="00E05642"/>
    <w:rsid w:val="00E056CB"/>
    <w:rsid w:val="00E05870"/>
    <w:rsid w:val="00E05A0B"/>
    <w:rsid w:val="00E05A43"/>
    <w:rsid w:val="00E05BD3"/>
    <w:rsid w:val="00E05CB7"/>
    <w:rsid w:val="00E05EC6"/>
    <w:rsid w:val="00E05FB4"/>
    <w:rsid w:val="00E05FC4"/>
    <w:rsid w:val="00E06549"/>
    <w:rsid w:val="00E068D5"/>
    <w:rsid w:val="00E0693E"/>
    <w:rsid w:val="00E06977"/>
    <w:rsid w:val="00E06AF4"/>
    <w:rsid w:val="00E06B6A"/>
    <w:rsid w:val="00E06C07"/>
    <w:rsid w:val="00E06F6A"/>
    <w:rsid w:val="00E06FE3"/>
    <w:rsid w:val="00E071F0"/>
    <w:rsid w:val="00E072EC"/>
    <w:rsid w:val="00E07397"/>
    <w:rsid w:val="00E073C8"/>
    <w:rsid w:val="00E0746A"/>
    <w:rsid w:val="00E07686"/>
    <w:rsid w:val="00E07690"/>
    <w:rsid w:val="00E077E8"/>
    <w:rsid w:val="00E07B1E"/>
    <w:rsid w:val="00E07B69"/>
    <w:rsid w:val="00E07CD7"/>
    <w:rsid w:val="00E07E45"/>
    <w:rsid w:val="00E07F40"/>
    <w:rsid w:val="00E07FFA"/>
    <w:rsid w:val="00E1007C"/>
    <w:rsid w:val="00E101D1"/>
    <w:rsid w:val="00E101F9"/>
    <w:rsid w:val="00E102BD"/>
    <w:rsid w:val="00E1039D"/>
    <w:rsid w:val="00E103F8"/>
    <w:rsid w:val="00E103FC"/>
    <w:rsid w:val="00E104ED"/>
    <w:rsid w:val="00E105C8"/>
    <w:rsid w:val="00E105CC"/>
    <w:rsid w:val="00E10631"/>
    <w:rsid w:val="00E10AA4"/>
    <w:rsid w:val="00E10B18"/>
    <w:rsid w:val="00E10BE0"/>
    <w:rsid w:val="00E10C82"/>
    <w:rsid w:val="00E10D8D"/>
    <w:rsid w:val="00E11124"/>
    <w:rsid w:val="00E11369"/>
    <w:rsid w:val="00E1141C"/>
    <w:rsid w:val="00E1152A"/>
    <w:rsid w:val="00E11642"/>
    <w:rsid w:val="00E116CC"/>
    <w:rsid w:val="00E118E8"/>
    <w:rsid w:val="00E1190F"/>
    <w:rsid w:val="00E11B7C"/>
    <w:rsid w:val="00E11D34"/>
    <w:rsid w:val="00E11EB8"/>
    <w:rsid w:val="00E1213D"/>
    <w:rsid w:val="00E121CA"/>
    <w:rsid w:val="00E12237"/>
    <w:rsid w:val="00E12278"/>
    <w:rsid w:val="00E1234A"/>
    <w:rsid w:val="00E12356"/>
    <w:rsid w:val="00E1244F"/>
    <w:rsid w:val="00E1267A"/>
    <w:rsid w:val="00E126CE"/>
    <w:rsid w:val="00E1273A"/>
    <w:rsid w:val="00E12933"/>
    <w:rsid w:val="00E12935"/>
    <w:rsid w:val="00E12958"/>
    <w:rsid w:val="00E12A5A"/>
    <w:rsid w:val="00E12AF0"/>
    <w:rsid w:val="00E12BC3"/>
    <w:rsid w:val="00E12BD2"/>
    <w:rsid w:val="00E12CCA"/>
    <w:rsid w:val="00E12D29"/>
    <w:rsid w:val="00E12E6D"/>
    <w:rsid w:val="00E12F29"/>
    <w:rsid w:val="00E1304D"/>
    <w:rsid w:val="00E1307A"/>
    <w:rsid w:val="00E1318D"/>
    <w:rsid w:val="00E134A8"/>
    <w:rsid w:val="00E136AE"/>
    <w:rsid w:val="00E139D0"/>
    <w:rsid w:val="00E13A4B"/>
    <w:rsid w:val="00E13AFE"/>
    <w:rsid w:val="00E13BAB"/>
    <w:rsid w:val="00E13C38"/>
    <w:rsid w:val="00E13E2E"/>
    <w:rsid w:val="00E13FBB"/>
    <w:rsid w:val="00E14039"/>
    <w:rsid w:val="00E140D0"/>
    <w:rsid w:val="00E1429A"/>
    <w:rsid w:val="00E143F1"/>
    <w:rsid w:val="00E145A7"/>
    <w:rsid w:val="00E145C5"/>
    <w:rsid w:val="00E145E0"/>
    <w:rsid w:val="00E146A6"/>
    <w:rsid w:val="00E1476D"/>
    <w:rsid w:val="00E147E5"/>
    <w:rsid w:val="00E14913"/>
    <w:rsid w:val="00E149D5"/>
    <w:rsid w:val="00E149D7"/>
    <w:rsid w:val="00E14A9F"/>
    <w:rsid w:val="00E14B79"/>
    <w:rsid w:val="00E14D28"/>
    <w:rsid w:val="00E14F70"/>
    <w:rsid w:val="00E150B1"/>
    <w:rsid w:val="00E15110"/>
    <w:rsid w:val="00E151AA"/>
    <w:rsid w:val="00E15352"/>
    <w:rsid w:val="00E153A7"/>
    <w:rsid w:val="00E15417"/>
    <w:rsid w:val="00E1548E"/>
    <w:rsid w:val="00E154A1"/>
    <w:rsid w:val="00E1556B"/>
    <w:rsid w:val="00E1571E"/>
    <w:rsid w:val="00E1589B"/>
    <w:rsid w:val="00E158E8"/>
    <w:rsid w:val="00E15B94"/>
    <w:rsid w:val="00E15BA0"/>
    <w:rsid w:val="00E15BF2"/>
    <w:rsid w:val="00E15ECE"/>
    <w:rsid w:val="00E15ED2"/>
    <w:rsid w:val="00E16378"/>
    <w:rsid w:val="00E1648F"/>
    <w:rsid w:val="00E164BE"/>
    <w:rsid w:val="00E164E8"/>
    <w:rsid w:val="00E1654E"/>
    <w:rsid w:val="00E1672A"/>
    <w:rsid w:val="00E167D4"/>
    <w:rsid w:val="00E16942"/>
    <w:rsid w:val="00E16A3B"/>
    <w:rsid w:val="00E16ADC"/>
    <w:rsid w:val="00E16AFF"/>
    <w:rsid w:val="00E16BD6"/>
    <w:rsid w:val="00E16E76"/>
    <w:rsid w:val="00E16F86"/>
    <w:rsid w:val="00E172D5"/>
    <w:rsid w:val="00E172EB"/>
    <w:rsid w:val="00E172FC"/>
    <w:rsid w:val="00E1739E"/>
    <w:rsid w:val="00E175FF"/>
    <w:rsid w:val="00E17674"/>
    <w:rsid w:val="00E17977"/>
    <w:rsid w:val="00E17BDE"/>
    <w:rsid w:val="00E17C3F"/>
    <w:rsid w:val="00E17CFB"/>
    <w:rsid w:val="00E17DD9"/>
    <w:rsid w:val="00E17F0C"/>
    <w:rsid w:val="00E200EF"/>
    <w:rsid w:val="00E20144"/>
    <w:rsid w:val="00E201E3"/>
    <w:rsid w:val="00E20279"/>
    <w:rsid w:val="00E2035C"/>
    <w:rsid w:val="00E20559"/>
    <w:rsid w:val="00E20661"/>
    <w:rsid w:val="00E20770"/>
    <w:rsid w:val="00E20855"/>
    <w:rsid w:val="00E20862"/>
    <w:rsid w:val="00E20958"/>
    <w:rsid w:val="00E209CE"/>
    <w:rsid w:val="00E20AD1"/>
    <w:rsid w:val="00E20B65"/>
    <w:rsid w:val="00E20F8E"/>
    <w:rsid w:val="00E21111"/>
    <w:rsid w:val="00E21145"/>
    <w:rsid w:val="00E211DD"/>
    <w:rsid w:val="00E21320"/>
    <w:rsid w:val="00E21382"/>
    <w:rsid w:val="00E213F4"/>
    <w:rsid w:val="00E21447"/>
    <w:rsid w:val="00E214FB"/>
    <w:rsid w:val="00E21693"/>
    <w:rsid w:val="00E216A5"/>
    <w:rsid w:val="00E2198E"/>
    <w:rsid w:val="00E21F1B"/>
    <w:rsid w:val="00E21FD1"/>
    <w:rsid w:val="00E220D2"/>
    <w:rsid w:val="00E220D6"/>
    <w:rsid w:val="00E222C6"/>
    <w:rsid w:val="00E22372"/>
    <w:rsid w:val="00E22397"/>
    <w:rsid w:val="00E2239D"/>
    <w:rsid w:val="00E224C9"/>
    <w:rsid w:val="00E225EC"/>
    <w:rsid w:val="00E22625"/>
    <w:rsid w:val="00E2277D"/>
    <w:rsid w:val="00E22857"/>
    <w:rsid w:val="00E229F7"/>
    <w:rsid w:val="00E22A10"/>
    <w:rsid w:val="00E22A71"/>
    <w:rsid w:val="00E22BF5"/>
    <w:rsid w:val="00E22BF7"/>
    <w:rsid w:val="00E22CBC"/>
    <w:rsid w:val="00E22D1F"/>
    <w:rsid w:val="00E22E2F"/>
    <w:rsid w:val="00E22EE3"/>
    <w:rsid w:val="00E23036"/>
    <w:rsid w:val="00E230DE"/>
    <w:rsid w:val="00E23223"/>
    <w:rsid w:val="00E23224"/>
    <w:rsid w:val="00E2324B"/>
    <w:rsid w:val="00E23467"/>
    <w:rsid w:val="00E234C1"/>
    <w:rsid w:val="00E2371F"/>
    <w:rsid w:val="00E2373A"/>
    <w:rsid w:val="00E237F6"/>
    <w:rsid w:val="00E23819"/>
    <w:rsid w:val="00E23851"/>
    <w:rsid w:val="00E239C5"/>
    <w:rsid w:val="00E23A73"/>
    <w:rsid w:val="00E23ACC"/>
    <w:rsid w:val="00E23ADB"/>
    <w:rsid w:val="00E23BA5"/>
    <w:rsid w:val="00E23CF5"/>
    <w:rsid w:val="00E23D22"/>
    <w:rsid w:val="00E23EF9"/>
    <w:rsid w:val="00E23F8E"/>
    <w:rsid w:val="00E243D5"/>
    <w:rsid w:val="00E244B2"/>
    <w:rsid w:val="00E244E7"/>
    <w:rsid w:val="00E24527"/>
    <w:rsid w:val="00E24553"/>
    <w:rsid w:val="00E24892"/>
    <w:rsid w:val="00E248B2"/>
    <w:rsid w:val="00E2496A"/>
    <w:rsid w:val="00E24A9E"/>
    <w:rsid w:val="00E24D56"/>
    <w:rsid w:val="00E24ECA"/>
    <w:rsid w:val="00E250D7"/>
    <w:rsid w:val="00E250DB"/>
    <w:rsid w:val="00E25141"/>
    <w:rsid w:val="00E252E8"/>
    <w:rsid w:val="00E25328"/>
    <w:rsid w:val="00E25334"/>
    <w:rsid w:val="00E2558D"/>
    <w:rsid w:val="00E255CE"/>
    <w:rsid w:val="00E255F2"/>
    <w:rsid w:val="00E25851"/>
    <w:rsid w:val="00E2591F"/>
    <w:rsid w:val="00E259A0"/>
    <w:rsid w:val="00E259D3"/>
    <w:rsid w:val="00E25DAB"/>
    <w:rsid w:val="00E25DE0"/>
    <w:rsid w:val="00E25F1D"/>
    <w:rsid w:val="00E25F49"/>
    <w:rsid w:val="00E260AE"/>
    <w:rsid w:val="00E2617B"/>
    <w:rsid w:val="00E26248"/>
    <w:rsid w:val="00E262FA"/>
    <w:rsid w:val="00E26642"/>
    <w:rsid w:val="00E266CC"/>
    <w:rsid w:val="00E26733"/>
    <w:rsid w:val="00E26810"/>
    <w:rsid w:val="00E2690E"/>
    <w:rsid w:val="00E269CC"/>
    <w:rsid w:val="00E269FA"/>
    <w:rsid w:val="00E26CD6"/>
    <w:rsid w:val="00E26E78"/>
    <w:rsid w:val="00E27081"/>
    <w:rsid w:val="00E2717B"/>
    <w:rsid w:val="00E271BD"/>
    <w:rsid w:val="00E272FE"/>
    <w:rsid w:val="00E2742D"/>
    <w:rsid w:val="00E27468"/>
    <w:rsid w:val="00E27606"/>
    <w:rsid w:val="00E27961"/>
    <w:rsid w:val="00E27992"/>
    <w:rsid w:val="00E27A29"/>
    <w:rsid w:val="00E27B98"/>
    <w:rsid w:val="00E27C0C"/>
    <w:rsid w:val="00E27C1E"/>
    <w:rsid w:val="00E27E84"/>
    <w:rsid w:val="00E30063"/>
    <w:rsid w:val="00E30235"/>
    <w:rsid w:val="00E304FE"/>
    <w:rsid w:val="00E30517"/>
    <w:rsid w:val="00E3070A"/>
    <w:rsid w:val="00E30888"/>
    <w:rsid w:val="00E30895"/>
    <w:rsid w:val="00E308BC"/>
    <w:rsid w:val="00E308FB"/>
    <w:rsid w:val="00E3093D"/>
    <w:rsid w:val="00E30A72"/>
    <w:rsid w:val="00E30DB2"/>
    <w:rsid w:val="00E30EF4"/>
    <w:rsid w:val="00E312A7"/>
    <w:rsid w:val="00E31469"/>
    <w:rsid w:val="00E31506"/>
    <w:rsid w:val="00E31535"/>
    <w:rsid w:val="00E31610"/>
    <w:rsid w:val="00E31618"/>
    <w:rsid w:val="00E31619"/>
    <w:rsid w:val="00E31864"/>
    <w:rsid w:val="00E319C7"/>
    <w:rsid w:val="00E31A70"/>
    <w:rsid w:val="00E31BFC"/>
    <w:rsid w:val="00E31DD1"/>
    <w:rsid w:val="00E3200D"/>
    <w:rsid w:val="00E32550"/>
    <w:rsid w:val="00E32B64"/>
    <w:rsid w:val="00E32C27"/>
    <w:rsid w:val="00E32DAA"/>
    <w:rsid w:val="00E32E0E"/>
    <w:rsid w:val="00E32EF4"/>
    <w:rsid w:val="00E32F9A"/>
    <w:rsid w:val="00E3305B"/>
    <w:rsid w:val="00E332A8"/>
    <w:rsid w:val="00E3339B"/>
    <w:rsid w:val="00E333D4"/>
    <w:rsid w:val="00E33506"/>
    <w:rsid w:val="00E3350A"/>
    <w:rsid w:val="00E335E9"/>
    <w:rsid w:val="00E33659"/>
    <w:rsid w:val="00E33802"/>
    <w:rsid w:val="00E33814"/>
    <w:rsid w:val="00E3391B"/>
    <w:rsid w:val="00E339C6"/>
    <w:rsid w:val="00E33B60"/>
    <w:rsid w:val="00E33B8C"/>
    <w:rsid w:val="00E33C8D"/>
    <w:rsid w:val="00E33CA0"/>
    <w:rsid w:val="00E33E4D"/>
    <w:rsid w:val="00E33EA1"/>
    <w:rsid w:val="00E33F49"/>
    <w:rsid w:val="00E34001"/>
    <w:rsid w:val="00E34005"/>
    <w:rsid w:val="00E341D5"/>
    <w:rsid w:val="00E342E1"/>
    <w:rsid w:val="00E34496"/>
    <w:rsid w:val="00E344E8"/>
    <w:rsid w:val="00E344FB"/>
    <w:rsid w:val="00E34500"/>
    <w:rsid w:val="00E3454E"/>
    <w:rsid w:val="00E3468B"/>
    <w:rsid w:val="00E346FD"/>
    <w:rsid w:val="00E346FF"/>
    <w:rsid w:val="00E3478F"/>
    <w:rsid w:val="00E348C7"/>
    <w:rsid w:val="00E3490A"/>
    <w:rsid w:val="00E34AA4"/>
    <w:rsid w:val="00E34ABC"/>
    <w:rsid w:val="00E34BAA"/>
    <w:rsid w:val="00E34CD2"/>
    <w:rsid w:val="00E34D51"/>
    <w:rsid w:val="00E34D6F"/>
    <w:rsid w:val="00E34F08"/>
    <w:rsid w:val="00E350CD"/>
    <w:rsid w:val="00E352E2"/>
    <w:rsid w:val="00E355CC"/>
    <w:rsid w:val="00E35698"/>
    <w:rsid w:val="00E356DE"/>
    <w:rsid w:val="00E35852"/>
    <w:rsid w:val="00E35A1E"/>
    <w:rsid w:val="00E35AC2"/>
    <w:rsid w:val="00E35E19"/>
    <w:rsid w:val="00E35EB9"/>
    <w:rsid w:val="00E35F47"/>
    <w:rsid w:val="00E35FE7"/>
    <w:rsid w:val="00E3610B"/>
    <w:rsid w:val="00E361C6"/>
    <w:rsid w:val="00E3620C"/>
    <w:rsid w:val="00E3633F"/>
    <w:rsid w:val="00E363B9"/>
    <w:rsid w:val="00E36400"/>
    <w:rsid w:val="00E365A5"/>
    <w:rsid w:val="00E367B2"/>
    <w:rsid w:val="00E367B7"/>
    <w:rsid w:val="00E36A14"/>
    <w:rsid w:val="00E36AED"/>
    <w:rsid w:val="00E36B03"/>
    <w:rsid w:val="00E36B60"/>
    <w:rsid w:val="00E36BAA"/>
    <w:rsid w:val="00E36C72"/>
    <w:rsid w:val="00E37051"/>
    <w:rsid w:val="00E37088"/>
    <w:rsid w:val="00E377BF"/>
    <w:rsid w:val="00E3785A"/>
    <w:rsid w:val="00E37920"/>
    <w:rsid w:val="00E37A1E"/>
    <w:rsid w:val="00E37AD8"/>
    <w:rsid w:val="00E37BC4"/>
    <w:rsid w:val="00E37BEE"/>
    <w:rsid w:val="00E37C25"/>
    <w:rsid w:val="00E37DED"/>
    <w:rsid w:val="00E37ECA"/>
    <w:rsid w:val="00E37EF1"/>
    <w:rsid w:val="00E37FDD"/>
    <w:rsid w:val="00E4006E"/>
    <w:rsid w:val="00E402B1"/>
    <w:rsid w:val="00E40348"/>
    <w:rsid w:val="00E40362"/>
    <w:rsid w:val="00E40497"/>
    <w:rsid w:val="00E404B4"/>
    <w:rsid w:val="00E40708"/>
    <w:rsid w:val="00E40966"/>
    <w:rsid w:val="00E40A2C"/>
    <w:rsid w:val="00E40B52"/>
    <w:rsid w:val="00E40C58"/>
    <w:rsid w:val="00E40DFD"/>
    <w:rsid w:val="00E40E97"/>
    <w:rsid w:val="00E40ED0"/>
    <w:rsid w:val="00E41013"/>
    <w:rsid w:val="00E41062"/>
    <w:rsid w:val="00E41107"/>
    <w:rsid w:val="00E41619"/>
    <w:rsid w:val="00E4179A"/>
    <w:rsid w:val="00E417EB"/>
    <w:rsid w:val="00E4180B"/>
    <w:rsid w:val="00E41858"/>
    <w:rsid w:val="00E41A22"/>
    <w:rsid w:val="00E41A39"/>
    <w:rsid w:val="00E41BAC"/>
    <w:rsid w:val="00E41BAD"/>
    <w:rsid w:val="00E41C1A"/>
    <w:rsid w:val="00E41CB7"/>
    <w:rsid w:val="00E41EE4"/>
    <w:rsid w:val="00E42027"/>
    <w:rsid w:val="00E422B2"/>
    <w:rsid w:val="00E422D8"/>
    <w:rsid w:val="00E4252B"/>
    <w:rsid w:val="00E42532"/>
    <w:rsid w:val="00E42632"/>
    <w:rsid w:val="00E427E1"/>
    <w:rsid w:val="00E42907"/>
    <w:rsid w:val="00E42A6A"/>
    <w:rsid w:val="00E42D71"/>
    <w:rsid w:val="00E43116"/>
    <w:rsid w:val="00E43182"/>
    <w:rsid w:val="00E431E8"/>
    <w:rsid w:val="00E431F8"/>
    <w:rsid w:val="00E432AE"/>
    <w:rsid w:val="00E433B7"/>
    <w:rsid w:val="00E434D2"/>
    <w:rsid w:val="00E43526"/>
    <w:rsid w:val="00E4356E"/>
    <w:rsid w:val="00E43977"/>
    <w:rsid w:val="00E43B13"/>
    <w:rsid w:val="00E43B8F"/>
    <w:rsid w:val="00E43CFB"/>
    <w:rsid w:val="00E43DA6"/>
    <w:rsid w:val="00E43EF8"/>
    <w:rsid w:val="00E43F1A"/>
    <w:rsid w:val="00E43F1E"/>
    <w:rsid w:val="00E43F37"/>
    <w:rsid w:val="00E4409C"/>
    <w:rsid w:val="00E441BA"/>
    <w:rsid w:val="00E441DC"/>
    <w:rsid w:val="00E442D1"/>
    <w:rsid w:val="00E443F9"/>
    <w:rsid w:val="00E445E5"/>
    <w:rsid w:val="00E4466A"/>
    <w:rsid w:val="00E4470C"/>
    <w:rsid w:val="00E447D5"/>
    <w:rsid w:val="00E44B39"/>
    <w:rsid w:val="00E44C9E"/>
    <w:rsid w:val="00E44CD6"/>
    <w:rsid w:val="00E44EF9"/>
    <w:rsid w:val="00E45041"/>
    <w:rsid w:val="00E45095"/>
    <w:rsid w:val="00E450D8"/>
    <w:rsid w:val="00E4515C"/>
    <w:rsid w:val="00E452D0"/>
    <w:rsid w:val="00E453F6"/>
    <w:rsid w:val="00E455D3"/>
    <w:rsid w:val="00E456DC"/>
    <w:rsid w:val="00E45878"/>
    <w:rsid w:val="00E458B4"/>
    <w:rsid w:val="00E45A9D"/>
    <w:rsid w:val="00E45B97"/>
    <w:rsid w:val="00E45C09"/>
    <w:rsid w:val="00E45C2A"/>
    <w:rsid w:val="00E45EE5"/>
    <w:rsid w:val="00E45F81"/>
    <w:rsid w:val="00E45FBE"/>
    <w:rsid w:val="00E4607A"/>
    <w:rsid w:val="00E460A1"/>
    <w:rsid w:val="00E460AF"/>
    <w:rsid w:val="00E46809"/>
    <w:rsid w:val="00E468DD"/>
    <w:rsid w:val="00E46A54"/>
    <w:rsid w:val="00E46CA7"/>
    <w:rsid w:val="00E46CC9"/>
    <w:rsid w:val="00E46FB9"/>
    <w:rsid w:val="00E47172"/>
    <w:rsid w:val="00E474ED"/>
    <w:rsid w:val="00E4763A"/>
    <w:rsid w:val="00E4765F"/>
    <w:rsid w:val="00E47797"/>
    <w:rsid w:val="00E47877"/>
    <w:rsid w:val="00E47938"/>
    <w:rsid w:val="00E47985"/>
    <w:rsid w:val="00E479C4"/>
    <w:rsid w:val="00E47B62"/>
    <w:rsid w:val="00E47C2F"/>
    <w:rsid w:val="00E47C68"/>
    <w:rsid w:val="00E47CBD"/>
    <w:rsid w:val="00E47D5F"/>
    <w:rsid w:val="00E47D96"/>
    <w:rsid w:val="00E47EAF"/>
    <w:rsid w:val="00E47F73"/>
    <w:rsid w:val="00E47FDB"/>
    <w:rsid w:val="00E50110"/>
    <w:rsid w:val="00E50197"/>
    <w:rsid w:val="00E501A1"/>
    <w:rsid w:val="00E50253"/>
    <w:rsid w:val="00E505B6"/>
    <w:rsid w:val="00E50687"/>
    <w:rsid w:val="00E507AE"/>
    <w:rsid w:val="00E507F4"/>
    <w:rsid w:val="00E508D6"/>
    <w:rsid w:val="00E508E3"/>
    <w:rsid w:val="00E509BC"/>
    <w:rsid w:val="00E509DF"/>
    <w:rsid w:val="00E50A08"/>
    <w:rsid w:val="00E50E3E"/>
    <w:rsid w:val="00E50F40"/>
    <w:rsid w:val="00E5143C"/>
    <w:rsid w:val="00E515A3"/>
    <w:rsid w:val="00E515A6"/>
    <w:rsid w:val="00E5174B"/>
    <w:rsid w:val="00E519CF"/>
    <w:rsid w:val="00E51A16"/>
    <w:rsid w:val="00E51BC9"/>
    <w:rsid w:val="00E51C1F"/>
    <w:rsid w:val="00E51E23"/>
    <w:rsid w:val="00E51ED0"/>
    <w:rsid w:val="00E5203C"/>
    <w:rsid w:val="00E52132"/>
    <w:rsid w:val="00E523F3"/>
    <w:rsid w:val="00E52538"/>
    <w:rsid w:val="00E526DE"/>
    <w:rsid w:val="00E52A59"/>
    <w:rsid w:val="00E52A95"/>
    <w:rsid w:val="00E52C97"/>
    <w:rsid w:val="00E52EBD"/>
    <w:rsid w:val="00E52F0E"/>
    <w:rsid w:val="00E52F76"/>
    <w:rsid w:val="00E52FD3"/>
    <w:rsid w:val="00E53042"/>
    <w:rsid w:val="00E53125"/>
    <w:rsid w:val="00E5315C"/>
    <w:rsid w:val="00E532F6"/>
    <w:rsid w:val="00E534BB"/>
    <w:rsid w:val="00E534EA"/>
    <w:rsid w:val="00E53722"/>
    <w:rsid w:val="00E537C1"/>
    <w:rsid w:val="00E537DA"/>
    <w:rsid w:val="00E5381B"/>
    <w:rsid w:val="00E538E0"/>
    <w:rsid w:val="00E53923"/>
    <w:rsid w:val="00E53A11"/>
    <w:rsid w:val="00E53D0A"/>
    <w:rsid w:val="00E53E31"/>
    <w:rsid w:val="00E53EF6"/>
    <w:rsid w:val="00E54163"/>
    <w:rsid w:val="00E54190"/>
    <w:rsid w:val="00E542C2"/>
    <w:rsid w:val="00E5431A"/>
    <w:rsid w:val="00E5443B"/>
    <w:rsid w:val="00E544ED"/>
    <w:rsid w:val="00E54504"/>
    <w:rsid w:val="00E54604"/>
    <w:rsid w:val="00E546C4"/>
    <w:rsid w:val="00E547DF"/>
    <w:rsid w:val="00E548DB"/>
    <w:rsid w:val="00E54916"/>
    <w:rsid w:val="00E54A5A"/>
    <w:rsid w:val="00E54B12"/>
    <w:rsid w:val="00E54B17"/>
    <w:rsid w:val="00E54C36"/>
    <w:rsid w:val="00E54CC0"/>
    <w:rsid w:val="00E54D33"/>
    <w:rsid w:val="00E54DC6"/>
    <w:rsid w:val="00E54DFF"/>
    <w:rsid w:val="00E54EE3"/>
    <w:rsid w:val="00E54F0F"/>
    <w:rsid w:val="00E55068"/>
    <w:rsid w:val="00E55344"/>
    <w:rsid w:val="00E55656"/>
    <w:rsid w:val="00E557E9"/>
    <w:rsid w:val="00E557F6"/>
    <w:rsid w:val="00E55A11"/>
    <w:rsid w:val="00E55C13"/>
    <w:rsid w:val="00E55D01"/>
    <w:rsid w:val="00E55EDA"/>
    <w:rsid w:val="00E56380"/>
    <w:rsid w:val="00E564C1"/>
    <w:rsid w:val="00E56502"/>
    <w:rsid w:val="00E56D7C"/>
    <w:rsid w:val="00E56D97"/>
    <w:rsid w:val="00E56E0E"/>
    <w:rsid w:val="00E56E3C"/>
    <w:rsid w:val="00E56E81"/>
    <w:rsid w:val="00E56EC7"/>
    <w:rsid w:val="00E56F3C"/>
    <w:rsid w:val="00E56F54"/>
    <w:rsid w:val="00E57020"/>
    <w:rsid w:val="00E5711F"/>
    <w:rsid w:val="00E574D9"/>
    <w:rsid w:val="00E57517"/>
    <w:rsid w:val="00E578AD"/>
    <w:rsid w:val="00E57936"/>
    <w:rsid w:val="00E57AB0"/>
    <w:rsid w:val="00E57B02"/>
    <w:rsid w:val="00E57ECC"/>
    <w:rsid w:val="00E6000E"/>
    <w:rsid w:val="00E60050"/>
    <w:rsid w:val="00E6014B"/>
    <w:rsid w:val="00E60189"/>
    <w:rsid w:val="00E602C9"/>
    <w:rsid w:val="00E6081F"/>
    <w:rsid w:val="00E60820"/>
    <w:rsid w:val="00E608B7"/>
    <w:rsid w:val="00E608E1"/>
    <w:rsid w:val="00E6096A"/>
    <w:rsid w:val="00E60BCC"/>
    <w:rsid w:val="00E60BCD"/>
    <w:rsid w:val="00E60D2A"/>
    <w:rsid w:val="00E60D72"/>
    <w:rsid w:val="00E60E12"/>
    <w:rsid w:val="00E60EB9"/>
    <w:rsid w:val="00E60F09"/>
    <w:rsid w:val="00E60F80"/>
    <w:rsid w:val="00E6105E"/>
    <w:rsid w:val="00E61332"/>
    <w:rsid w:val="00E6134E"/>
    <w:rsid w:val="00E613CE"/>
    <w:rsid w:val="00E6146B"/>
    <w:rsid w:val="00E6173B"/>
    <w:rsid w:val="00E617D5"/>
    <w:rsid w:val="00E61C29"/>
    <w:rsid w:val="00E61DAC"/>
    <w:rsid w:val="00E61DC7"/>
    <w:rsid w:val="00E61EE9"/>
    <w:rsid w:val="00E61F86"/>
    <w:rsid w:val="00E62126"/>
    <w:rsid w:val="00E6264C"/>
    <w:rsid w:val="00E626CE"/>
    <w:rsid w:val="00E62794"/>
    <w:rsid w:val="00E62AF2"/>
    <w:rsid w:val="00E62C2A"/>
    <w:rsid w:val="00E62C6B"/>
    <w:rsid w:val="00E62D8C"/>
    <w:rsid w:val="00E62DB1"/>
    <w:rsid w:val="00E62DDA"/>
    <w:rsid w:val="00E62EB3"/>
    <w:rsid w:val="00E62F81"/>
    <w:rsid w:val="00E630F7"/>
    <w:rsid w:val="00E63128"/>
    <w:rsid w:val="00E632BF"/>
    <w:rsid w:val="00E63354"/>
    <w:rsid w:val="00E634A7"/>
    <w:rsid w:val="00E63571"/>
    <w:rsid w:val="00E63573"/>
    <w:rsid w:val="00E6359B"/>
    <w:rsid w:val="00E638C8"/>
    <w:rsid w:val="00E63945"/>
    <w:rsid w:val="00E639CC"/>
    <w:rsid w:val="00E639D7"/>
    <w:rsid w:val="00E63A8C"/>
    <w:rsid w:val="00E63F0A"/>
    <w:rsid w:val="00E64050"/>
    <w:rsid w:val="00E640C2"/>
    <w:rsid w:val="00E6420C"/>
    <w:rsid w:val="00E642D1"/>
    <w:rsid w:val="00E64327"/>
    <w:rsid w:val="00E64363"/>
    <w:rsid w:val="00E643D0"/>
    <w:rsid w:val="00E64642"/>
    <w:rsid w:val="00E646CD"/>
    <w:rsid w:val="00E6471F"/>
    <w:rsid w:val="00E64763"/>
    <w:rsid w:val="00E64799"/>
    <w:rsid w:val="00E647DC"/>
    <w:rsid w:val="00E6484F"/>
    <w:rsid w:val="00E64A7B"/>
    <w:rsid w:val="00E64AD3"/>
    <w:rsid w:val="00E64B4F"/>
    <w:rsid w:val="00E64B8D"/>
    <w:rsid w:val="00E64C46"/>
    <w:rsid w:val="00E64C7B"/>
    <w:rsid w:val="00E64C9F"/>
    <w:rsid w:val="00E64EC9"/>
    <w:rsid w:val="00E64F1C"/>
    <w:rsid w:val="00E64F1E"/>
    <w:rsid w:val="00E64F98"/>
    <w:rsid w:val="00E6523E"/>
    <w:rsid w:val="00E65276"/>
    <w:rsid w:val="00E65294"/>
    <w:rsid w:val="00E65333"/>
    <w:rsid w:val="00E65370"/>
    <w:rsid w:val="00E653D0"/>
    <w:rsid w:val="00E654B8"/>
    <w:rsid w:val="00E654D8"/>
    <w:rsid w:val="00E655C2"/>
    <w:rsid w:val="00E65A35"/>
    <w:rsid w:val="00E65E6B"/>
    <w:rsid w:val="00E661F1"/>
    <w:rsid w:val="00E6640D"/>
    <w:rsid w:val="00E664A3"/>
    <w:rsid w:val="00E66611"/>
    <w:rsid w:val="00E666A1"/>
    <w:rsid w:val="00E6682F"/>
    <w:rsid w:val="00E668D1"/>
    <w:rsid w:val="00E66B1A"/>
    <w:rsid w:val="00E66B86"/>
    <w:rsid w:val="00E66CBB"/>
    <w:rsid w:val="00E66D2A"/>
    <w:rsid w:val="00E66EC3"/>
    <w:rsid w:val="00E66F30"/>
    <w:rsid w:val="00E66F9B"/>
    <w:rsid w:val="00E67389"/>
    <w:rsid w:val="00E6755F"/>
    <w:rsid w:val="00E67573"/>
    <w:rsid w:val="00E67631"/>
    <w:rsid w:val="00E677F9"/>
    <w:rsid w:val="00E67889"/>
    <w:rsid w:val="00E678F2"/>
    <w:rsid w:val="00E679E6"/>
    <w:rsid w:val="00E67BC6"/>
    <w:rsid w:val="00E67BCA"/>
    <w:rsid w:val="00E67CB4"/>
    <w:rsid w:val="00E67E0B"/>
    <w:rsid w:val="00E700C7"/>
    <w:rsid w:val="00E701B6"/>
    <w:rsid w:val="00E7020D"/>
    <w:rsid w:val="00E70238"/>
    <w:rsid w:val="00E70324"/>
    <w:rsid w:val="00E7041A"/>
    <w:rsid w:val="00E70459"/>
    <w:rsid w:val="00E705E5"/>
    <w:rsid w:val="00E7062C"/>
    <w:rsid w:val="00E709D5"/>
    <w:rsid w:val="00E70B0C"/>
    <w:rsid w:val="00E70C6F"/>
    <w:rsid w:val="00E70E6D"/>
    <w:rsid w:val="00E70EE5"/>
    <w:rsid w:val="00E70F42"/>
    <w:rsid w:val="00E7125D"/>
    <w:rsid w:val="00E713FE"/>
    <w:rsid w:val="00E71679"/>
    <w:rsid w:val="00E71952"/>
    <w:rsid w:val="00E71BF5"/>
    <w:rsid w:val="00E71D07"/>
    <w:rsid w:val="00E71DE2"/>
    <w:rsid w:val="00E71DF1"/>
    <w:rsid w:val="00E71EDB"/>
    <w:rsid w:val="00E72207"/>
    <w:rsid w:val="00E722E6"/>
    <w:rsid w:val="00E723D3"/>
    <w:rsid w:val="00E7242A"/>
    <w:rsid w:val="00E72695"/>
    <w:rsid w:val="00E72737"/>
    <w:rsid w:val="00E7279F"/>
    <w:rsid w:val="00E72920"/>
    <w:rsid w:val="00E72ABE"/>
    <w:rsid w:val="00E72BCC"/>
    <w:rsid w:val="00E72C01"/>
    <w:rsid w:val="00E72DBD"/>
    <w:rsid w:val="00E72F5F"/>
    <w:rsid w:val="00E7309E"/>
    <w:rsid w:val="00E73279"/>
    <w:rsid w:val="00E732AF"/>
    <w:rsid w:val="00E73494"/>
    <w:rsid w:val="00E73679"/>
    <w:rsid w:val="00E737E5"/>
    <w:rsid w:val="00E739A7"/>
    <w:rsid w:val="00E73E01"/>
    <w:rsid w:val="00E74274"/>
    <w:rsid w:val="00E7449A"/>
    <w:rsid w:val="00E746D0"/>
    <w:rsid w:val="00E747F9"/>
    <w:rsid w:val="00E74A5E"/>
    <w:rsid w:val="00E74B5A"/>
    <w:rsid w:val="00E74CB9"/>
    <w:rsid w:val="00E74D56"/>
    <w:rsid w:val="00E74F01"/>
    <w:rsid w:val="00E74F6D"/>
    <w:rsid w:val="00E75096"/>
    <w:rsid w:val="00E7524F"/>
    <w:rsid w:val="00E7556D"/>
    <w:rsid w:val="00E75580"/>
    <w:rsid w:val="00E755B2"/>
    <w:rsid w:val="00E75693"/>
    <w:rsid w:val="00E756FB"/>
    <w:rsid w:val="00E758AA"/>
    <w:rsid w:val="00E75938"/>
    <w:rsid w:val="00E759D4"/>
    <w:rsid w:val="00E75B09"/>
    <w:rsid w:val="00E75BE4"/>
    <w:rsid w:val="00E75D81"/>
    <w:rsid w:val="00E75E12"/>
    <w:rsid w:val="00E75E22"/>
    <w:rsid w:val="00E76141"/>
    <w:rsid w:val="00E761A8"/>
    <w:rsid w:val="00E76227"/>
    <w:rsid w:val="00E76270"/>
    <w:rsid w:val="00E76384"/>
    <w:rsid w:val="00E765CE"/>
    <w:rsid w:val="00E76823"/>
    <w:rsid w:val="00E76842"/>
    <w:rsid w:val="00E76A2A"/>
    <w:rsid w:val="00E76B45"/>
    <w:rsid w:val="00E76C33"/>
    <w:rsid w:val="00E76CA1"/>
    <w:rsid w:val="00E76CBF"/>
    <w:rsid w:val="00E77040"/>
    <w:rsid w:val="00E77290"/>
    <w:rsid w:val="00E772C4"/>
    <w:rsid w:val="00E77655"/>
    <w:rsid w:val="00E778F8"/>
    <w:rsid w:val="00E7792B"/>
    <w:rsid w:val="00E779B0"/>
    <w:rsid w:val="00E77BC6"/>
    <w:rsid w:val="00E77D2F"/>
    <w:rsid w:val="00E77D65"/>
    <w:rsid w:val="00E8016D"/>
    <w:rsid w:val="00E80202"/>
    <w:rsid w:val="00E8039D"/>
    <w:rsid w:val="00E80439"/>
    <w:rsid w:val="00E804C9"/>
    <w:rsid w:val="00E805A6"/>
    <w:rsid w:val="00E80659"/>
    <w:rsid w:val="00E806B1"/>
    <w:rsid w:val="00E807B4"/>
    <w:rsid w:val="00E809AA"/>
    <w:rsid w:val="00E80A0F"/>
    <w:rsid w:val="00E80CE8"/>
    <w:rsid w:val="00E80DE0"/>
    <w:rsid w:val="00E80EE6"/>
    <w:rsid w:val="00E80F78"/>
    <w:rsid w:val="00E810A1"/>
    <w:rsid w:val="00E810EC"/>
    <w:rsid w:val="00E8112C"/>
    <w:rsid w:val="00E81156"/>
    <w:rsid w:val="00E81369"/>
    <w:rsid w:val="00E813AB"/>
    <w:rsid w:val="00E81587"/>
    <w:rsid w:val="00E818D4"/>
    <w:rsid w:val="00E81A35"/>
    <w:rsid w:val="00E81B12"/>
    <w:rsid w:val="00E81DC4"/>
    <w:rsid w:val="00E81EB9"/>
    <w:rsid w:val="00E821C7"/>
    <w:rsid w:val="00E822CA"/>
    <w:rsid w:val="00E82356"/>
    <w:rsid w:val="00E82411"/>
    <w:rsid w:val="00E824FB"/>
    <w:rsid w:val="00E826C8"/>
    <w:rsid w:val="00E826EE"/>
    <w:rsid w:val="00E82819"/>
    <w:rsid w:val="00E8296A"/>
    <w:rsid w:val="00E82A07"/>
    <w:rsid w:val="00E82B10"/>
    <w:rsid w:val="00E82BC7"/>
    <w:rsid w:val="00E82CAE"/>
    <w:rsid w:val="00E82DD9"/>
    <w:rsid w:val="00E82E2E"/>
    <w:rsid w:val="00E82E6D"/>
    <w:rsid w:val="00E82EE0"/>
    <w:rsid w:val="00E82F3C"/>
    <w:rsid w:val="00E83122"/>
    <w:rsid w:val="00E83280"/>
    <w:rsid w:val="00E832C9"/>
    <w:rsid w:val="00E8331E"/>
    <w:rsid w:val="00E8344D"/>
    <w:rsid w:val="00E83469"/>
    <w:rsid w:val="00E834AA"/>
    <w:rsid w:val="00E83653"/>
    <w:rsid w:val="00E8398C"/>
    <w:rsid w:val="00E83D49"/>
    <w:rsid w:val="00E83DD8"/>
    <w:rsid w:val="00E83E6E"/>
    <w:rsid w:val="00E83EF0"/>
    <w:rsid w:val="00E8412F"/>
    <w:rsid w:val="00E842A7"/>
    <w:rsid w:val="00E84374"/>
    <w:rsid w:val="00E843EF"/>
    <w:rsid w:val="00E84661"/>
    <w:rsid w:val="00E84678"/>
    <w:rsid w:val="00E848B0"/>
    <w:rsid w:val="00E848F2"/>
    <w:rsid w:val="00E84934"/>
    <w:rsid w:val="00E84A69"/>
    <w:rsid w:val="00E84B4E"/>
    <w:rsid w:val="00E84CF1"/>
    <w:rsid w:val="00E84CF2"/>
    <w:rsid w:val="00E851E5"/>
    <w:rsid w:val="00E85233"/>
    <w:rsid w:val="00E8525F"/>
    <w:rsid w:val="00E852C1"/>
    <w:rsid w:val="00E852FA"/>
    <w:rsid w:val="00E853AC"/>
    <w:rsid w:val="00E85483"/>
    <w:rsid w:val="00E854EA"/>
    <w:rsid w:val="00E856D9"/>
    <w:rsid w:val="00E8586E"/>
    <w:rsid w:val="00E8598B"/>
    <w:rsid w:val="00E859A9"/>
    <w:rsid w:val="00E86057"/>
    <w:rsid w:val="00E8608E"/>
    <w:rsid w:val="00E861F7"/>
    <w:rsid w:val="00E86244"/>
    <w:rsid w:val="00E8627F"/>
    <w:rsid w:val="00E86352"/>
    <w:rsid w:val="00E864CA"/>
    <w:rsid w:val="00E86647"/>
    <w:rsid w:val="00E86659"/>
    <w:rsid w:val="00E86703"/>
    <w:rsid w:val="00E869B2"/>
    <w:rsid w:val="00E869E8"/>
    <w:rsid w:val="00E86BF7"/>
    <w:rsid w:val="00E86CDD"/>
    <w:rsid w:val="00E8716E"/>
    <w:rsid w:val="00E87182"/>
    <w:rsid w:val="00E871DE"/>
    <w:rsid w:val="00E873FC"/>
    <w:rsid w:val="00E8753E"/>
    <w:rsid w:val="00E87728"/>
    <w:rsid w:val="00E8779C"/>
    <w:rsid w:val="00E87874"/>
    <w:rsid w:val="00E87934"/>
    <w:rsid w:val="00E879F0"/>
    <w:rsid w:val="00E87A17"/>
    <w:rsid w:val="00E87A89"/>
    <w:rsid w:val="00E87AE6"/>
    <w:rsid w:val="00E87AF6"/>
    <w:rsid w:val="00E87BC7"/>
    <w:rsid w:val="00E87BFE"/>
    <w:rsid w:val="00E87CB1"/>
    <w:rsid w:val="00E87E34"/>
    <w:rsid w:val="00E900CD"/>
    <w:rsid w:val="00E90112"/>
    <w:rsid w:val="00E903F5"/>
    <w:rsid w:val="00E90618"/>
    <w:rsid w:val="00E906BC"/>
    <w:rsid w:val="00E90898"/>
    <w:rsid w:val="00E909FD"/>
    <w:rsid w:val="00E90C40"/>
    <w:rsid w:val="00E90D98"/>
    <w:rsid w:val="00E90DDA"/>
    <w:rsid w:val="00E90F6F"/>
    <w:rsid w:val="00E9101F"/>
    <w:rsid w:val="00E91071"/>
    <w:rsid w:val="00E9109D"/>
    <w:rsid w:val="00E91139"/>
    <w:rsid w:val="00E91332"/>
    <w:rsid w:val="00E9159D"/>
    <w:rsid w:val="00E915C2"/>
    <w:rsid w:val="00E915E1"/>
    <w:rsid w:val="00E91982"/>
    <w:rsid w:val="00E91985"/>
    <w:rsid w:val="00E9198C"/>
    <w:rsid w:val="00E919F0"/>
    <w:rsid w:val="00E91BF2"/>
    <w:rsid w:val="00E91C1D"/>
    <w:rsid w:val="00E91DDE"/>
    <w:rsid w:val="00E91E61"/>
    <w:rsid w:val="00E91E79"/>
    <w:rsid w:val="00E91F00"/>
    <w:rsid w:val="00E91F70"/>
    <w:rsid w:val="00E92047"/>
    <w:rsid w:val="00E9209A"/>
    <w:rsid w:val="00E9209B"/>
    <w:rsid w:val="00E920B8"/>
    <w:rsid w:val="00E9212A"/>
    <w:rsid w:val="00E921BF"/>
    <w:rsid w:val="00E921C2"/>
    <w:rsid w:val="00E92216"/>
    <w:rsid w:val="00E922C7"/>
    <w:rsid w:val="00E92433"/>
    <w:rsid w:val="00E924C7"/>
    <w:rsid w:val="00E925AF"/>
    <w:rsid w:val="00E925BB"/>
    <w:rsid w:val="00E925CB"/>
    <w:rsid w:val="00E92641"/>
    <w:rsid w:val="00E9274E"/>
    <w:rsid w:val="00E9281F"/>
    <w:rsid w:val="00E92979"/>
    <w:rsid w:val="00E929B1"/>
    <w:rsid w:val="00E92A1C"/>
    <w:rsid w:val="00E92BD4"/>
    <w:rsid w:val="00E92E14"/>
    <w:rsid w:val="00E92E40"/>
    <w:rsid w:val="00E92E51"/>
    <w:rsid w:val="00E92EE5"/>
    <w:rsid w:val="00E92F0A"/>
    <w:rsid w:val="00E92F7E"/>
    <w:rsid w:val="00E930BC"/>
    <w:rsid w:val="00E93168"/>
    <w:rsid w:val="00E93300"/>
    <w:rsid w:val="00E9330D"/>
    <w:rsid w:val="00E93402"/>
    <w:rsid w:val="00E93403"/>
    <w:rsid w:val="00E9346A"/>
    <w:rsid w:val="00E934FF"/>
    <w:rsid w:val="00E935A5"/>
    <w:rsid w:val="00E93821"/>
    <w:rsid w:val="00E939D5"/>
    <w:rsid w:val="00E939E4"/>
    <w:rsid w:val="00E93A7A"/>
    <w:rsid w:val="00E93B3D"/>
    <w:rsid w:val="00E93D4C"/>
    <w:rsid w:val="00E93D80"/>
    <w:rsid w:val="00E93EDE"/>
    <w:rsid w:val="00E93F2D"/>
    <w:rsid w:val="00E93F75"/>
    <w:rsid w:val="00E93FD0"/>
    <w:rsid w:val="00E9410A"/>
    <w:rsid w:val="00E942DA"/>
    <w:rsid w:val="00E94307"/>
    <w:rsid w:val="00E94762"/>
    <w:rsid w:val="00E94792"/>
    <w:rsid w:val="00E947DB"/>
    <w:rsid w:val="00E94867"/>
    <w:rsid w:val="00E94A1A"/>
    <w:rsid w:val="00E94D40"/>
    <w:rsid w:val="00E94DA0"/>
    <w:rsid w:val="00E95323"/>
    <w:rsid w:val="00E95355"/>
    <w:rsid w:val="00E95367"/>
    <w:rsid w:val="00E95444"/>
    <w:rsid w:val="00E95594"/>
    <w:rsid w:val="00E955D6"/>
    <w:rsid w:val="00E95754"/>
    <w:rsid w:val="00E95825"/>
    <w:rsid w:val="00E95829"/>
    <w:rsid w:val="00E958EC"/>
    <w:rsid w:val="00E959A9"/>
    <w:rsid w:val="00E959CC"/>
    <w:rsid w:val="00E95A9A"/>
    <w:rsid w:val="00E95AB4"/>
    <w:rsid w:val="00E95DFB"/>
    <w:rsid w:val="00E95E7E"/>
    <w:rsid w:val="00E95EBC"/>
    <w:rsid w:val="00E95EEA"/>
    <w:rsid w:val="00E9627E"/>
    <w:rsid w:val="00E96AB5"/>
    <w:rsid w:val="00E96C84"/>
    <w:rsid w:val="00E96DC7"/>
    <w:rsid w:val="00E96DF5"/>
    <w:rsid w:val="00E96E67"/>
    <w:rsid w:val="00E96F40"/>
    <w:rsid w:val="00E96FBC"/>
    <w:rsid w:val="00E9702D"/>
    <w:rsid w:val="00E9707E"/>
    <w:rsid w:val="00E97084"/>
    <w:rsid w:val="00E97087"/>
    <w:rsid w:val="00E972D8"/>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8B"/>
    <w:rsid w:val="00EA0907"/>
    <w:rsid w:val="00EA0B49"/>
    <w:rsid w:val="00EA0BD3"/>
    <w:rsid w:val="00EA0BFA"/>
    <w:rsid w:val="00EA0D65"/>
    <w:rsid w:val="00EA0DEA"/>
    <w:rsid w:val="00EA0E05"/>
    <w:rsid w:val="00EA0E10"/>
    <w:rsid w:val="00EA10F7"/>
    <w:rsid w:val="00EA148D"/>
    <w:rsid w:val="00EA180E"/>
    <w:rsid w:val="00EA1A5B"/>
    <w:rsid w:val="00EA1AEB"/>
    <w:rsid w:val="00EA1B19"/>
    <w:rsid w:val="00EA1B1F"/>
    <w:rsid w:val="00EA1B4A"/>
    <w:rsid w:val="00EA1BF0"/>
    <w:rsid w:val="00EA1C09"/>
    <w:rsid w:val="00EA1CC1"/>
    <w:rsid w:val="00EA1CFF"/>
    <w:rsid w:val="00EA1E1D"/>
    <w:rsid w:val="00EA1E46"/>
    <w:rsid w:val="00EA1E8A"/>
    <w:rsid w:val="00EA20DF"/>
    <w:rsid w:val="00EA2271"/>
    <w:rsid w:val="00EA2331"/>
    <w:rsid w:val="00EA23A3"/>
    <w:rsid w:val="00EA2585"/>
    <w:rsid w:val="00EA25AE"/>
    <w:rsid w:val="00EA2681"/>
    <w:rsid w:val="00EA26EC"/>
    <w:rsid w:val="00EA2730"/>
    <w:rsid w:val="00EA2768"/>
    <w:rsid w:val="00EA2B63"/>
    <w:rsid w:val="00EA2CF2"/>
    <w:rsid w:val="00EA2E3E"/>
    <w:rsid w:val="00EA2F23"/>
    <w:rsid w:val="00EA3027"/>
    <w:rsid w:val="00EA30E6"/>
    <w:rsid w:val="00EA3184"/>
    <w:rsid w:val="00EA3349"/>
    <w:rsid w:val="00EA3487"/>
    <w:rsid w:val="00EA34DA"/>
    <w:rsid w:val="00EA3590"/>
    <w:rsid w:val="00EA3641"/>
    <w:rsid w:val="00EA378D"/>
    <w:rsid w:val="00EA396F"/>
    <w:rsid w:val="00EA39C2"/>
    <w:rsid w:val="00EA39D0"/>
    <w:rsid w:val="00EA3A3A"/>
    <w:rsid w:val="00EA3D67"/>
    <w:rsid w:val="00EA3DB9"/>
    <w:rsid w:val="00EA3E22"/>
    <w:rsid w:val="00EA408E"/>
    <w:rsid w:val="00EA417C"/>
    <w:rsid w:val="00EA41D3"/>
    <w:rsid w:val="00EA41EA"/>
    <w:rsid w:val="00EA427C"/>
    <w:rsid w:val="00EA430D"/>
    <w:rsid w:val="00EA43AB"/>
    <w:rsid w:val="00EA4430"/>
    <w:rsid w:val="00EA45C6"/>
    <w:rsid w:val="00EA475E"/>
    <w:rsid w:val="00EA475F"/>
    <w:rsid w:val="00EA476A"/>
    <w:rsid w:val="00EA47C4"/>
    <w:rsid w:val="00EA49C3"/>
    <w:rsid w:val="00EA4A36"/>
    <w:rsid w:val="00EA4C3F"/>
    <w:rsid w:val="00EA4C72"/>
    <w:rsid w:val="00EA4CE7"/>
    <w:rsid w:val="00EA4E0E"/>
    <w:rsid w:val="00EA4F10"/>
    <w:rsid w:val="00EA5022"/>
    <w:rsid w:val="00EA5029"/>
    <w:rsid w:val="00EA50E7"/>
    <w:rsid w:val="00EA51A8"/>
    <w:rsid w:val="00EA51C9"/>
    <w:rsid w:val="00EA52E0"/>
    <w:rsid w:val="00EA5335"/>
    <w:rsid w:val="00EA55D7"/>
    <w:rsid w:val="00EA57C0"/>
    <w:rsid w:val="00EA5A10"/>
    <w:rsid w:val="00EA5C33"/>
    <w:rsid w:val="00EA5C9A"/>
    <w:rsid w:val="00EA5DCD"/>
    <w:rsid w:val="00EA5FF7"/>
    <w:rsid w:val="00EA6031"/>
    <w:rsid w:val="00EA60F7"/>
    <w:rsid w:val="00EA61F3"/>
    <w:rsid w:val="00EA6272"/>
    <w:rsid w:val="00EA630B"/>
    <w:rsid w:val="00EA63B0"/>
    <w:rsid w:val="00EA68C1"/>
    <w:rsid w:val="00EA6BD3"/>
    <w:rsid w:val="00EA6D16"/>
    <w:rsid w:val="00EA6D2E"/>
    <w:rsid w:val="00EA6E29"/>
    <w:rsid w:val="00EA6E8A"/>
    <w:rsid w:val="00EA73E8"/>
    <w:rsid w:val="00EA7459"/>
    <w:rsid w:val="00EA77CF"/>
    <w:rsid w:val="00EA7842"/>
    <w:rsid w:val="00EA793C"/>
    <w:rsid w:val="00EA7A46"/>
    <w:rsid w:val="00EA7A72"/>
    <w:rsid w:val="00EA7AF8"/>
    <w:rsid w:val="00EA7B1C"/>
    <w:rsid w:val="00EA7CE6"/>
    <w:rsid w:val="00EA7E15"/>
    <w:rsid w:val="00EA7E9E"/>
    <w:rsid w:val="00EA7EF5"/>
    <w:rsid w:val="00EA7F1F"/>
    <w:rsid w:val="00EA7FCD"/>
    <w:rsid w:val="00EA7FDE"/>
    <w:rsid w:val="00EB0005"/>
    <w:rsid w:val="00EB03E9"/>
    <w:rsid w:val="00EB04A1"/>
    <w:rsid w:val="00EB04C3"/>
    <w:rsid w:val="00EB05DC"/>
    <w:rsid w:val="00EB0634"/>
    <w:rsid w:val="00EB0769"/>
    <w:rsid w:val="00EB0C54"/>
    <w:rsid w:val="00EB0DB4"/>
    <w:rsid w:val="00EB11CF"/>
    <w:rsid w:val="00EB1705"/>
    <w:rsid w:val="00EB17C2"/>
    <w:rsid w:val="00EB1963"/>
    <w:rsid w:val="00EB1BC8"/>
    <w:rsid w:val="00EB233C"/>
    <w:rsid w:val="00EB23FA"/>
    <w:rsid w:val="00EB242D"/>
    <w:rsid w:val="00EB2435"/>
    <w:rsid w:val="00EB2571"/>
    <w:rsid w:val="00EB269A"/>
    <w:rsid w:val="00EB26A5"/>
    <w:rsid w:val="00EB2769"/>
    <w:rsid w:val="00EB2813"/>
    <w:rsid w:val="00EB2814"/>
    <w:rsid w:val="00EB296A"/>
    <w:rsid w:val="00EB2A54"/>
    <w:rsid w:val="00EB2A7A"/>
    <w:rsid w:val="00EB2A80"/>
    <w:rsid w:val="00EB2E1D"/>
    <w:rsid w:val="00EB2EBA"/>
    <w:rsid w:val="00EB3157"/>
    <w:rsid w:val="00EB3495"/>
    <w:rsid w:val="00EB34B1"/>
    <w:rsid w:val="00EB3687"/>
    <w:rsid w:val="00EB3823"/>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98E"/>
    <w:rsid w:val="00EB4A9B"/>
    <w:rsid w:val="00EB4BE4"/>
    <w:rsid w:val="00EB4DCD"/>
    <w:rsid w:val="00EB4F15"/>
    <w:rsid w:val="00EB5008"/>
    <w:rsid w:val="00EB529F"/>
    <w:rsid w:val="00EB534C"/>
    <w:rsid w:val="00EB54F0"/>
    <w:rsid w:val="00EB54F9"/>
    <w:rsid w:val="00EB5543"/>
    <w:rsid w:val="00EB55D2"/>
    <w:rsid w:val="00EB56E5"/>
    <w:rsid w:val="00EB57CC"/>
    <w:rsid w:val="00EB5A08"/>
    <w:rsid w:val="00EB5A85"/>
    <w:rsid w:val="00EB5B99"/>
    <w:rsid w:val="00EB5C31"/>
    <w:rsid w:val="00EB5D77"/>
    <w:rsid w:val="00EB5E58"/>
    <w:rsid w:val="00EB5EB2"/>
    <w:rsid w:val="00EB5EB3"/>
    <w:rsid w:val="00EB6369"/>
    <w:rsid w:val="00EB64E7"/>
    <w:rsid w:val="00EB65CA"/>
    <w:rsid w:val="00EB6721"/>
    <w:rsid w:val="00EB6C53"/>
    <w:rsid w:val="00EB6FA2"/>
    <w:rsid w:val="00EB6FB2"/>
    <w:rsid w:val="00EB6FF5"/>
    <w:rsid w:val="00EB700A"/>
    <w:rsid w:val="00EB7011"/>
    <w:rsid w:val="00EB7097"/>
    <w:rsid w:val="00EB7182"/>
    <w:rsid w:val="00EB71FF"/>
    <w:rsid w:val="00EB720A"/>
    <w:rsid w:val="00EB7213"/>
    <w:rsid w:val="00EB728F"/>
    <w:rsid w:val="00EB749C"/>
    <w:rsid w:val="00EB7675"/>
    <w:rsid w:val="00EB7832"/>
    <w:rsid w:val="00EB7849"/>
    <w:rsid w:val="00EB79AC"/>
    <w:rsid w:val="00EB7B45"/>
    <w:rsid w:val="00EB7B4D"/>
    <w:rsid w:val="00EB7B70"/>
    <w:rsid w:val="00EB7B7F"/>
    <w:rsid w:val="00EB7BFE"/>
    <w:rsid w:val="00EB7C50"/>
    <w:rsid w:val="00EB7E4D"/>
    <w:rsid w:val="00EB7E52"/>
    <w:rsid w:val="00EB7E97"/>
    <w:rsid w:val="00EB7FE8"/>
    <w:rsid w:val="00EC04FD"/>
    <w:rsid w:val="00EC05B8"/>
    <w:rsid w:val="00EC0643"/>
    <w:rsid w:val="00EC06DE"/>
    <w:rsid w:val="00EC0791"/>
    <w:rsid w:val="00EC0953"/>
    <w:rsid w:val="00EC0BA8"/>
    <w:rsid w:val="00EC0C62"/>
    <w:rsid w:val="00EC0D81"/>
    <w:rsid w:val="00EC0FF7"/>
    <w:rsid w:val="00EC1038"/>
    <w:rsid w:val="00EC1046"/>
    <w:rsid w:val="00EC1187"/>
    <w:rsid w:val="00EC125B"/>
    <w:rsid w:val="00EC160F"/>
    <w:rsid w:val="00EC161B"/>
    <w:rsid w:val="00EC17B0"/>
    <w:rsid w:val="00EC183D"/>
    <w:rsid w:val="00EC18CD"/>
    <w:rsid w:val="00EC19B7"/>
    <w:rsid w:val="00EC19CB"/>
    <w:rsid w:val="00EC1A2D"/>
    <w:rsid w:val="00EC1D83"/>
    <w:rsid w:val="00EC1FDE"/>
    <w:rsid w:val="00EC1FE9"/>
    <w:rsid w:val="00EC20E5"/>
    <w:rsid w:val="00EC215A"/>
    <w:rsid w:val="00EC2198"/>
    <w:rsid w:val="00EC219F"/>
    <w:rsid w:val="00EC259E"/>
    <w:rsid w:val="00EC25CF"/>
    <w:rsid w:val="00EC2836"/>
    <w:rsid w:val="00EC28CD"/>
    <w:rsid w:val="00EC2915"/>
    <w:rsid w:val="00EC293B"/>
    <w:rsid w:val="00EC2C50"/>
    <w:rsid w:val="00EC2C7A"/>
    <w:rsid w:val="00EC2D5B"/>
    <w:rsid w:val="00EC2E21"/>
    <w:rsid w:val="00EC2F2B"/>
    <w:rsid w:val="00EC30A0"/>
    <w:rsid w:val="00EC30FE"/>
    <w:rsid w:val="00EC3189"/>
    <w:rsid w:val="00EC34E2"/>
    <w:rsid w:val="00EC3564"/>
    <w:rsid w:val="00EC36DD"/>
    <w:rsid w:val="00EC39E6"/>
    <w:rsid w:val="00EC3ABA"/>
    <w:rsid w:val="00EC3D90"/>
    <w:rsid w:val="00EC3E81"/>
    <w:rsid w:val="00EC3E82"/>
    <w:rsid w:val="00EC3EAD"/>
    <w:rsid w:val="00EC3EC8"/>
    <w:rsid w:val="00EC40E7"/>
    <w:rsid w:val="00EC414E"/>
    <w:rsid w:val="00EC41EB"/>
    <w:rsid w:val="00EC434A"/>
    <w:rsid w:val="00EC44E7"/>
    <w:rsid w:val="00EC458A"/>
    <w:rsid w:val="00EC4752"/>
    <w:rsid w:val="00EC4788"/>
    <w:rsid w:val="00EC47D0"/>
    <w:rsid w:val="00EC48D0"/>
    <w:rsid w:val="00EC4C71"/>
    <w:rsid w:val="00EC4C9B"/>
    <w:rsid w:val="00EC4CB5"/>
    <w:rsid w:val="00EC4D77"/>
    <w:rsid w:val="00EC4D7B"/>
    <w:rsid w:val="00EC4D97"/>
    <w:rsid w:val="00EC4E2E"/>
    <w:rsid w:val="00EC4E49"/>
    <w:rsid w:val="00EC5035"/>
    <w:rsid w:val="00EC5125"/>
    <w:rsid w:val="00EC5150"/>
    <w:rsid w:val="00EC5184"/>
    <w:rsid w:val="00EC555C"/>
    <w:rsid w:val="00EC55A8"/>
    <w:rsid w:val="00EC5BEC"/>
    <w:rsid w:val="00EC5EA0"/>
    <w:rsid w:val="00EC5F49"/>
    <w:rsid w:val="00EC60A1"/>
    <w:rsid w:val="00EC614D"/>
    <w:rsid w:val="00EC623C"/>
    <w:rsid w:val="00EC6337"/>
    <w:rsid w:val="00EC642D"/>
    <w:rsid w:val="00EC6669"/>
    <w:rsid w:val="00EC682B"/>
    <w:rsid w:val="00EC6A42"/>
    <w:rsid w:val="00EC6D68"/>
    <w:rsid w:val="00EC6D82"/>
    <w:rsid w:val="00EC7183"/>
    <w:rsid w:val="00EC71AB"/>
    <w:rsid w:val="00EC7395"/>
    <w:rsid w:val="00EC7560"/>
    <w:rsid w:val="00EC78FD"/>
    <w:rsid w:val="00EC7A2D"/>
    <w:rsid w:val="00EC7BD1"/>
    <w:rsid w:val="00EC7ECF"/>
    <w:rsid w:val="00EC7EE8"/>
    <w:rsid w:val="00EC7FD8"/>
    <w:rsid w:val="00ED01F7"/>
    <w:rsid w:val="00ED029C"/>
    <w:rsid w:val="00ED03A7"/>
    <w:rsid w:val="00ED04C2"/>
    <w:rsid w:val="00ED076C"/>
    <w:rsid w:val="00ED08BE"/>
    <w:rsid w:val="00ED09C8"/>
    <w:rsid w:val="00ED0C81"/>
    <w:rsid w:val="00ED0D50"/>
    <w:rsid w:val="00ED0DE8"/>
    <w:rsid w:val="00ED0EB9"/>
    <w:rsid w:val="00ED1236"/>
    <w:rsid w:val="00ED1293"/>
    <w:rsid w:val="00ED1429"/>
    <w:rsid w:val="00ED16D4"/>
    <w:rsid w:val="00ED17D6"/>
    <w:rsid w:val="00ED18C7"/>
    <w:rsid w:val="00ED18E2"/>
    <w:rsid w:val="00ED1A21"/>
    <w:rsid w:val="00ED1A39"/>
    <w:rsid w:val="00ED1CD6"/>
    <w:rsid w:val="00ED1CDB"/>
    <w:rsid w:val="00ED1E7D"/>
    <w:rsid w:val="00ED1F30"/>
    <w:rsid w:val="00ED1FFF"/>
    <w:rsid w:val="00ED24CE"/>
    <w:rsid w:val="00ED259A"/>
    <w:rsid w:val="00ED25FE"/>
    <w:rsid w:val="00ED2623"/>
    <w:rsid w:val="00ED2A46"/>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3E92"/>
    <w:rsid w:val="00ED3F25"/>
    <w:rsid w:val="00ED40CC"/>
    <w:rsid w:val="00ED4261"/>
    <w:rsid w:val="00ED42BC"/>
    <w:rsid w:val="00ED4308"/>
    <w:rsid w:val="00ED4484"/>
    <w:rsid w:val="00ED44E5"/>
    <w:rsid w:val="00ED4573"/>
    <w:rsid w:val="00ED45F2"/>
    <w:rsid w:val="00ED462D"/>
    <w:rsid w:val="00ED469F"/>
    <w:rsid w:val="00ED4832"/>
    <w:rsid w:val="00ED4834"/>
    <w:rsid w:val="00ED48AB"/>
    <w:rsid w:val="00ED48F7"/>
    <w:rsid w:val="00ED495B"/>
    <w:rsid w:val="00ED49E6"/>
    <w:rsid w:val="00ED4A84"/>
    <w:rsid w:val="00ED4CB2"/>
    <w:rsid w:val="00ED4D1A"/>
    <w:rsid w:val="00ED4DDF"/>
    <w:rsid w:val="00ED4E3C"/>
    <w:rsid w:val="00ED4EEA"/>
    <w:rsid w:val="00ED4FB0"/>
    <w:rsid w:val="00ED5122"/>
    <w:rsid w:val="00ED520B"/>
    <w:rsid w:val="00ED5322"/>
    <w:rsid w:val="00ED54F7"/>
    <w:rsid w:val="00ED5662"/>
    <w:rsid w:val="00ED56A7"/>
    <w:rsid w:val="00ED58F2"/>
    <w:rsid w:val="00ED59F5"/>
    <w:rsid w:val="00ED5A80"/>
    <w:rsid w:val="00ED5AD8"/>
    <w:rsid w:val="00ED5B14"/>
    <w:rsid w:val="00ED5B82"/>
    <w:rsid w:val="00ED5BDF"/>
    <w:rsid w:val="00ED5C43"/>
    <w:rsid w:val="00ED5C7F"/>
    <w:rsid w:val="00ED5D02"/>
    <w:rsid w:val="00ED6100"/>
    <w:rsid w:val="00ED64F9"/>
    <w:rsid w:val="00ED6569"/>
    <w:rsid w:val="00ED66C8"/>
    <w:rsid w:val="00ED6A1F"/>
    <w:rsid w:val="00ED6A40"/>
    <w:rsid w:val="00ED6A57"/>
    <w:rsid w:val="00ED6DAA"/>
    <w:rsid w:val="00ED6DC0"/>
    <w:rsid w:val="00ED6E4E"/>
    <w:rsid w:val="00ED704D"/>
    <w:rsid w:val="00ED70C4"/>
    <w:rsid w:val="00ED71BC"/>
    <w:rsid w:val="00ED71E1"/>
    <w:rsid w:val="00ED7372"/>
    <w:rsid w:val="00ED753C"/>
    <w:rsid w:val="00ED7B58"/>
    <w:rsid w:val="00ED7BAF"/>
    <w:rsid w:val="00ED7BB7"/>
    <w:rsid w:val="00ED7C3C"/>
    <w:rsid w:val="00ED7EAA"/>
    <w:rsid w:val="00ED7F07"/>
    <w:rsid w:val="00ED7FED"/>
    <w:rsid w:val="00EE0154"/>
    <w:rsid w:val="00EE0261"/>
    <w:rsid w:val="00EE0318"/>
    <w:rsid w:val="00EE0572"/>
    <w:rsid w:val="00EE0772"/>
    <w:rsid w:val="00EE07F1"/>
    <w:rsid w:val="00EE08BC"/>
    <w:rsid w:val="00EE08D8"/>
    <w:rsid w:val="00EE0935"/>
    <w:rsid w:val="00EE0951"/>
    <w:rsid w:val="00EE09EA"/>
    <w:rsid w:val="00EE0A04"/>
    <w:rsid w:val="00EE0A49"/>
    <w:rsid w:val="00EE0AED"/>
    <w:rsid w:val="00EE0BB9"/>
    <w:rsid w:val="00EE0CF2"/>
    <w:rsid w:val="00EE0F72"/>
    <w:rsid w:val="00EE0FE2"/>
    <w:rsid w:val="00EE12A0"/>
    <w:rsid w:val="00EE1320"/>
    <w:rsid w:val="00EE1481"/>
    <w:rsid w:val="00EE1563"/>
    <w:rsid w:val="00EE15C2"/>
    <w:rsid w:val="00EE15CA"/>
    <w:rsid w:val="00EE164A"/>
    <w:rsid w:val="00EE18BB"/>
    <w:rsid w:val="00EE1938"/>
    <w:rsid w:val="00EE19E8"/>
    <w:rsid w:val="00EE1AAF"/>
    <w:rsid w:val="00EE1C0B"/>
    <w:rsid w:val="00EE1CDA"/>
    <w:rsid w:val="00EE1D37"/>
    <w:rsid w:val="00EE1DA9"/>
    <w:rsid w:val="00EE1EF2"/>
    <w:rsid w:val="00EE2207"/>
    <w:rsid w:val="00EE2412"/>
    <w:rsid w:val="00EE241B"/>
    <w:rsid w:val="00EE24B7"/>
    <w:rsid w:val="00EE264B"/>
    <w:rsid w:val="00EE27EB"/>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514"/>
    <w:rsid w:val="00EE35F9"/>
    <w:rsid w:val="00EE3632"/>
    <w:rsid w:val="00EE38AE"/>
    <w:rsid w:val="00EE3A06"/>
    <w:rsid w:val="00EE3A16"/>
    <w:rsid w:val="00EE3A59"/>
    <w:rsid w:val="00EE3B22"/>
    <w:rsid w:val="00EE3CE4"/>
    <w:rsid w:val="00EE3DCB"/>
    <w:rsid w:val="00EE3E56"/>
    <w:rsid w:val="00EE3ED3"/>
    <w:rsid w:val="00EE3FC8"/>
    <w:rsid w:val="00EE406C"/>
    <w:rsid w:val="00EE417F"/>
    <w:rsid w:val="00EE41E0"/>
    <w:rsid w:val="00EE45D6"/>
    <w:rsid w:val="00EE4669"/>
    <w:rsid w:val="00EE47B1"/>
    <w:rsid w:val="00EE47C7"/>
    <w:rsid w:val="00EE4825"/>
    <w:rsid w:val="00EE4D57"/>
    <w:rsid w:val="00EE4F98"/>
    <w:rsid w:val="00EE5112"/>
    <w:rsid w:val="00EE5456"/>
    <w:rsid w:val="00EE54AE"/>
    <w:rsid w:val="00EE5652"/>
    <w:rsid w:val="00EE588B"/>
    <w:rsid w:val="00EE588E"/>
    <w:rsid w:val="00EE58A3"/>
    <w:rsid w:val="00EE5AAD"/>
    <w:rsid w:val="00EE5EC5"/>
    <w:rsid w:val="00EE5FE5"/>
    <w:rsid w:val="00EE6295"/>
    <w:rsid w:val="00EE62B4"/>
    <w:rsid w:val="00EE636D"/>
    <w:rsid w:val="00EE6377"/>
    <w:rsid w:val="00EE63AD"/>
    <w:rsid w:val="00EE66B1"/>
    <w:rsid w:val="00EE69B2"/>
    <w:rsid w:val="00EE6A63"/>
    <w:rsid w:val="00EE6AD5"/>
    <w:rsid w:val="00EE6E05"/>
    <w:rsid w:val="00EE6EA1"/>
    <w:rsid w:val="00EE6F69"/>
    <w:rsid w:val="00EE701A"/>
    <w:rsid w:val="00EE71E0"/>
    <w:rsid w:val="00EE71ED"/>
    <w:rsid w:val="00EE7226"/>
    <w:rsid w:val="00EE7286"/>
    <w:rsid w:val="00EE73C3"/>
    <w:rsid w:val="00EE752C"/>
    <w:rsid w:val="00EE79AA"/>
    <w:rsid w:val="00EE79C5"/>
    <w:rsid w:val="00EE7BF9"/>
    <w:rsid w:val="00EE7C1B"/>
    <w:rsid w:val="00EE7D91"/>
    <w:rsid w:val="00EE7EA1"/>
    <w:rsid w:val="00EE7ECE"/>
    <w:rsid w:val="00EE7F2E"/>
    <w:rsid w:val="00EF0299"/>
    <w:rsid w:val="00EF0340"/>
    <w:rsid w:val="00EF054D"/>
    <w:rsid w:val="00EF082A"/>
    <w:rsid w:val="00EF0B4A"/>
    <w:rsid w:val="00EF0E50"/>
    <w:rsid w:val="00EF0E62"/>
    <w:rsid w:val="00EF0F0E"/>
    <w:rsid w:val="00EF10E0"/>
    <w:rsid w:val="00EF1176"/>
    <w:rsid w:val="00EF1202"/>
    <w:rsid w:val="00EF14E6"/>
    <w:rsid w:val="00EF1547"/>
    <w:rsid w:val="00EF16D6"/>
    <w:rsid w:val="00EF1708"/>
    <w:rsid w:val="00EF17D0"/>
    <w:rsid w:val="00EF1809"/>
    <w:rsid w:val="00EF193D"/>
    <w:rsid w:val="00EF1CC5"/>
    <w:rsid w:val="00EF1EDF"/>
    <w:rsid w:val="00EF2091"/>
    <w:rsid w:val="00EF209D"/>
    <w:rsid w:val="00EF20A8"/>
    <w:rsid w:val="00EF20FD"/>
    <w:rsid w:val="00EF2240"/>
    <w:rsid w:val="00EF2457"/>
    <w:rsid w:val="00EF2786"/>
    <w:rsid w:val="00EF28E6"/>
    <w:rsid w:val="00EF2A28"/>
    <w:rsid w:val="00EF2A75"/>
    <w:rsid w:val="00EF2BE9"/>
    <w:rsid w:val="00EF2E5C"/>
    <w:rsid w:val="00EF2ECB"/>
    <w:rsid w:val="00EF2EE6"/>
    <w:rsid w:val="00EF2FB5"/>
    <w:rsid w:val="00EF3153"/>
    <w:rsid w:val="00EF32DA"/>
    <w:rsid w:val="00EF34F5"/>
    <w:rsid w:val="00EF3675"/>
    <w:rsid w:val="00EF369F"/>
    <w:rsid w:val="00EF37FE"/>
    <w:rsid w:val="00EF3A28"/>
    <w:rsid w:val="00EF3A3D"/>
    <w:rsid w:val="00EF3A4A"/>
    <w:rsid w:val="00EF3AFE"/>
    <w:rsid w:val="00EF3C1E"/>
    <w:rsid w:val="00EF3CD5"/>
    <w:rsid w:val="00EF3D41"/>
    <w:rsid w:val="00EF3D43"/>
    <w:rsid w:val="00EF3DA5"/>
    <w:rsid w:val="00EF3DFF"/>
    <w:rsid w:val="00EF3EE0"/>
    <w:rsid w:val="00EF3EFC"/>
    <w:rsid w:val="00EF3F89"/>
    <w:rsid w:val="00EF41E7"/>
    <w:rsid w:val="00EF41EB"/>
    <w:rsid w:val="00EF4450"/>
    <w:rsid w:val="00EF453D"/>
    <w:rsid w:val="00EF46E8"/>
    <w:rsid w:val="00EF490C"/>
    <w:rsid w:val="00EF493B"/>
    <w:rsid w:val="00EF49DC"/>
    <w:rsid w:val="00EF4AAB"/>
    <w:rsid w:val="00EF4B29"/>
    <w:rsid w:val="00EF4C1D"/>
    <w:rsid w:val="00EF4F18"/>
    <w:rsid w:val="00EF4F32"/>
    <w:rsid w:val="00EF501F"/>
    <w:rsid w:val="00EF5095"/>
    <w:rsid w:val="00EF5104"/>
    <w:rsid w:val="00EF512D"/>
    <w:rsid w:val="00EF515F"/>
    <w:rsid w:val="00EF516B"/>
    <w:rsid w:val="00EF5326"/>
    <w:rsid w:val="00EF53DF"/>
    <w:rsid w:val="00EF56E2"/>
    <w:rsid w:val="00EF57F7"/>
    <w:rsid w:val="00EF580B"/>
    <w:rsid w:val="00EF5861"/>
    <w:rsid w:val="00EF5AB4"/>
    <w:rsid w:val="00EF5B83"/>
    <w:rsid w:val="00EF6063"/>
    <w:rsid w:val="00EF61C2"/>
    <w:rsid w:val="00EF634C"/>
    <w:rsid w:val="00EF65C8"/>
    <w:rsid w:val="00EF6B46"/>
    <w:rsid w:val="00EF6BAC"/>
    <w:rsid w:val="00EF6CF7"/>
    <w:rsid w:val="00EF6EF5"/>
    <w:rsid w:val="00EF6F6C"/>
    <w:rsid w:val="00EF704E"/>
    <w:rsid w:val="00EF7179"/>
    <w:rsid w:val="00EF71EE"/>
    <w:rsid w:val="00EF7212"/>
    <w:rsid w:val="00EF7690"/>
    <w:rsid w:val="00EF76DA"/>
    <w:rsid w:val="00EF77E3"/>
    <w:rsid w:val="00EF786F"/>
    <w:rsid w:val="00EF7878"/>
    <w:rsid w:val="00EF7B6F"/>
    <w:rsid w:val="00EF7D34"/>
    <w:rsid w:val="00EF7F14"/>
    <w:rsid w:val="00EF7F47"/>
    <w:rsid w:val="00EF7F88"/>
    <w:rsid w:val="00F000F0"/>
    <w:rsid w:val="00F00180"/>
    <w:rsid w:val="00F002B5"/>
    <w:rsid w:val="00F003EC"/>
    <w:rsid w:val="00F004AB"/>
    <w:rsid w:val="00F004DE"/>
    <w:rsid w:val="00F006CD"/>
    <w:rsid w:val="00F006E4"/>
    <w:rsid w:val="00F007AA"/>
    <w:rsid w:val="00F00923"/>
    <w:rsid w:val="00F00AB7"/>
    <w:rsid w:val="00F00C9D"/>
    <w:rsid w:val="00F00DC2"/>
    <w:rsid w:val="00F00FF1"/>
    <w:rsid w:val="00F0109A"/>
    <w:rsid w:val="00F01137"/>
    <w:rsid w:val="00F0139C"/>
    <w:rsid w:val="00F013B0"/>
    <w:rsid w:val="00F013BE"/>
    <w:rsid w:val="00F0152D"/>
    <w:rsid w:val="00F01571"/>
    <w:rsid w:val="00F015B0"/>
    <w:rsid w:val="00F016A3"/>
    <w:rsid w:val="00F0197D"/>
    <w:rsid w:val="00F01989"/>
    <w:rsid w:val="00F01A58"/>
    <w:rsid w:val="00F01B39"/>
    <w:rsid w:val="00F01FAA"/>
    <w:rsid w:val="00F01FC3"/>
    <w:rsid w:val="00F0200F"/>
    <w:rsid w:val="00F02064"/>
    <w:rsid w:val="00F02091"/>
    <w:rsid w:val="00F021D6"/>
    <w:rsid w:val="00F023A1"/>
    <w:rsid w:val="00F023DF"/>
    <w:rsid w:val="00F0243E"/>
    <w:rsid w:val="00F0247B"/>
    <w:rsid w:val="00F02491"/>
    <w:rsid w:val="00F025C9"/>
    <w:rsid w:val="00F026AE"/>
    <w:rsid w:val="00F02753"/>
    <w:rsid w:val="00F0277D"/>
    <w:rsid w:val="00F027FF"/>
    <w:rsid w:val="00F0282E"/>
    <w:rsid w:val="00F02928"/>
    <w:rsid w:val="00F029C7"/>
    <w:rsid w:val="00F02A2D"/>
    <w:rsid w:val="00F02B5B"/>
    <w:rsid w:val="00F02D0D"/>
    <w:rsid w:val="00F02EBD"/>
    <w:rsid w:val="00F0301D"/>
    <w:rsid w:val="00F0318E"/>
    <w:rsid w:val="00F032DF"/>
    <w:rsid w:val="00F03579"/>
    <w:rsid w:val="00F0372A"/>
    <w:rsid w:val="00F0379A"/>
    <w:rsid w:val="00F037D7"/>
    <w:rsid w:val="00F0388F"/>
    <w:rsid w:val="00F03891"/>
    <w:rsid w:val="00F03A88"/>
    <w:rsid w:val="00F03C7D"/>
    <w:rsid w:val="00F03E01"/>
    <w:rsid w:val="00F0404D"/>
    <w:rsid w:val="00F040A9"/>
    <w:rsid w:val="00F04183"/>
    <w:rsid w:val="00F04470"/>
    <w:rsid w:val="00F044F1"/>
    <w:rsid w:val="00F04601"/>
    <w:rsid w:val="00F046A6"/>
    <w:rsid w:val="00F046FD"/>
    <w:rsid w:val="00F04973"/>
    <w:rsid w:val="00F049A7"/>
    <w:rsid w:val="00F049D1"/>
    <w:rsid w:val="00F04B23"/>
    <w:rsid w:val="00F04D51"/>
    <w:rsid w:val="00F04EF1"/>
    <w:rsid w:val="00F05011"/>
    <w:rsid w:val="00F050BA"/>
    <w:rsid w:val="00F051B9"/>
    <w:rsid w:val="00F051BE"/>
    <w:rsid w:val="00F05280"/>
    <w:rsid w:val="00F0551F"/>
    <w:rsid w:val="00F057D5"/>
    <w:rsid w:val="00F058D3"/>
    <w:rsid w:val="00F059B2"/>
    <w:rsid w:val="00F05A8B"/>
    <w:rsid w:val="00F05CC8"/>
    <w:rsid w:val="00F05DCE"/>
    <w:rsid w:val="00F05EA3"/>
    <w:rsid w:val="00F05ECB"/>
    <w:rsid w:val="00F05EED"/>
    <w:rsid w:val="00F06011"/>
    <w:rsid w:val="00F0607E"/>
    <w:rsid w:val="00F060A3"/>
    <w:rsid w:val="00F060C9"/>
    <w:rsid w:val="00F0636D"/>
    <w:rsid w:val="00F063B3"/>
    <w:rsid w:val="00F065EF"/>
    <w:rsid w:val="00F06D02"/>
    <w:rsid w:val="00F06DDC"/>
    <w:rsid w:val="00F06F02"/>
    <w:rsid w:val="00F06F1C"/>
    <w:rsid w:val="00F073EA"/>
    <w:rsid w:val="00F0740A"/>
    <w:rsid w:val="00F077E9"/>
    <w:rsid w:val="00F07834"/>
    <w:rsid w:val="00F07CBA"/>
    <w:rsid w:val="00F07EAE"/>
    <w:rsid w:val="00F100D7"/>
    <w:rsid w:val="00F10193"/>
    <w:rsid w:val="00F101BA"/>
    <w:rsid w:val="00F10201"/>
    <w:rsid w:val="00F10265"/>
    <w:rsid w:val="00F103CF"/>
    <w:rsid w:val="00F10437"/>
    <w:rsid w:val="00F10465"/>
    <w:rsid w:val="00F10505"/>
    <w:rsid w:val="00F105D8"/>
    <w:rsid w:val="00F10756"/>
    <w:rsid w:val="00F1075C"/>
    <w:rsid w:val="00F10864"/>
    <w:rsid w:val="00F1086E"/>
    <w:rsid w:val="00F10992"/>
    <w:rsid w:val="00F10EA5"/>
    <w:rsid w:val="00F11119"/>
    <w:rsid w:val="00F115F4"/>
    <w:rsid w:val="00F1165E"/>
    <w:rsid w:val="00F116EE"/>
    <w:rsid w:val="00F117FA"/>
    <w:rsid w:val="00F11895"/>
    <w:rsid w:val="00F11954"/>
    <w:rsid w:val="00F119D8"/>
    <w:rsid w:val="00F11B12"/>
    <w:rsid w:val="00F11BD1"/>
    <w:rsid w:val="00F11CF5"/>
    <w:rsid w:val="00F11D29"/>
    <w:rsid w:val="00F11E50"/>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3F99"/>
    <w:rsid w:val="00F1403E"/>
    <w:rsid w:val="00F140C1"/>
    <w:rsid w:val="00F140FE"/>
    <w:rsid w:val="00F1415B"/>
    <w:rsid w:val="00F14367"/>
    <w:rsid w:val="00F14476"/>
    <w:rsid w:val="00F14537"/>
    <w:rsid w:val="00F14549"/>
    <w:rsid w:val="00F1474D"/>
    <w:rsid w:val="00F147E4"/>
    <w:rsid w:val="00F1499A"/>
    <w:rsid w:val="00F149CE"/>
    <w:rsid w:val="00F14A86"/>
    <w:rsid w:val="00F14C8F"/>
    <w:rsid w:val="00F14D77"/>
    <w:rsid w:val="00F14DE4"/>
    <w:rsid w:val="00F14FB4"/>
    <w:rsid w:val="00F154FB"/>
    <w:rsid w:val="00F156D3"/>
    <w:rsid w:val="00F157CD"/>
    <w:rsid w:val="00F158E8"/>
    <w:rsid w:val="00F15986"/>
    <w:rsid w:val="00F15A44"/>
    <w:rsid w:val="00F15CE7"/>
    <w:rsid w:val="00F15EFD"/>
    <w:rsid w:val="00F15FC9"/>
    <w:rsid w:val="00F1604E"/>
    <w:rsid w:val="00F162C4"/>
    <w:rsid w:val="00F162FC"/>
    <w:rsid w:val="00F165FF"/>
    <w:rsid w:val="00F166D2"/>
    <w:rsid w:val="00F1694C"/>
    <w:rsid w:val="00F16958"/>
    <w:rsid w:val="00F16B06"/>
    <w:rsid w:val="00F16BB1"/>
    <w:rsid w:val="00F16BF7"/>
    <w:rsid w:val="00F16D30"/>
    <w:rsid w:val="00F16F68"/>
    <w:rsid w:val="00F16FB9"/>
    <w:rsid w:val="00F1713D"/>
    <w:rsid w:val="00F1751E"/>
    <w:rsid w:val="00F176BA"/>
    <w:rsid w:val="00F17702"/>
    <w:rsid w:val="00F1779A"/>
    <w:rsid w:val="00F17996"/>
    <w:rsid w:val="00F17A8F"/>
    <w:rsid w:val="00F17B23"/>
    <w:rsid w:val="00F17B24"/>
    <w:rsid w:val="00F17D56"/>
    <w:rsid w:val="00F20046"/>
    <w:rsid w:val="00F20242"/>
    <w:rsid w:val="00F20520"/>
    <w:rsid w:val="00F20521"/>
    <w:rsid w:val="00F206FE"/>
    <w:rsid w:val="00F20744"/>
    <w:rsid w:val="00F208BA"/>
    <w:rsid w:val="00F20B30"/>
    <w:rsid w:val="00F20F4D"/>
    <w:rsid w:val="00F20F5B"/>
    <w:rsid w:val="00F20FE1"/>
    <w:rsid w:val="00F21048"/>
    <w:rsid w:val="00F210AB"/>
    <w:rsid w:val="00F2115F"/>
    <w:rsid w:val="00F2154A"/>
    <w:rsid w:val="00F2157F"/>
    <w:rsid w:val="00F215C4"/>
    <w:rsid w:val="00F21758"/>
    <w:rsid w:val="00F21857"/>
    <w:rsid w:val="00F21898"/>
    <w:rsid w:val="00F218EF"/>
    <w:rsid w:val="00F219BA"/>
    <w:rsid w:val="00F21B49"/>
    <w:rsid w:val="00F21D8A"/>
    <w:rsid w:val="00F21DC3"/>
    <w:rsid w:val="00F21E04"/>
    <w:rsid w:val="00F21E62"/>
    <w:rsid w:val="00F21F61"/>
    <w:rsid w:val="00F21FBD"/>
    <w:rsid w:val="00F2209E"/>
    <w:rsid w:val="00F220FD"/>
    <w:rsid w:val="00F22213"/>
    <w:rsid w:val="00F22444"/>
    <w:rsid w:val="00F2283D"/>
    <w:rsid w:val="00F228A1"/>
    <w:rsid w:val="00F229DA"/>
    <w:rsid w:val="00F22A39"/>
    <w:rsid w:val="00F22C96"/>
    <w:rsid w:val="00F22D2B"/>
    <w:rsid w:val="00F22E91"/>
    <w:rsid w:val="00F22FC1"/>
    <w:rsid w:val="00F22FCE"/>
    <w:rsid w:val="00F23022"/>
    <w:rsid w:val="00F23187"/>
    <w:rsid w:val="00F2318C"/>
    <w:rsid w:val="00F2335B"/>
    <w:rsid w:val="00F233FA"/>
    <w:rsid w:val="00F2357F"/>
    <w:rsid w:val="00F236D2"/>
    <w:rsid w:val="00F23741"/>
    <w:rsid w:val="00F237BB"/>
    <w:rsid w:val="00F23846"/>
    <w:rsid w:val="00F23875"/>
    <w:rsid w:val="00F238C9"/>
    <w:rsid w:val="00F23945"/>
    <w:rsid w:val="00F23A1E"/>
    <w:rsid w:val="00F23BD0"/>
    <w:rsid w:val="00F23C9C"/>
    <w:rsid w:val="00F23CDA"/>
    <w:rsid w:val="00F23D7A"/>
    <w:rsid w:val="00F23F21"/>
    <w:rsid w:val="00F23F58"/>
    <w:rsid w:val="00F23FCA"/>
    <w:rsid w:val="00F240F2"/>
    <w:rsid w:val="00F242C3"/>
    <w:rsid w:val="00F243C8"/>
    <w:rsid w:val="00F24541"/>
    <w:rsid w:val="00F2456B"/>
    <w:rsid w:val="00F2457D"/>
    <w:rsid w:val="00F245C1"/>
    <w:rsid w:val="00F245C6"/>
    <w:rsid w:val="00F246CC"/>
    <w:rsid w:val="00F247D5"/>
    <w:rsid w:val="00F24807"/>
    <w:rsid w:val="00F248CD"/>
    <w:rsid w:val="00F249E2"/>
    <w:rsid w:val="00F24A4E"/>
    <w:rsid w:val="00F24A57"/>
    <w:rsid w:val="00F24D96"/>
    <w:rsid w:val="00F24DB4"/>
    <w:rsid w:val="00F24DF7"/>
    <w:rsid w:val="00F24E98"/>
    <w:rsid w:val="00F24F4D"/>
    <w:rsid w:val="00F24F64"/>
    <w:rsid w:val="00F24FA0"/>
    <w:rsid w:val="00F25097"/>
    <w:rsid w:val="00F25118"/>
    <w:rsid w:val="00F25157"/>
    <w:rsid w:val="00F254E5"/>
    <w:rsid w:val="00F2583F"/>
    <w:rsid w:val="00F25888"/>
    <w:rsid w:val="00F25AA5"/>
    <w:rsid w:val="00F25B4B"/>
    <w:rsid w:val="00F25C9D"/>
    <w:rsid w:val="00F25DBF"/>
    <w:rsid w:val="00F25E22"/>
    <w:rsid w:val="00F25E50"/>
    <w:rsid w:val="00F25E8B"/>
    <w:rsid w:val="00F25EB4"/>
    <w:rsid w:val="00F25F62"/>
    <w:rsid w:val="00F25F8B"/>
    <w:rsid w:val="00F2605D"/>
    <w:rsid w:val="00F2617C"/>
    <w:rsid w:val="00F26286"/>
    <w:rsid w:val="00F26334"/>
    <w:rsid w:val="00F2643A"/>
    <w:rsid w:val="00F26603"/>
    <w:rsid w:val="00F266B2"/>
    <w:rsid w:val="00F266E8"/>
    <w:rsid w:val="00F26886"/>
    <w:rsid w:val="00F2699C"/>
    <w:rsid w:val="00F269FB"/>
    <w:rsid w:val="00F26B85"/>
    <w:rsid w:val="00F26BB1"/>
    <w:rsid w:val="00F26FBA"/>
    <w:rsid w:val="00F26FEB"/>
    <w:rsid w:val="00F27000"/>
    <w:rsid w:val="00F27125"/>
    <w:rsid w:val="00F27352"/>
    <w:rsid w:val="00F27481"/>
    <w:rsid w:val="00F275F0"/>
    <w:rsid w:val="00F2767B"/>
    <w:rsid w:val="00F277F9"/>
    <w:rsid w:val="00F27A42"/>
    <w:rsid w:val="00F27A49"/>
    <w:rsid w:val="00F27C85"/>
    <w:rsid w:val="00F27E0C"/>
    <w:rsid w:val="00F27F00"/>
    <w:rsid w:val="00F3002F"/>
    <w:rsid w:val="00F30148"/>
    <w:rsid w:val="00F30173"/>
    <w:rsid w:val="00F30353"/>
    <w:rsid w:val="00F3061B"/>
    <w:rsid w:val="00F3071F"/>
    <w:rsid w:val="00F3075E"/>
    <w:rsid w:val="00F308C0"/>
    <w:rsid w:val="00F30A3E"/>
    <w:rsid w:val="00F30AD5"/>
    <w:rsid w:val="00F30B8F"/>
    <w:rsid w:val="00F30C20"/>
    <w:rsid w:val="00F31070"/>
    <w:rsid w:val="00F31125"/>
    <w:rsid w:val="00F318E7"/>
    <w:rsid w:val="00F31DED"/>
    <w:rsid w:val="00F31F17"/>
    <w:rsid w:val="00F31FB1"/>
    <w:rsid w:val="00F3215C"/>
    <w:rsid w:val="00F3218A"/>
    <w:rsid w:val="00F3226E"/>
    <w:rsid w:val="00F3236F"/>
    <w:rsid w:val="00F32374"/>
    <w:rsid w:val="00F323CB"/>
    <w:rsid w:val="00F32410"/>
    <w:rsid w:val="00F32899"/>
    <w:rsid w:val="00F32DAC"/>
    <w:rsid w:val="00F32DD1"/>
    <w:rsid w:val="00F32F0E"/>
    <w:rsid w:val="00F32F3E"/>
    <w:rsid w:val="00F330A9"/>
    <w:rsid w:val="00F33155"/>
    <w:rsid w:val="00F33173"/>
    <w:rsid w:val="00F33315"/>
    <w:rsid w:val="00F3333E"/>
    <w:rsid w:val="00F334E4"/>
    <w:rsid w:val="00F33690"/>
    <w:rsid w:val="00F33788"/>
    <w:rsid w:val="00F3383E"/>
    <w:rsid w:val="00F339B9"/>
    <w:rsid w:val="00F33B36"/>
    <w:rsid w:val="00F33D73"/>
    <w:rsid w:val="00F33E2A"/>
    <w:rsid w:val="00F33FA9"/>
    <w:rsid w:val="00F3415D"/>
    <w:rsid w:val="00F34286"/>
    <w:rsid w:val="00F342E5"/>
    <w:rsid w:val="00F343BA"/>
    <w:rsid w:val="00F34514"/>
    <w:rsid w:val="00F346BC"/>
    <w:rsid w:val="00F34703"/>
    <w:rsid w:val="00F34A21"/>
    <w:rsid w:val="00F34B96"/>
    <w:rsid w:val="00F34D1D"/>
    <w:rsid w:val="00F34D91"/>
    <w:rsid w:val="00F35004"/>
    <w:rsid w:val="00F351D6"/>
    <w:rsid w:val="00F351E4"/>
    <w:rsid w:val="00F3521B"/>
    <w:rsid w:val="00F352C7"/>
    <w:rsid w:val="00F3532C"/>
    <w:rsid w:val="00F35561"/>
    <w:rsid w:val="00F3566E"/>
    <w:rsid w:val="00F35865"/>
    <w:rsid w:val="00F358D8"/>
    <w:rsid w:val="00F358EF"/>
    <w:rsid w:val="00F35BBD"/>
    <w:rsid w:val="00F35E42"/>
    <w:rsid w:val="00F35E92"/>
    <w:rsid w:val="00F35EAC"/>
    <w:rsid w:val="00F35F0C"/>
    <w:rsid w:val="00F35F2C"/>
    <w:rsid w:val="00F35FB1"/>
    <w:rsid w:val="00F36099"/>
    <w:rsid w:val="00F360BA"/>
    <w:rsid w:val="00F36178"/>
    <w:rsid w:val="00F3622A"/>
    <w:rsid w:val="00F362A3"/>
    <w:rsid w:val="00F362BB"/>
    <w:rsid w:val="00F364CE"/>
    <w:rsid w:val="00F365E7"/>
    <w:rsid w:val="00F366CE"/>
    <w:rsid w:val="00F36781"/>
    <w:rsid w:val="00F368D9"/>
    <w:rsid w:val="00F369E8"/>
    <w:rsid w:val="00F369FF"/>
    <w:rsid w:val="00F36BBA"/>
    <w:rsid w:val="00F36BD9"/>
    <w:rsid w:val="00F3709B"/>
    <w:rsid w:val="00F3728C"/>
    <w:rsid w:val="00F373D2"/>
    <w:rsid w:val="00F37421"/>
    <w:rsid w:val="00F37430"/>
    <w:rsid w:val="00F377A2"/>
    <w:rsid w:val="00F37922"/>
    <w:rsid w:val="00F3799E"/>
    <w:rsid w:val="00F379F7"/>
    <w:rsid w:val="00F37A16"/>
    <w:rsid w:val="00F37AEF"/>
    <w:rsid w:val="00F37DC6"/>
    <w:rsid w:val="00F37F23"/>
    <w:rsid w:val="00F400EB"/>
    <w:rsid w:val="00F4019B"/>
    <w:rsid w:val="00F405B2"/>
    <w:rsid w:val="00F405F3"/>
    <w:rsid w:val="00F406FB"/>
    <w:rsid w:val="00F409C5"/>
    <w:rsid w:val="00F40C37"/>
    <w:rsid w:val="00F40E0A"/>
    <w:rsid w:val="00F40F16"/>
    <w:rsid w:val="00F40FBD"/>
    <w:rsid w:val="00F4114D"/>
    <w:rsid w:val="00F412E5"/>
    <w:rsid w:val="00F413DA"/>
    <w:rsid w:val="00F417D7"/>
    <w:rsid w:val="00F418BC"/>
    <w:rsid w:val="00F418FE"/>
    <w:rsid w:val="00F419DF"/>
    <w:rsid w:val="00F41B1E"/>
    <w:rsid w:val="00F41C26"/>
    <w:rsid w:val="00F41D1F"/>
    <w:rsid w:val="00F41D2D"/>
    <w:rsid w:val="00F41E82"/>
    <w:rsid w:val="00F41ECD"/>
    <w:rsid w:val="00F424D3"/>
    <w:rsid w:val="00F424F5"/>
    <w:rsid w:val="00F426F3"/>
    <w:rsid w:val="00F428B6"/>
    <w:rsid w:val="00F42910"/>
    <w:rsid w:val="00F429D1"/>
    <w:rsid w:val="00F429D5"/>
    <w:rsid w:val="00F42A6D"/>
    <w:rsid w:val="00F42BF8"/>
    <w:rsid w:val="00F42C2B"/>
    <w:rsid w:val="00F42C65"/>
    <w:rsid w:val="00F42DE7"/>
    <w:rsid w:val="00F435BA"/>
    <w:rsid w:val="00F437A0"/>
    <w:rsid w:val="00F438AB"/>
    <w:rsid w:val="00F44070"/>
    <w:rsid w:val="00F44135"/>
    <w:rsid w:val="00F44190"/>
    <w:rsid w:val="00F44220"/>
    <w:rsid w:val="00F44256"/>
    <w:rsid w:val="00F4432C"/>
    <w:rsid w:val="00F4440C"/>
    <w:rsid w:val="00F44672"/>
    <w:rsid w:val="00F447DB"/>
    <w:rsid w:val="00F44833"/>
    <w:rsid w:val="00F448B7"/>
    <w:rsid w:val="00F44A09"/>
    <w:rsid w:val="00F44B90"/>
    <w:rsid w:val="00F44C5B"/>
    <w:rsid w:val="00F44E90"/>
    <w:rsid w:val="00F44E92"/>
    <w:rsid w:val="00F44F68"/>
    <w:rsid w:val="00F45054"/>
    <w:rsid w:val="00F450BD"/>
    <w:rsid w:val="00F4517A"/>
    <w:rsid w:val="00F45251"/>
    <w:rsid w:val="00F45394"/>
    <w:rsid w:val="00F457AA"/>
    <w:rsid w:val="00F457BC"/>
    <w:rsid w:val="00F45956"/>
    <w:rsid w:val="00F45B82"/>
    <w:rsid w:val="00F45DFE"/>
    <w:rsid w:val="00F46158"/>
    <w:rsid w:val="00F462FE"/>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971"/>
    <w:rsid w:val="00F47ACD"/>
    <w:rsid w:val="00F47AF4"/>
    <w:rsid w:val="00F47AFE"/>
    <w:rsid w:val="00F47C38"/>
    <w:rsid w:val="00F47CA0"/>
    <w:rsid w:val="00F47CBA"/>
    <w:rsid w:val="00F47CC9"/>
    <w:rsid w:val="00F47CF5"/>
    <w:rsid w:val="00F47D5C"/>
    <w:rsid w:val="00F47DD1"/>
    <w:rsid w:val="00F47F90"/>
    <w:rsid w:val="00F50020"/>
    <w:rsid w:val="00F5029D"/>
    <w:rsid w:val="00F50364"/>
    <w:rsid w:val="00F50384"/>
    <w:rsid w:val="00F50440"/>
    <w:rsid w:val="00F5054A"/>
    <w:rsid w:val="00F50671"/>
    <w:rsid w:val="00F506D9"/>
    <w:rsid w:val="00F50712"/>
    <w:rsid w:val="00F50849"/>
    <w:rsid w:val="00F50E63"/>
    <w:rsid w:val="00F510BA"/>
    <w:rsid w:val="00F51342"/>
    <w:rsid w:val="00F513BA"/>
    <w:rsid w:val="00F51418"/>
    <w:rsid w:val="00F51447"/>
    <w:rsid w:val="00F514EF"/>
    <w:rsid w:val="00F516F4"/>
    <w:rsid w:val="00F517B8"/>
    <w:rsid w:val="00F517FC"/>
    <w:rsid w:val="00F518B7"/>
    <w:rsid w:val="00F519C9"/>
    <w:rsid w:val="00F51B76"/>
    <w:rsid w:val="00F51D60"/>
    <w:rsid w:val="00F51E65"/>
    <w:rsid w:val="00F5203A"/>
    <w:rsid w:val="00F52084"/>
    <w:rsid w:val="00F520B2"/>
    <w:rsid w:val="00F5218F"/>
    <w:rsid w:val="00F5219A"/>
    <w:rsid w:val="00F52238"/>
    <w:rsid w:val="00F52266"/>
    <w:rsid w:val="00F522F6"/>
    <w:rsid w:val="00F5230A"/>
    <w:rsid w:val="00F5234E"/>
    <w:rsid w:val="00F5240C"/>
    <w:rsid w:val="00F5243A"/>
    <w:rsid w:val="00F524BF"/>
    <w:rsid w:val="00F525B8"/>
    <w:rsid w:val="00F52756"/>
    <w:rsid w:val="00F52800"/>
    <w:rsid w:val="00F52828"/>
    <w:rsid w:val="00F528A1"/>
    <w:rsid w:val="00F52A11"/>
    <w:rsid w:val="00F52A47"/>
    <w:rsid w:val="00F52A4B"/>
    <w:rsid w:val="00F52ADF"/>
    <w:rsid w:val="00F52B27"/>
    <w:rsid w:val="00F52B78"/>
    <w:rsid w:val="00F52C6C"/>
    <w:rsid w:val="00F52C84"/>
    <w:rsid w:val="00F52D87"/>
    <w:rsid w:val="00F52E16"/>
    <w:rsid w:val="00F52FA8"/>
    <w:rsid w:val="00F53052"/>
    <w:rsid w:val="00F532FD"/>
    <w:rsid w:val="00F53378"/>
    <w:rsid w:val="00F536CB"/>
    <w:rsid w:val="00F53724"/>
    <w:rsid w:val="00F53732"/>
    <w:rsid w:val="00F537FD"/>
    <w:rsid w:val="00F538CD"/>
    <w:rsid w:val="00F53AD8"/>
    <w:rsid w:val="00F5415E"/>
    <w:rsid w:val="00F54192"/>
    <w:rsid w:val="00F541E5"/>
    <w:rsid w:val="00F542D8"/>
    <w:rsid w:val="00F5432B"/>
    <w:rsid w:val="00F54460"/>
    <w:rsid w:val="00F5453C"/>
    <w:rsid w:val="00F5459A"/>
    <w:rsid w:val="00F545C7"/>
    <w:rsid w:val="00F54607"/>
    <w:rsid w:val="00F54880"/>
    <w:rsid w:val="00F548C8"/>
    <w:rsid w:val="00F54A42"/>
    <w:rsid w:val="00F54A80"/>
    <w:rsid w:val="00F54B39"/>
    <w:rsid w:val="00F54FA6"/>
    <w:rsid w:val="00F5506D"/>
    <w:rsid w:val="00F55124"/>
    <w:rsid w:val="00F553D1"/>
    <w:rsid w:val="00F557CC"/>
    <w:rsid w:val="00F55810"/>
    <w:rsid w:val="00F558E3"/>
    <w:rsid w:val="00F55968"/>
    <w:rsid w:val="00F55A87"/>
    <w:rsid w:val="00F55AC5"/>
    <w:rsid w:val="00F55C4A"/>
    <w:rsid w:val="00F55C55"/>
    <w:rsid w:val="00F55D29"/>
    <w:rsid w:val="00F55EBA"/>
    <w:rsid w:val="00F56223"/>
    <w:rsid w:val="00F56260"/>
    <w:rsid w:val="00F562A0"/>
    <w:rsid w:val="00F564B4"/>
    <w:rsid w:val="00F566C6"/>
    <w:rsid w:val="00F5676C"/>
    <w:rsid w:val="00F56C29"/>
    <w:rsid w:val="00F56C42"/>
    <w:rsid w:val="00F56D31"/>
    <w:rsid w:val="00F56D78"/>
    <w:rsid w:val="00F56E28"/>
    <w:rsid w:val="00F570A9"/>
    <w:rsid w:val="00F5712E"/>
    <w:rsid w:val="00F57136"/>
    <w:rsid w:val="00F57183"/>
    <w:rsid w:val="00F5730C"/>
    <w:rsid w:val="00F573C5"/>
    <w:rsid w:val="00F57492"/>
    <w:rsid w:val="00F5765A"/>
    <w:rsid w:val="00F57724"/>
    <w:rsid w:val="00F5783B"/>
    <w:rsid w:val="00F57991"/>
    <w:rsid w:val="00F57A04"/>
    <w:rsid w:val="00F57C6A"/>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0F92"/>
    <w:rsid w:val="00F6103E"/>
    <w:rsid w:val="00F610E3"/>
    <w:rsid w:val="00F61158"/>
    <w:rsid w:val="00F612E9"/>
    <w:rsid w:val="00F612F4"/>
    <w:rsid w:val="00F6139C"/>
    <w:rsid w:val="00F614D1"/>
    <w:rsid w:val="00F61546"/>
    <w:rsid w:val="00F61564"/>
    <w:rsid w:val="00F615E4"/>
    <w:rsid w:val="00F6163E"/>
    <w:rsid w:val="00F618AD"/>
    <w:rsid w:val="00F618EC"/>
    <w:rsid w:val="00F61A9D"/>
    <w:rsid w:val="00F61BFF"/>
    <w:rsid w:val="00F61C09"/>
    <w:rsid w:val="00F61C1A"/>
    <w:rsid w:val="00F61DDE"/>
    <w:rsid w:val="00F61FDE"/>
    <w:rsid w:val="00F62143"/>
    <w:rsid w:val="00F62231"/>
    <w:rsid w:val="00F62338"/>
    <w:rsid w:val="00F62377"/>
    <w:rsid w:val="00F625DA"/>
    <w:rsid w:val="00F62724"/>
    <w:rsid w:val="00F62862"/>
    <w:rsid w:val="00F62C69"/>
    <w:rsid w:val="00F62E7E"/>
    <w:rsid w:val="00F62FE3"/>
    <w:rsid w:val="00F63005"/>
    <w:rsid w:val="00F63188"/>
    <w:rsid w:val="00F631BA"/>
    <w:rsid w:val="00F63289"/>
    <w:rsid w:val="00F63502"/>
    <w:rsid w:val="00F6364B"/>
    <w:rsid w:val="00F639FA"/>
    <w:rsid w:val="00F63A42"/>
    <w:rsid w:val="00F63A49"/>
    <w:rsid w:val="00F63BE4"/>
    <w:rsid w:val="00F63CD2"/>
    <w:rsid w:val="00F63F71"/>
    <w:rsid w:val="00F641B7"/>
    <w:rsid w:val="00F64282"/>
    <w:rsid w:val="00F6433C"/>
    <w:rsid w:val="00F643E2"/>
    <w:rsid w:val="00F6454F"/>
    <w:rsid w:val="00F6460F"/>
    <w:rsid w:val="00F64789"/>
    <w:rsid w:val="00F648A2"/>
    <w:rsid w:val="00F64918"/>
    <w:rsid w:val="00F64928"/>
    <w:rsid w:val="00F64966"/>
    <w:rsid w:val="00F64BA9"/>
    <w:rsid w:val="00F64F9D"/>
    <w:rsid w:val="00F64FCB"/>
    <w:rsid w:val="00F6515F"/>
    <w:rsid w:val="00F65536"/>
    <w:rsid w:val="00F65638"/>
    <w:rsid w:val="00F65644"/>
    <w:rsid w:val="00F6575F"/>
    <w:rsid w:val="00F65920"/>
    <w:rsid w:val="00F65961"/>
    <w:rsid w:val="00F65B75"/>
    <w:rsid w:val="00F65C31"/>
    <w:rsid w:val="00F65C54"/>
    <w:rsid w:val="00F65DFE"/>
    <w:rsid w:val="00F65E8A"/>
    <w:rsid w:val="00F65E91"/>
    <w:rsid w:val="00F660B8"/>
    <w:rsid w:val="00F66167"/>
    <w:rsid w:val="00F6617D"/>
    <w:rsid w:val="00F665C1"/>
    <w:rsid w:val="00F66662"/>
    <w:rsid w:val="00F666CF"/>
    <w:rsid w:val="00F66709"/>
    <w:rsid w:val="00F66723"/>
    <w:rsid w:val="00F66821"/>
    <w:rsid w:val="00F66826"/>
    <w:rsid w:val="00F669E3"/>
    <w:rsid w:val="00F66AF7"/>
    <w:rsid w:val="00F66D0A"/>
    <w:rsid w:val="00F66ED2"/>
    <w:rsid w:val="00F66ED3"/>
    <w:rsid w:val="00F6728D"/>
    <w:rsid w:val="00F672D5"/>
    <w:rsid w:val="00F672EB"/>
    <w:rsid w:val="00F6753C"/>
    <w:rsid w:val="00F67906"/>
    <w:rsid w:val="00F67A85"/>
    <w:rsid w:val="00F67C9B"/>
    <w:rsid w:val="00F67CE3"/>
    <w:rsid w:val="00F67D0D"/>
    <w:rsid w:val="00F67F43"/>
    <w:rsid w:val="00F70012"/>
    <w:rsid w:val="00F700B7"/>
    <w:rsid w:val="00F704D1"/>
    <w:rsid w:val="00F705A8"/>
    <w:rsid w:val="00F706E7"/>
    <w:rsid w:val="00F709D1"/>
    <w:rsid w:val="00F70AAB"/>
    <w:rsid w:val="00F70C5B"/>
    <w:rsid w:val="00F70CAE"/>
    <w:rsid w:val="00F70DDA"/>
    <w:rsid w:val="00F70EA5"/>
    <w:rsid w:val="00F71026"/>
    <w:rsid w:val="00F71042"/>
    <w:rsid w:val="00F710A0"/>
    <w:rsid w:val="00F710D9"/>
    <w:rsid w:val="00F71768"/>
    <w:rsid w:val="00F71976"/>
    <w:rsid w:val="00F71A0B"/>
    <w:rsid w:val="00F71AA8"/>
    <w:rsid w:val="00F71C07"/>
    <w:rsid w:val="00F71E27"/>
    <w:rsid w:val="00F71F79"/>
    <w:rsid w:val="00F7215E"/>
    <w:rsid w:val="00F7219A"/>
    <w:rsid w:val="00F721A1"/>
    <w:rsid w:val="00F721A2"/>
    <w:rsid w:val="00F72374"/>
    <w:rsid w:val="00F724E3"/>
    <w:rsid w:val="00F72524"/>
    <w:rsid w:val="00F725CD"/>
    <w:rsid w:val="00F726CC"/>
    <w:rsid w:val="00F727AA"/>
    <w:rsid w:val="00F72C94"/>
    <w:rsid w:val="00F72EE0"/>
    <w:rsid w:val="00F733F7"/>
    <w:rsid w:val="00F737DA"/>
    <w:rsid w:val="00F7391C"/>
    <w:rsid w:val="00F73F03"/>
    <w:rsid w:val="00F73F43"/>
    <w:rsid w:val="00F73FB2"/>
    <w:rsid w:val="00F74090"/>
    <w:rsid w:val="00F742D7"/>
    <w:rsid w:val="00F7462E"/>
    <w:rsid w:val="00F74664"/>
    <w:rsid w:val="00F74791"/>
    <w:rsid w:val="00F747FD"/>
    <w:rsid w:val="00F749D3"/>
    <w:rsid w:val="00F74A7A"/>
    <w:rsid w:val="00F74F6B"/>
    <w:rsid w:val="00F752BB"/>
    <w:rsid w:val="00F752F0"/>
    <w:rsid w:val="00F75399"/>
    <w:rsid w:val="00F75486"/>
    <w:rsid w:val="00F756F3"/>
    <w:rsid w:val="00F75749"/>
    <w:rsid w:val="00F75800"/>
    <w:rsid w:val="00F75C0B"/>
    <w:rsid w:val="00F75C68"/>
    <w:rsid w:val="00F75CA7"/>
    <w:rsid w:val="00F75D21"/>
    <w:rsid w:val="00F75E09"/>
    <w:rsid w:val="00F75EAD"/>
    <w:rsid w:val="00F763DF"/>
    <w:rsid w:val="00F764EA"/>
    <w:rsid w:val="00F76510"/>
    <w:rsid w:val="00F7670C"/>
    <w:rsid w:val="00F76737"/>
    <w:rsid w:val="00F76789"/>
    <w:rsid w:val="00F76A3F"/>
    <w:rsid w:val="00F76A53"/>
    <w:rsid w:val="00F76A6C"/>
    <w:rsid w:val="00F76BAD"/>
    <w:rsid w:val="00F76C19"/>
    <w:rsid w:val="00F76C59"/>
    <w:rsid w:val="00F77028"/>
    <w:rsid w:val="00F77202"/>
    <w:rsid w:val="00F77261"/>
    <w:rsid w:val="00F7741E"/>
    <w:rsid w:val="00F7792A"/>
    <w:rsid w:val="00F77C2C"/>
    <w:rsid w:val="00F77C36"/>
    <w:rsid w:val="00F77C47"/>
    <w:rsid w:val="00F77CFA"/>
    <w:rsid w:val="00F77D3B"/>
    <w:rsid w:val="00F77E58"/>
    <w:rsid w:val="00F77EBF"/>
    <w:rsid w:val="00F77F86"/>
    <w:rsid w:val="00F77FDA"/>
    <w:rsid w:val="00F80066"/>
    <w:rsid w:val="00F8028C"/>
    <w:rsid w:val="00F802D3"/>
    <w:rsid w:val="00F804DB"/>
    <w:rsid w:val="00F8056E"/>
    <w:rsid w:val="00F805BC"/>
    <w:rsid w:val="00F807AA"/>
    <w:rsid w:val="00F80888"/>
    <w:rsid w:val="00F808A3"/>
    <w:rsid w:val="00F8099C"/>
    <w:rsid w:val="00F80A32"/>
    <w:rsid w:val="00F80BAB"/>
    <w:rsid w:val="00F80BC5"/>
    <w:rsid w:val="00F80D03"/>
    <w:rsid w:val="00F80D8F"/>
    <w:rsid w:val="00F80DDB"/>
    <w:rsid w:val="00F80F22"/>
    <w:rsid w:val="00F80FB1"/>
    <w:rsid w:val="00F8116A"/>
    <w:rsid w:val="00F81311"/>
    <w:rsid w:val="00F814CD"/>
    <w:rsid w:val="00F81625"/>
    <w:rsid w:val="00F8191E"/>
    <w:rsid w:val="00F819A1"/>
    <w:rsid w:val="00F81A54"/>
    <w:rsid w:val="00F81AC2"/>
    <w:rsid w:val="00F81C98"/>
    <w:rsid w:val="00F81D1E"/>
    <w:rsid w:val="00F81E0E"/>
    <w:rsid w:val="00F81F25"/>
    <w:rsid w:val="00F81F71"/>
    <w:rsid w:val="00F8212C"/>
    <w:rsid w:val="00F82212"/>
    <w:rsid w:val="00F82272"/>
    <w:rsid w:val="00F82279"/>
    <w:rsid w:val="00F823D2"/>
    <w:rsid w:val="00F824D8"/>
    <w:rsid w:val="00F824FA"/>
    <w:rsid w:val="00F82529"/>
    <w:rsid w:val="00F82534"/>
    <w:rsid w:val="00F825B0"/>
    <w:rsid w:val="00F825FF"/>
    <w:rsid w:val="00F82675"/>
    <w:rsid w:val="00F82717"/>
    <w:rsid w:val="00F8272B"/>
    <w:rsid w:val="00F82760"/>
    <w:rsid w:val="00F8280E"/>
    <w:rsid w:val="00F82A7D"/>
    <w:rsid w:val="00F82D8E"/>
    <w:rsid w:val="00F82DD6"/>
    <w:rsid w:val="00F8304B"/>
    <w:rsid w:val="00F83301"/>
    <w:rsid w:val="00F83473"/>
    <w:rsid w:val="00F837DD"/>
    <w:rsid w:val="00F83A2A"/>
    <w:rsid w:val="00F83A8E"/>
    <w:rsid w:val="00F83B5B"/>
    <w:rsid w:val="00F83BFB"/>
    <w:rsid w:val="00F83C26"/>
    <w:rsid w:val="00F83C94"/>
    <w:rsid w:val="00F83E2B"/>
    <w:rsid w:val="00F83FFC"/>
    <w:rsid w:val="00F840F4"/>
    <w:rsid w:val="00F84132"/>
    <w:rsid w:val="00F843B2"/>
    <w:rsid w:val="00F8440E"/>
    <w:rsid w:val="00F84573"/>
    <w:rsid w:val="00F8467A"/>
    <w:rsid w:val="00F8475E"/>
    <w:rsid w:val="00F84860"/>
    <w:rsid w:val="00F8494A"/>
    <w:rsid w:val="00F849D7"/>
    <w:rsid w:val="00F84A2F"/>
    <w:rsid w:val="00F84AF4"/>
    <w:rsid w:val="00F84B84"/>
    <w:rsid w:val="00F84BAB"/>
    <w:rsid w:val="00F850EB"/>
    <w:rsid w:val="00F85496"/>
    <w:rsid w:val="00F85529"/>
    <w:rsid w:val="00F855CB"/>
    <w:rsid w:val="00F856C2"/>
    <w:rsid w:val="00F85744"/>
    <w:rsid w:val="00F85891"/>
    <w:rsid w:val="00F858DC"/>
    <w:rsid w:val="00F85B42"/>
    <w:rsid w:val="00F85D35"/>
    <w:rsid w:val="00F85DC7"/>
    <w:rsid w:val="00F85E45"/>
    <w:rsid w:val="00F86165"/>
    <w:rsid w:val="00F8616D"/>
    <w:rsid w:val="00F862CA"/>
    <w:rsid w:val="00F863DF"/>
    <w:rsid w:val="00F863EB"/>
    <w:rsid w:val="00F86539"/>
    <w:rsid w:val="00F869F5"/>
    <w:rsid w:val="00F86A5F"/>
    <w:rsid w:val="00F86B20"/>
    <w:rsid w:val="00F86B5D"/>
    <w:rsid w:val="00F86C43"/>
    <w:rsid w:val="00F86D14"/>
    <w:rsid w:val="00F86EC8"/>
    <w:rsid w:val="00F86F84"/>
    <w:rsid w:val="00F86FD7"/>
    <w:rsid w:val="00F8718E"/>
    <w:rsid w:val="00F87201"/>
    <w:rsid w:val="00F87317"/>
    <w:rsid w:val="00F875FF"/>
    <w:rsid w:val="00F877D8"/>
    <w:rsid w:val="00F879C6"/>
    <w:rsid w:val="00F879E7"/>
    <w:rsid w:val="00F87A60"/>
    <w:rsid w:val="00F87D07"/>
    <w:rsid w:val="00F87D16"/>
    <w:rsid w:val="00F87FC6"/>
    <w:rsid w:val="00F900E8"/>
    <w:rsid w:val="00F901C2"/>
    <w:rsid w:val="00F902D2"/>
    <w:rsid w:val="00F90391"/>
    <w:rsid w:val="00F9046C"/>
    <w:rsid w:val="00F904C0"/>
    <w:rsid w:val="00F90518"/>
    <w:rsid w:val="00F905ED"/>
    <w:rsid w:val="00F90692"/>
    <w:rsid w:val="00F90AA2"/>
    <w:rsid w:val="00F90BE4"/>
    <w:rsid w:val="00F90C40"/>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1F46"/>
    <w:rsid w:val="00F9203C"/>
    <w:rsid w:val="00F92174"/>
    <w:rsid w:val="00F922DA"/>
    <w:rsid w:val="00F923AD"/>
    <w:rsid w:val="00F923DB"/>
    <w:rsid w:val="00F92413"/>
    <w:rsid w:val="00F92446"/>
    <w:rsid w:val="00F9263C"/>
    <w:rsid w:val="00F92725"/>
    <w:rsid w:val="00F928FC"/>
    <w:rsid w:val="00F9293F"/>
    <w:rsid w:val="00F92A1A"/>
    <w:rsid w:val="00F92B3C"/>
    <w:rsid w:val="00F92B8E"/>
    <w:rsid w:val="00F92BD3"/>
    <w:rsid w:val="00F92C34"/>
    <w:rsid w:val="00F92E9D"/>
    <w:rsid w:val="00F93003"/>
    <w:rsid w:val="00F9324E"/>
    <w:rsid w:val="00F932B9"/>
    <w:rsid w:val="00F93397"/>
    <w:rsid w:val="00F93487"/>
    <w:rsid w:val="00F93546"/>
    <w:rsid w:val="00F9358A"/>
    <w:rsid w:val="00F9363B"/>
    <w:rsid w:val="00F93809"/>
    <w:rsid w:val="00F93890"/>
    <w:rsid w:val="00F9392A"/>
    <w:rsid w:val="00F93939"/>
    <w:rsid w:val="00F939E7"/>
    <w:rsid w:val="00F93A3D"/>
    <w:rsid w:val="00F93A5F"/>
    <w:rsid w:val="00F93E21"/>
    <w:rsid w:val="00F93E97"/>
    <w:rsid w:val="00F94003"/>
    <w:rsid w:val="00F940F3"/>
    <w:rsid w:val="00F941CD"/>
    <w:rsid w:val="00F9423C"/>
    <w:rsid w:val="00F9423E"/>
    <w:rsid w:val="00F9434A"/>
    <w:rsid w:val="00F945E2"/>
    <w:rsid w:val="00F94641"/>
    <w:rsid w:val="00F94737"/>
    <w:rsid w:val="00F947BB"/>
    <w:rsid w:val="00F947E6"/>
    <w:rsid w:val="00F9495D"/>
    <w:rsid w:val="00F94A71"/>
    <w:rsid w:val="00F94D17"/>
    <w:rsid w:val="00F94D3A"/>
    <w:rsid w:val="00F94FFB"/>
    <w:rsid w:val="00F95013"/>
    <w:rsid w:val="00F95181"/>
    <w:rsid w:val="00F951A5"/>
    <w:rsid w:val="00F951BD"/>
    <w:rsid w:val="00F95346"/>
    <w:rsid w:val="00F95528"/>
    <w:rsid w:val="00F95564"/>
    <w:rsid w:val="00F95588"/>
    <w:rsid w:val="00F955A3"/>
    <w:rsid w:val="00F955E4"/>
    <w:rsid w:val="00F956F6"/>
    <w:rsid w:val="00F95825"/>
    <w:rsid w:val="00F9590D"/>
    <w:rsid w:val="00F96046"/>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85E"/>
    <w:rsid w:val="00F9795C"/>
    <w:rsid w:val="00F97B6B"/>
    <w:rsid w:val="00F97E39"/>
    <w:rsid w:val="00F97F06"/>
    <w:rsid w:val="00F97F57"/>
    <w:rsid w:val="00FA001F"/>
    <w:rsid w:val="00FA0044"/>
    <w:rsid w:val="00FA0075"/>
    <w:rsid w:val="00FA0425"/>
    <w:rsid w:val="00FA04CC"/>
    <w:rsid w:val="00FA0509"/>
    <w:rsid w:val="00FA06AB"/>
    <w:rsid w:val="00FA0793"/>
    <w:rsid w:val="00FA08C4"/>
    <w:rsid w:val="00FA08E9"/>
    <w:rsid w:val="00FA0CC3"/>
    <w:rsid w:val="00FA0CE2"/>
    <w:rsid w:val="00FA0DC5"/>
    <w:rsid w:val="00FA0E7C"/>
    <w:rsid w:val="00FA0F61"/>
    <w:rsid w:val="00FA1370"/>
    <w:rsid w:val="00FA145F"/>
    <w:rsid w:val="00FA163A"/>
    <w:rsid w:val="00FA17BB"/>
    <w:rsid w:val="00FA17D6"/>
    <w:rsid w:val="00FA1890"/>
    <w:rsid w:val="00FA1AAF"/>
    <w:rsid w:val="00FA1B1E"/>
    <w:rsid w:val="00FA1CBF"/>
    <w:rsid w:val="00FA1D13"/>
    <w:rsid w:val="00FA1D3E"/>
    <w:rsid w:val="00FA1D70"/>
    <w:rsid w:val="00FA1D8F"/>
    <w:rsid w:val="00FA1DB3"/>
    <w:rsid w:val="00FA1DFE"/>
    <w:rsid w:val="00FA1E04"/>
    <w:rsid w:val="00FA1E6D"/>
    <w:rsid w:val="00FA1EB0"/>
    <w:rsid w:val="00FA1FE3"/>
    <w:rsid w:val="00FA2002"/>
    <w:rsid w:val="00FA205D"/>
    <w:rsid w:val="00FA211D"/>
    <w:rsid w:val="00FA2166"/>
    <w:rsid w:val="00FA2359"/>
    <w:rsid w:val="00FA2420"/>
    <w:rsid w:val="00FA2526"/>
    <w:rsid w:val="00FA2663"/>
    <w:rsid w:val="00FA285F"/>
    <w:rsid w:val="00FA2A12"/>
    <w:rsid w:val="00FA2AB0"/>
    <w:rsid w:val="00FA2AD3"/>
    <w:rsid w:val="00FA2C48"/>
    <w:rsid w:val="00FA2D19"/>
    <w:rsid w:val="00FA2D5D"/>
    <w:rsid w:val="00FA2FB4"/>
    <w:rsid w:val="00FA31FA"/>
    <w:rsid w:val="00FA33A2"/>
    <w:rsid w:val="00FA34D1"/>
    <w:rsid w:val="00FA3871"/>
    <w:rsid w:val="00FA38CF"/>
    <w:rsid w:val="00FA3C84"/>
    <w:rsid w:val="00FA404A"/>
    <w:rsid w:val="00FA4091"/>
    <w:rsid w:val="00FA40C1"/>
    <w:rsid w:val="00FA4131"/>
    <w:rsid w:val="00FA41DA"/>
    <w:rsid w:val="00FA4397"/>
    <w:rsid w:val="00FA46C4"/>
    <w:rsid w:val="00FA473E"/>
    <w:rsid w:val="00FA484A"/>
    <w:rsid w:val="00FA48C2"/>
    <w:rsid w:val="00FA4EDE"/>
    <w:rsid w:val="00FA4F21"/>
    <w:rsid w:val="00FA4FC4"/>
    <w:rsid w:val="00FA50E8"/>
    <w:rsid w:val="00FA5190"/>
    <w:rsid w:val="00FA51E5"/>
    <w:rsid w:val="00FA5229"/>
    <w:rsid w:val="00FA526F"/>
    <w:rsid w:val="00FA5352"/>
    <w:rsid w:val="00FA53C1"/>
    <w:rsid w:val="00FA541B"/>
    <w:rsid w:val="00FA541D"/>
    <w:rsid w:val="00FA5527"/>
    <w:rsid w:val="00FA558C"/>
    <w:rsid w:val="00FA563E"/>
    <w:rsid w:val="00FA5710"/>
    <w:rsid w:val="00FA5871"/>
    <w:rsid w:val="00FA589E"/>
    <w:rsid w:val="00FA5909"/>
    <w:rsid w:val="00FA5A96"/>
    <w:rsid w:val="00FA5AEF"/>
    <w:rsid w:val="00FA5B67"/>
    <w:rsid w:val="00FA5BB9"/>
    <w:rsid w:val="00FA5CB0"/>
    <w:rsid w:val="00FA5DF8"/>
    <w:rsid w:val="00FA611C"/>
    <w:rsid w:val="00FA6225"/>
    <w:rsid w:val="00FA62B0"/>
    <w:rsid w:val="00FA6301"/>
    <w:rsid w:val="00FA6405"/>
    <w:rsid w:val="00FA6444"/>
    <w:rsid w:val="00FA646A"/>
    <w:rsid w:val="00FA64F0"/>
    <w:rsid w:val="00FA656D"/>
    <w:rsid w:val="00FA6571"/>
    <w:rsid w:val="00FA657C"/>
    <w:rsid w:val="00FA65C9"/>
    <w:rsid w:val="00FA661D"/>
    <w:rsid w:val="00FA6686"/>
    <w:rsid w:val="00FA6740"/>
    <w:rsid w:val="00FA676A"/>
    <w:rsid w:val="00FA68B6"/>
    <w:rsid w:val="00FA69F5"/>
    <w:rsid w:val="00FA6A8C"/>
    <w:rsid w:val="00FA6AEB"/>
    <w:rsid w:val="00FA6B8D"/>
    <w:rsid w:val="00FA6F59"/>
    <w:rsid w:val="00FA765D"/>
    <w:rsid w:val="00FA7836"/>
    <w:rsid w:val="00FA7A20"/>
    <w:rsid w:val="00FA7AA6"/>
    <w:rsid w:val="00FA7C04"/>
    <w:rsid w:val="00FB0443"/>
    <w:rsid w:val="00FB0540"/>
    <w:rsid w:val="00FB05C7"/>
    <w:rsid w:val="00FB06A9"/>
    <w:rsid w:val="00FB0933"/>
    <w:rsid w:val="00FB0C58"/>
    <w:rsid w:val="00FB0CEB"/>
    <w:rsid w:val="00FB0E12"/>
    <w:rsid w:val="00FB0FA6"/>
    <w:rsid w:val="00FB1254"/>
    <w:rsid w:val="00FB1309"/>
    <w:rsid w:val="00FB14B4"/>
    <w:rsid w:val="00FB14C7"/>
    <w:rsid w:val="00FB15D5"/>
    <w:rsid w:val="00FB15F5"/>
    <w:rsid w:val="00FB1826"/>
    <w:rsid w:val="00FB186A"/>
    <w:rsid w:val="00FB18E8"/>
    <w:rsid w:val="00FB19D8"/>
    <w:rsid w:val="00FB1D58"/>
    <w:rsid w:val="00FB2122"/>
    <w:rsid w:val="00FB214A"/>
    <w:rsid w:val="00FB2226"/>
    <w:rsid w:val="00FB22E5"/>
    <w:rsid w:val="00FB2363"/>
    <w:rsid w:val="00FB23FB"/>
    <w:rsid w:val="00FB25FE"/>
    <w:rsid w:val="00FB2719"/>
    <w:rsid w:val="00FB2790"/>
    <w:rsid w:val="00FB2864"/>
    <w:rsid w:val="00FB2C6B"/>
    <w:rsid w:val="00FB2C9E"/>
    <w:rsid w:val="00FB2EC2"/>
    <w:rsid w:val="00FB2F94"/>
    <w:rsid w:val="00FB2FD8"/>
    <w:rsid w:val="00FB3006"/>
    <w:rsid w:val="00FB305A"/>
    <w:rsid w:val="00FB310F"/>
    <w:rsid w:val="00FB31BF"/>
    <w:rsid w:val="00FB3210"/>
    <w:rsid w:val="00FB322C"/>
    <w:rsid w:val="00FB341F"/>
    <w:rsid w:val="00FB35B1"/>
    <w:rsid w:val="00FB389D"/>
    <w:rsid w:val="00FB39F1"/>
    <w:rsid w:val="00FB3AEA"/>
    <w:rsid w:val="00FB3CB1"/>
    <w:rsid w:val="00FB3CD6"/>
    <w:rsid w:val="00FB3DC0"/>
    <w:rsid w:val="00FB3EC6"/>
    <w:rsid w:val="00FB3FF8"/>
    <w:rsid w:val="00FB403C"/>
    <w:rsid w:val="00FB4065"/>
    <w:rsid w:val="00FB42CC"/>
    <w:rsid w:val="00FB4359"/>
    <w:rsid w:val="00FB43D0"/>
    <w:rsid w:val="00FB44E5"/>
    <w:rsid w:val="00FB45A5"/>
    <w:rsid w:val="00FB4760"/>
    <w:rsid w:val="00FB47B5"/>
    <w:rsid w:val="00FB4A68"/>
    <w:rsid w:val="00FB4A84"/>
    <w:rsid w:val="00FB5067"/>
    <w:rsid w:val="00FB5130"/>
    <w:rsid w:val="00FB51BB"/>
    <w:rsid w:val="00FB5201"/>
    <w:rsid w:val="00FB52FD"/>
    <w:rsid w:val="00FB53CD"/>
    <w:rsid w:val="00FB57A7"/>
    <w:rsid w:val="00FB5A6F"/>
    <w:rsid w:val="00FB5AB3"/>
    <w:rsid w:val="00FB5E5F"/>
    <w:rsid w:val="00FB5F14"/>
    <w:rsid w:val="00FB6068"/>
    <w:rsid w:val="00FB623A"/>
    <w:rsid w:val="00FB6275"/>
    <w:rsid w:val="00FB63FF"/>
    <w:rsid w:val="00FB64A4"/>
    <w:rsid w:val="00FB6580"/>
    <w:rsid w:val="00FB6739"/>
    <w:rsid w:val="00FB6764"/>
    <w:rsid w:val="00FB677A"/>
    <w:rsid w:val="00FB67CA"/>
    <w:rsid w:val="00FB6884"/>
    <w:rsid w:val="00FB694F"/>
    <w:rsid w:val="00FB6AD7"/>
    <w:rsid w:val="00FB6CD7"/>
    <w:rsid w:val="00FB6DE4"/>
    <w:rsid w:val="00FB6E39"/>
    <w:rsid w:val="00FB70C3"/>
    <w:rsid w:val="00FB7284"/>
    <w:rsid w:val="00FB72CB"/>
    <w:rsid w:val="00FB751F"/>
    <w:rsid w:val="00FB776C"/>
    <w:rsid w:val="00FB77BB"/>
    <w:rsid w:val="00FB7851"/>
    <w:rsid w:val="00FB78F1"/>
    <w:rsid w:val="00FB7BD9"/>
    <w:rsid w:val="00FB7BE5"/>
    <w:rsid w:val="00FB7C38"/>
    <w:rsid w:val="00FB7F0C"/>
    <w:rsid w:val="00FB7F11"/>
    <w:rsid w:val="00FC0038"/>
    <w:rsid w:val="00FC0145"/>
    <w:rsid w:val="00FC0495"/>
    <w:rsid w:val="00FC05CC"/>
    <w:rsid w:val="00FC077B"/>
    <w:rsid w:val="00FC07AF"/>
    <w:rsid w:val="00FC097A"/>
    <w:rsid w:val="00FC0AB4"/>
    <w:rsid w:val="00FC0AFD"/>
    <w:rsid w:val="00FC0B11"/>
    <w:rsid w:val="00FC0B9B"/>
    <w:rsid w:val="00FC0D2B"/>
    <w:rsid w:val="00FC0D4B"/>
    <w:rsid w:val="00FC0D66"/>
    <w:rsid w:val="00FC0DCD"/>
    <w:rsid w:val="00FC0E12"/>
    <w:rsid w:val="00FC0E51"/>
    <w:rsid w:val="00FC0E76"/>
    <w:rsid w:val="00FC0FDD"/>
    <w:rsid w:val="00FC1082"/>
    <w:rsid w:val="00FC1112"/>
    <w:rsid w:val="00FC1190"/>
    <w:rsid w:val="00FC11B4"/>
    <w:rsid w:val="00FC11E9"/>
    <w:rsid w:val="00FC1502"/>
    <w:rsid w:val="00FC1829"/>
    <w:rsid w:val="00FC1859"/>
    <w:rsid w:val="00FC1A38"/>
    <w:rsid w:val="00FC1A86"/>
    <w:rsid w:val="00FC1AB5"/>
    <w:rsid w:val="00FC1B4D"/>
    <w:rsid w:val="00FC1BA6"/>
    <w:rsid w:val="00FC1C26"/>
    <w:rsid w:val="00FC1CA9"/>
    <w:rsid w:val="00FC1CFE"/>
    <w:rsid w:val="00FC1E12"/>
    <w:rsid w:val="00FC1E51"/>
    <w:rsid w:val="00FC1EBD"/>
    <w:rsid w:val="00FC1FFB"/>
    <w:rsid w:val="00FC20F2"/>
    <w:rsid w:val="00FC22FE"/>
    <w:rsid w:val="00FC2314"/>
    <w:rsid w:val="00FC23E0"/>
    <w:rsid w:val="00FC23FA"/>
    <w:rsid w:val="00FC240C"/>
    <w:rsid w:val="00FC2584"/>
    <w:rsid w:val="00FC2742"/>
    <w:rsid w:val="00FC27C7"/>
    <w:rsid w:val="00FC27D7"/>
    <w:rsid w:val="00FC28DE"/>
    <w:rsid w:val="00FC2D4E"/>
    <w:rsid w:val="00FC32A3"/>
    <w:rsid w:val="00FC3652"/>
    <w:rsid w:val="00FC36BC"/>
    <w:rsid w:val="00FC37F0"/>
    <w:rsid w:val="00FC3AE1"/>
    <w:rsid w:val="00FC3B07"/>
    <w:rsid w:val="00FC3B2E"/>
    <w:rsid w:val="00FC3BBC"/>
    <w:rsid w:val="00FC3D36"/>
    <w:rsid w:val="00FC3EEB"/>
    <w:rsid w:val="00FC3FFF"/>
    <w:rsid w:val="00FC4116"/>
    <w:rsid w:val="00FC4126"/>
    <w:rsid w:val="00FC4150"/>
    <w:rsid w:val="00FC4278"/>
    <w:rsid w:val="00FC4423"/>
    <w:rsid w:val="00FC4478"/>
    <w:rsid w:val="00FC44DB"/>
    <w:rsid w:val="00FC47CD"/>
    <w:rsid w:val="00FC47D1"/>
    <w:rsid w:val="00FC4CA4"/>
    <w:rsid w:val="00FC4ED1"/>
    <w:rsid w:val="00FC52D2"/>
    <w:rsid w:val="00FC541D"/>
    <w:rsid w:val="00FC545C"/>
    <w:rsid w:val="00FC553E"/>
    <w:rsid w:val="00FC5691"/>
    <w:rsid w:val="00FC5763"/>
    <w:rsid w:val="00FC57F7"/>
    <w:rsid w:val="00FC58C5"/>
    <w:rsid w:val="00FC59B8"/>
    <w:rsid w:val="00FC5B5E"/>
    <w:rsid w:val="00FC5C37"/>
    <w:rsid w:val="00FC5C65"/>
    <w:rsid w:val="00FC5D62"/>
    <w:rsid w:val="00FC621D"/>
    <w:rsid w:val="00FC629C"/>
    <w:rsid w:val="00FC640F"/>
    <w:rsid w:val="00FC65A0"/>
    <w:rsid w:val="00FC66BF"/>
    <w:rsid w:val="00FC6804"/>
    <w:rsid w:val="00FC687F"/>
    <w:rsid w:val="00FC6901"/>
    <w:rsid w:val="00FC6B41"/>
    <w:rsid w:val="00FC6C32"/>
    <w:rsid w:val="00FC6CAB"/>
    <w:rsid w:val="00FC6D0F"/>
    <w:rsid w:val="00FC6D8C"/>
    <w:rsid w:val="00FC6E19"/>
    <w:rsid w:val="00FC6E46"/>
    <w:rsid w:val="00FC6E7D"/>
    <w:rsid w:val="00FC6F80"/>
    <w:rsid w:val="00FC70C2"/>
    <w:rsid w:val="00FC7221"/>
    <w:rsid w:val="00FC733B"/>
    <w:rsid w:val="00FC73E4"/>
    <w:rsid w:val="00FC7599"/>
    <w:rsid w:val="00FC75EB"/>
    <w:rsid w:val="00FC773B"/>
    <w:rsid w:val="00FC791E"/>
    <w:rsid w:val="00FC7A1A"/>
    <w:rsid w:val="00FC7D8B"/>
    <w:rsid w:val="00FC7F93"/>
    <w:rsid w:val="00FC7FDA"/>
    <w:rsid w:val="00FD01EF"/>
    <w:rsid w:val="00FD03EC"/>
    <w:rsid w:val="00FD0543"/>
    <w:rsid w:val="00FD07F1"/>
    <w:rsid w:val="00FD08F9"/>
    <w:rsid w:val="00FD0A19"/>
    <w:rsid w:val="00FD0A3E"/>
    <w:rsid w:val="00FD0E8A"/>
    <w:rsid w:val="00FD10D2"/>
    <w:rsid w:val="00FD1186"/>
    <w:rsid w:val="00FD1187"/>
    <w:rsid w:val="00FD13B7"/>
    <w:rsid w:val="00FD1608"/>
    <w:rsid w:val="00FD1648"/>
    <w:rsid w:val="00FD16A8"/>
    <w:rsid w:val="00FD16FC"/>
    <w:rsid w:val="00FD1896"/>
    <w:rsid w:val="00FD192A"/>
    <w:rsid w:val="00FD1A3D"/>
    <w:rsid w:val="00FD1A54"/>
    <w:rsid w:val="00FD1B36"/>
    <w:rsid w:val="00FD2095"/>
    <w:rsid w:val="00FD20E9"/>
    <w:rsid w:val="00FD215A"/>
    <w:rsid w:val="00FD2358"/>
    <w:rsid w:val="00FD235B"/>
    <w:rsid w:val="00FD279F"/>
    <w:rsid w:val="00FD2804"/>
    <w:rsid w:val="00FD282A"/>
    <w:rsid w:val="00FD282E"/>
    <w:rsid w:val="00FD288E"/>
    <w:rsid w:val="00FD28C6"/>
    <w:rsid w:val="00FD290D"/>
    <w:rsid w:val="00FD2916"/>
    <w:rsid w:val="00FD2A71"/>
    <w:rsid w:val="00FD2AE7"/>
    <w:rsid w:val="00FD2AF1"/>
    <w:rsid w:val="00FD2B5D"/>
    <w:rsid w:val="00FD2BF4"/>
    <w:rsid w:val="00FD2C18"/>
    <w:rsid w:val="00FD2D37"/>
    <w:rsid w:val="00FD2E37"/>
    <w:rsid w:val="00FD2EA2"/>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8DE"/>
    <w:rsid w:val="00FD4A9B"/>
    <w:rsid w:val="00FD4AF8"/>
    <w:rsid w:val="00FD4B88"/>
    <w:rsid w:val="00FD4CA7"/>
    <w:rsid w:val="00FD4CC0"/>
    <w:rsid w:val="00FD4CE8"/>
    <w:rsid w:val="00FD5095"/>
    <w:rsid w:val="00FD50E0"/>
    <w:rsid w:val="00FD524A"/>
    <w:rsid w:val="00FD530C"/>
    <w:rsid w:val="00FD5999"/>
    <w:rsid w:val="00FD5B76"/>
    <w:rsid w:val="00FD5D9B"/>
    <w:rsid w:val="00FD618F"/>
    <w:rsid w:val="00FD6318"/>
    <w:rsid w:val="00FD679B"/>
    <w:rsid w:val="00FD6A3D"/>
    <w:rsid w:val="00FD6CB6"/>
    <w:rsid w:val="00FD6D13"/>
    <w:rsid w:val="00FD6ECE"/>
    <w:rsid w:val="00FD6F9D"/>
    <w:rsid w:val="00FD706C"/>
    <w:rsid w:val="00FD70BB"/>
    <w:rsid w:val="00FD72D9"/>
    <w:rsid w:val="00FD73AE"/>
    <w:rsid w:val="00FD742D"/>
    <w:rsid w:val="00FD7469"/>
    <w:rsid w:val="00FD7559"/>
    <w:rsid w:val="00FD75E4"/>
    <w:rsid w:val="00FD7698"/>
    <w:rsid w:val="00FD787F"/>
    <w:rsid w:val="00FD7B69"/>
    <w:rsid w:val="00FD7C61"/>
    <w:rsid w:val="00FD7CCC"/>
    <w:rsid w:val="00FD7D6B"/>
    <w:rsid w:val="00FE00DC"/>
    <w:rsid w:val="00FE0224"/>
    <w:rsid w:val="00FE0280"/>
    <w:rsid w:val="00FE0477"/>
    <w:rsid w:val="00FE050E"/>
    <w:rsid w:val="00FE0510"/>
    <w:rsid w:val="00FE0657"/>
    <w:rsid w:val="00FE06D8"/>
    <w:rsid w:val="00FE08BA"/>
    <w:rsid w:val="00FE092B"/>
    <w:rsid w:val="00FE0972"/>
    <w:rsid w:val="00FE0ACA"/>
    <w:rsid w:val="00FE0C15"/>
    <w:rsid w:val="00FE0D43"/>
    <w:rsid w:val="00FE0D72"/>
    <w:rsid w:val="00FE0FC4"/>
    <w:rsid w:val="00FE129D"/>
    <w:rsid w:val="00FE149A"/>
    <w:rsid w:val="00FE15F5"/>
    <w:rsid w:val="00FE1637"/>
    <w:rsid w:val="00FE1728"/>
    <w:rsid w:val="00FE17A4"/>
    <w:rsid w:val="00FE18D3"/>
    <w:rsid w:val="00FE193B"/>
    <w:rsid w:val="00FE1B5A"/>
    <w:rsid w:val="00FE1B98"/>
    <w:rsid w:val="00FE2006"/>
    <w:rsid w:val="00FE2077"/>
    <w:rsid w:val="00FE21A7"/>
    <w:rsid w:val="00FE22EB"/>
    <w:rsid w:val="00FE22FE"/>
    <w:rsid w:val="00FE2361"/>
    <w:rsid w:val="00FE2454"/>
    <w:rsid w:val="00FE24A0"/>
    <w:rsid w:val="00FE24C0"/>
    <w:rsid w:val="00FE26B2"/>
    <w:rsid w:val="00FE270E"/>
    <w:rsid w:val="00FE28CB"/>
    <w:rsid w:val="00FE2B7B"/>
    <w:rsid w:val="00FE2BC0"/>
    <w:rsid w:val="00FE2C69"/>
    <w:rsid w:val="00FE2C79"/>
    <w:rsid w:val="00FE3052"/>
    <w:rsid w:val="00FE3100"/>
    <w:rsid w:val="00FE32C5"/>
    <w:rsid w:val="00FE34EB"/>
    <w:rsid w:val="00FE3515"/>
    <w:rsid w:val="00FE3576"/>
    <w:rsid w:val="00FE35BC"/>
    <w:rsid w:val="00FE3735"/>
    <w:rsid w:val="00FE3768"/>
    <w:rsid w:val="00FE3845"/>
    <w:rsid w:val="00FE3891"/>
    <w:rsid w:val="00FE39AA"/>
    <w:rsid w:val="00FE3D47"/>
    <w:rsid w:val="00FE4051"/>
    <w:rsid w:val="00FE425D"/>
    <w:rsid w:val="00FE42C4"/>
    <w:rsid w:val="00FE4383"/>
    <w:rsid w:val="00FE4463"/>
    <w:rsid w:val="00FE4702"/>
    <w:rsid w:val="00FE47B0"/>
    <w:rsid w:val="00FE486A"/>
    <w:rsid w:val="00FE5070"/>
    <w:rsid w:val="00FE5172"/>
    <w:rsid w:val="00FE5236"/>
    <w:rsid w:val="00FE524A"/>
    <w:rsid w:val="00FE57C9"/>
    <w:rsid w:val="00FE5837"/>
    <w:rsid w:val="00FE5862"/>
    <w:rsid w:val="00FE58AF"/>
    <w:rsid w:val="00FE5900"/>
    <w:rsid w:val="00FE5977"/>
    <w:rsid w:val="00FE5A97"/>
    <w:rsid w:val="00FE5C1D"/>
    <w:rsid w:val="00FE5CB2"/>
    <w:rsid w:val="00FE641D"/>
    <w:rsid w:val="00FE64C0"/>
    <w:rsid w:val="00FE65DB"/>
    <w:rsid w:val="00FE65E0"/>
    <w:rsid w:val="00FE65E5"/>
    <w:rsid w:val="00FE6755"/>
    <w:rsid w:val="00FE676E"/>
    <w:rsid w:val="00FE6894"/>
    <w:rsid w:val="00FE68BA"/>
    <w:rsid w:val="00FE68C4"/>
    <w:rsid w:val="00FE69BC"/>
    <w:rsid w:val="00FE69F8"/>
    <w:rsid w:val="00FE6AF4"/>
    <w:rsid w:val="00FE6DEC"/>
    <w:rsid w:val="00FE6E12"/>
    <w:rsid w:val="00FE6E1C"/>
    <w:rsid w:val="00FE6E40"/>
    <w:rsid w:val="00FE6F99"/>
    <w:rsid w:val="00FE700B"/>
    <w:rsid w:val="00FE72AF"/>
    <w:rsid w:val="00FE73E3"/>
    <w:rsid w:val="00FE7407"/>
    <w:rsid w:val="00FE74DE"/>
    <w:rsid w:val="00FE74E2"/>
    <w:rsid w:val="00FE74FC"/>
    <w:rsid w:val="00FE754F"/>
    <w:rsid w:val="00FE756B"/>
    <w:rsid w:val="00FE761D"/>
    <w:rsid w:val="00FE7676"/>
    <w:rsid w:val="00FE76FA"/>
    <w:rsid w:val="00FE77F8"/>
    <w:rsid w:val="00FE7A09"/>
    <w:rsid w:val="00FE7B08"/>
    <w:rsid w:val="00FE7C07"/>
    <w:rsid w:val="00FE7C38"/>
    <w:rsid w:val="00FE7C3A"/>
    <w:rsid w:val="00FE7D00"/>
    <w:rsid w:val="00FE7D2A"/>
    <w:rsid w:val="00FE7E12"/>
    <w:rsid w:val="00FE7F65"/>
    <w:rsid w:val="00FE7FB3"/>
    <w:rsid w:val="00FF01C5"/>
    <w:rsid w:val="00FF01E6"/>
    <w:rsid w:val="00FF0224"/>
    <w:rsid w:val="00FF0289"/>
    <w:rsid w:val="00FF02D6"/>
    <w:rsid w:val="00FF03D3"/>
    <w:rsid w:val="00FF03DA"/>
    <w:rsid w:val="00FF0472"/>
    <w:rsid w:val="00FF060F"/>
    <w:rsid w:val="00FF0895"/>
    <w:rsid w:val="00FF0A60"/>
    <w:rsid w:val="00FF0ADC"/>
    <w:rsid w:val="00FF0BBB"/>
    <w:rsid w:val="00FF0C86"/>
    <w:rsid w:val="00FF0DDF"/>
    <w:rsid w:val="00FF11AD"/>
    <w:rsid w:val="00FF1250"/>
    <w:rsid w:val="00FF125C"/>
    <w:rsid w:val="00FF1362"/>
    <w:rsid w:val="00FF13D3"/>
    <w:rsid w:val="00FF1455"/>
    <w:rsid w:val="00FF1516"/>
    <w:rsid w:val="00FF1653"/>
    <w:rsid w:val="00FF1716"/>
    <w:rsid w:val="00FF1920"/>
    <w:rsid w:val="00FF199F"/>
    <w:rsid w:val="00FF1ACF"/>
    <w:rsid w:val="00FF1CE6"/>
    <w:rsid w:val="00FF213C"/>
    <w:rsid w:val="00FF25E9"/>
    <w:rsid w:val="00FF267E"/>
    <w:rsid w:val="00FF289D"/>
    <w:rsid w:val="00FF2A88"/>
    <w:rsid w:val="00FF2EA1"/>
    <w:rsid w:val="00FF2EA8"/>
    <w:rsid w:val="00FF2EFC"/>
    <w:rsid w:val="00FF3005"/>
    <w:rsid w:val="00FF3364"/>
    <w:rsid w:val="00FF3400"/>
    <w:rsid w:val="00FF3522"/>
    <w:rsid w:val="00FF375C"/>
    <w:rsid w:val="00FF37C5"/>
    <w:rsid w:val="00FF3A12"/>
    <w:rsid w:val="00FF3B6A"/>
    <w:rsid w:val="00FF3C19"/>
    <w:rsid w:val="00FF3C81"/>
    <w:rsid w:val="00FF3CFC"/>
    <w:rsid w:val="00FF3D3F"/>
    <w:rsid w:val="00FF3FB4"/>
    <w:rsid w:val="00FF426D"/>
    <w:rsid w:val="00FF43AF"/>
    <w:rsid w:val="00FF43CE"/>
    <w:rsid w:val="00FF4404"/>
    <w:rsid w:val="00FF4425"/>
    <w:rsid w:val="00FF4447"/>
    <w:rsid w:val="00FF466C"/>
    <w:rsid w:val="00FF4691"/>
    <w:rsid w:val="00FF474F"/>
    <w:rsid w:val="00FF48E0"/>
    <w:rsid w:val="00FF48E9"/>
    <w:rsid w:val="00FF4BA4"/>
    <w:rsid w:val="00FF5026"/>
    <w:rsid w:val="00FF510C"/>
    <w:rsid w:val="00FF5173"/>
    <w:rsid w:val="00FF51D0"/>
    <w:rsid w:val="00FF522E"/>
    <w:rsid w:val="00FF52CC"/>
    <w:rsid w:val="00FF52E3"/>
    <w:rsid w:val="00FF5320"/>
    <w:rsid w:val="00FF535A"/>
    <w:rsid w:val="00FF54C0"/>
    <w:rsid w:val="00FF55A3"/>
    <w:rsid w:val="00FF58FA"/>
    <w:rsid w:val="00FF5ABF"/>
    <w:rsid w:val="00FF5B06"/>
    <w:rsid w:val="00FF5D18"/>
    <w:rsid w:val="00FF5D1A"/>
    <w:rsid w:val="00FF5E5D"/>
    <w:rsid w:val="00FF5E7A"/>
    <w:rsid w:val="00FF5F9C"/>
    <w:rsid w:val="00FF5FAC"/>
    <w:rsid w:val="00FF609A"/>
    <w:rsid w:val="00FF60D5"/>
    <w:rsid w:val="00FF6203"/>
    <w:rsid w:val="00FF6234"/>
    <w:rsid w:val="00FF66CB"/>
    <w:rsid w:val="00FF66F6"/>
    <w:rsid w:val="00FF68E5"/>
    <w:rsid w:val="00FF6A24"/>
    <w:rsid w:val="00FF6AC3"/>
    <w:rsid w:val="00FF6CF6"/>
    <w:rsid w:val="00FF6F2F"/>
    <w:rsid w:val="00FF70CF"/>
    <w:rsid w:val="00FF72A3"/>
    <w:rsid w:val="00FF7376"/>
    <w:rsid w:val="00FF74BE"/>
    <w:rsid w:val="00FF773F"/>
    <w:rsid w:val="00FF78DB"/>
    <w:rsid w:val="00FF7B7B"/>
    <w:rsid w:val="00FF7BE7"/>
    <w:rsid w:val="00FF7BF9"/>
    <w:rsid w:val="00FF7E5F"/>
    <w:rsid w:val="00FF7F23"/>
    <w:rsid w:val="013522FE"/>
    <w:rsid w:val="013BD9DB"/>
    <w:rsid w:val="01CB3504"/>
    <w:rsid w:val="0234B887"/>
    <w:rsid w:val="0294B55A"/>
    <w:rsid w:val="02B7D4BA"/>
    <w:rsid w:val="0317A8C2"/>
    <w:rsid w:val="0373B644"/>
    <w:rsid w:val="038B30C2"/>
    <w:rsid w:val="038F2D14"/>
    <w:rsid w:val="03A3DBEF"/>
    <w:rsid w:val="03FFF953"/>
    <w:rsid w:val="04772077"/>
    <w:rsid w:val="04811B54"/>
    <w:rsid w:val="04B7DA14"/>
    <w:rsid w:val="04FBA8D1"/>
    <w:rsid w:val="05653707"/>
    <w:rsid w:val="056CAADB"/>
    <w:rsid w:val="06146CCE"/>
    <w:rsid w:val="068D8AAE"/>
    <w:rsid w:val="06F404E7"/>
    <w:rsid w:val="070CEDA4"/>
    <w:rsid w:val="07206608"/>
    <w:rsid w:val="074050E9"/>
    <w:rsid w:val="0748A316"/>
    <w:rsid w:val="074AD23F"/>
    <w:rsid w:val="07B7DEB8"/>
    <w:rsid w:val="082210CB"/>
    <w:rsid w:val="0A1CBEF7"/>
    <w:rsid w:val="0A4D655E"/>
    <w:rsid w:val="0AF0D688"/>
    <w:rsid w:val="0B1FB6C4"/>
    <w:rsid w:val="0B4BCC4C"/>
    <w:rsid w:val="0B61D789"/>
    <w:rsid w:val="0B7FFEF7"/>
    <w:rsid w:val="0BEA4A14"/>
    <w:rsid w:val="0C4C25B4"/>
    <w:rsid w:val="0CAA5B14"/>
    <w:rsid w:val="0D7817AF"/>
    <w:rsid w:val="0D850517"/>
    <w:rsid w:val="0DA4F9B0"/>
    <w:rsid w:val="0DDCC2C0"/>
    <w:rsid w:val="0E018FFA"/>
    <w:rsid w:val="0E16ADAA"/>
    <w:rsid w:val="0E2BE4CE"/>
    <w:rsid w:val="0EFCB8EC"/>
    <w:rsid w:val="10BF3793"/>
    <w:rsid w:val="11278ECD"/>
    <w:rsid w:val="11C02414"/>
    <w:rsid w:val="11DB8D9A"/>
    <w:rsid w:val="11EECB47"/>
    <w:rsid w:val="11F89A30"/>
    <w:rsid w:val="12208489"/>
    <w:rsid w:val="1316671F"/>
    <w:rsid w:val="1356ADBA"/>
    <w:rsid w:val="1375666C"/>
    <w:rsid w:val="1378DDFB"/>
    <w:rsid w:val="138328B3"/>
    <w:rsid w:val="13DE4667"/>
    <w:rsid w:val="1423526F"/>
    <w:rsid w:val="149565FB"/>
    <w:rsid w:val="14962537"/>
    <w:rsid w:val="152B8057"/>
    <w:rsid w:val="154ABE63"/>
    <w:rsid w:val="15BEAA19"/>
    <w:rsid w:val="15F5C08A"/>
    <w:rsid w:val="160659D7"/>
    <w:rsid w:val="164E07E1"/>
    <w:rsid w:val="16D058C2"/>
    <w:rsid w:val="16FC91AE"/>
    <w:rsid w:val="1758F9BD"/>
    <w:rsid w:val="175A46A0"/>
    <w:rsid w:val="17877856"/>
    <w:rsid w:val="17BFFB60"/>
    <w:rsid w:val="182C8118"/>
    <w:rsid w:val="18E51F1C"/>
    <w:rsid w:val="1998EAFE"/>
    <w:rsid w:val="19C9A9DA"/>
    <w:rsid w:val="1A130589"/>
    <w:rsid w:val="1A9C5BEF"/>
    <w:rsid w:val="1B801D0D"/>
    <w:rsid w:val="1B9C4201"/>
    <w:rsid w:val="1BBC521B"/>
    <w:rsid w:val="1BFD1329"/>
    <w:rsid w:val="1C319472"/>
    <w:rsid w:val="1C73D4F3"/>
    <w:rsid w:val="1CD054D0"/>
    <w:rsid w:val="1D3121F6"/>
    <w:rsid w:val="1D5D89EB"/>
    <w:rsid w:val="1D645BBA"/>
    <w:rsid w:val="1DCFF584"/>
    <w:rsid w:val="1EC2D9C2"/>
    <w:rsid w:val="1F7D0FB4"/>
    <w:rsid w:val="1F91BE8F"/>
    <w:rsid w:val="1FC2A4D9"/>
    <w:rsid w:val="21129B86"/>
    <w:rsid w:val="2113A3C9"/>
    <w:rsid w:val="219D3B43"/>
    <w:rsid w:val="21F36BB3"/>
    <w:rsid w:val="2240B57C"/>
    <w:rsid w:val="229CF098"/>
    <w:rsid w:val="22D46B56"/>
    <w:rsid w:val="231546AC"/>
    <w:rsid w:val="2334786F"/>
    <w:rsid w:val="23614690"/>
    <w:rsid w:val="23816006"/>
    <w:rsid w:val="25BC1E3D"/>
    <w:rsid w:val="25E524C8"/>
    <w:rsid w:val="2758614D"/>
    <w:rsid w:val="279379D5"/>
    <w:rsid w:val="27A05495"/>
    <w:rsid w:val="283E7581"/>
    <w:rsid w:val="29221961"/>
    <w:rsid w:val="298E6BF5"/>
    <w:rsid w:val="29A3B9F3"/>
    <w:rsid w:val="2A0F9C4F"/>
    <w:rsid w:val="2A86C508"/>
    <w:rsid w:val="2AA5E208"/>
    <w:rsid w:val="2B003FC8"/>
    <w:rsid w:val="2B2BFEE8"/>
    <w:rsid w:val="2B783D27"/>
    <w:rsid w:val="2BC45832"/>
    <w:rsid w:val="2BE75918"/>
    <w:rsid w:val="2BE8153E"/>
    <w:rsid w:val="2BE8FDA0"/>
    <w:rsid w:val="2D7C1E5E"/>
    <w:rsid w:val="2DE62F04"/>
    <w:rsid w:val="2E3BEC30"/>
    <w:rsid w:val="2E76B156"/>
    <w:rsid w:val="2E82B002"/>
    <w:rsid w:val="2E959C38"/>
    <w:rsid w:val="2F7969C9"/>
    <w:rsid w:val="2F93EF7F"/>
    <w:rsid w:val="3073321C"/>
    <w:rsid w:val="30CA2DB6"/>
    <w:rsid w:val="31598118"/>
    <w:rsid w:val="31B9F9E8"/>
    <w:rsid w:val="31FAAFA3"/>
    <w:rsid w:val="32E28F2D"/>
    <w:rsid w:val="332DF278"/>
    <w:rsid w:val="33477780"/>
    <w:rsid w:val="338C6E6F"/>
    <w:rsid w:val="33EDCEE8"/>
    <w:rsid w:val="3434C9FF"/>
    <w:rsid w:val="347F4999"/>
    <w:rsid w:val="34D5B585"/>
    <w:rsid w:val="351667AE"/>
    <w:rsid w:val="35B375E6"/>
    <w:rsid w:val="37DABF0D"/>
    <w:rsid w:val="391E3FD6"/>
    <w:rsid w:val="396B047A"/>
    <w:rsid w:val="3A052062"/>
    <w:rsid w:val="3A21EBBD"/>
    <w:rsid w:val="3A593457"/>
    <w:rsid w:val="3AA508F7"/>
    <w:rsid w:val="3B3EB94F"/>
    <w:rsid w:val="3B44DB5E"/>
    <w:rsid w:val="3BA11836"/>
    <w:rsid w:val="3BAE1F76"/>
    <w:rsid w:val="3CEB0105"/>
    <w:rsid w:val="3DBE242D"/>
    <w:rsid w:val="3E7BE4A8"/>
    <w:rsid w:val="3EA1EC15"/>
    <w:rsid w:val="3EFEAFF6"/>
    <w:rsid w:val="3F0B25D3"/>
    <w:rsid w:val="3F5DE17A"/>
    <w:rsid w:val="4053BEE3"/>
    <w:rsid w:val="40933275"/>
    <w:rsid w:val="40AF9FF2"/>
    <w:rsid w:val="41344846"/>
    <w:rsid w:val="41A6E500"/>
    <w:rsid w:val="420BC081"/>
    <w:rsid w:val="421644E5"/>
    <w:rsid w:val="421E5C3D"/>
    <w:rsid w:val="423ED103"/>
    <w:rsid w:val="425D03DB"/>
    <w:rsid w:val="42BF4CE5"/>
    <w:rsid w:val="43141CAA"/>
    <w:rsid w:val="43494046"/>
    <w:rsid w:val="43754A58"/>
    <w:rsid w:val="4381DDDB"/>
    <w:rsid w:val="43D4E873"/>
    <w:rsid w:val="43F552D3"/>
    <w:rsid w:val="4518D677"/>
    <w:rsid w:val="4542CB4C"/>
    <w:rsid w:val="45676FE3"/>
    <w:rsid w:val="45E18A6E"/>
    <w:rsid w:val="45EDE05E"/>
    <w:rsid w:val="461D655C"/>
    <w:rsid w:val="46B35C97"/>
    <w:rsid w:val="46D3760D"/>
    <w:rsid w:val="46D5259D"/>
    <w:rsid w:val="4725CFF7"/>
    <w:rsid w:val="479F4D55"/>
    <w:rsid w:val="47CF7300"/>
    <w:rsid w:val="47D501AB"/>
    <w:rsid w:val="4866BE4E"/>
    <w:rsid w:val="488316C9"/>
    <w:rsid w:val="48ADC284"/>
    <w:rsid w:val="4907FA11"/>
    <w:rsid w:val="490B8103"/>
    <w:rsid w:val="4A025644"/>
    <w:rsid w:val="4A4807FD"/>
    <w:rsid w:val="4AF95327"/>
    <w:rsid w:val="4B48FF4D"/>
    <w:rsid w:val="4B783CE1"/>
    <w:rsid w:val="4B80CFE4"/>
    <w:rsid w:val="4B941D2E"/>
    <w:rsid w:val="4C620643"/>
    <w:rsid w:val="4C9DB06A"/>
    <w:rsid w:val="4CFE4142"/>
    <w:rsid w:val="4D071527"/>
    <w:rsid w:val="4DBD254F"/>
    <w:rsid w:val="4DF139EC"/>
    <w:rsid w:val="4DF7F80F"/>
    <w:rsid w:val="4E2ED5E7"/>
    <w:rsid w:val="4EA83C24"/>
    <w:rsid w:val="4ECEFA4D"/>
    <w:rsid w:val="4F103386"/>
    <w:rsid w:val="4F9B0667"/>
    <w:rsid w:val="502884F1"/>
    <w:rsid w:val="5032B8CE"/>
    <w:rsid w:val="505C74C7"/>
    <w:rsid w:val="508112CC"/>
    <w:rsid w:val="50D5F11C"/>
    <w:rsid w:val="5103B6E5"/>
    <w:rsid w:val="5104D797"/>
    <w:rsid w:val="512F6EEA"/>
    <w:rsid w:val="5179FE1B"/>
    <w:rsid w:val="522C95BB"/>
    <w:rsid w:val="522D75AA"/>
    <w:rsid w:val="5235CE29"/>
    <w:rsid w:val="5243A6D6"/>
    <w:rsid w:val="52CD94B4"/>
    <w:rsid w:val="52EB59EF"/>
    <w:rsid w:val="52F4BEEF"/>
    <w:rsid w:val="54225FAE"/>
    <w:rsid w:val="54F945EB"/>
    <w:rsid w:val="55236C10"/>
    <w:rsid w:val="557AC48A"/>
    <w:rsid w:val="561FBD69"/>
    <w:rsid w:val="56B95DDC"/>
    <w:rsid w:val="585A755A"/>
    <w:rsid w:val="586CC27B"/>
    <w:rsid w:val="586D5FB0"/>
    <w:rsid w:val="587FB9A8"/>
    <w:rsid w:val="5894F1E4"/>
    <w:rsid w:val="58B43F0E"/>
    <w:rsid w:val="591DDA94"/>
    <w:rsid w:val="595719B3"/>
    <w:rsid w:val="5A3D7B86"/>
    <w:rsid w:val="5AB63227"/>
    <w:rsid w:val="5AF34D0F"/>
    <w:rsid w:val="5B28CDE7"/>
    <w:rsid w:val="5B71CC03"/>
    <w:rsid w:val="5BC56E13"/>
    <w:rsid w:val="5CC87140"/>
    <w:rsid w:val="5E097EB3"/>
    <w:rsid w:val="5EB2E124"/>
    <w:rsid w:val="5EC3AB65"/>
    <w:rsid w:val="5EC46DD6"/>
    <w:rsid w:val="5F0964C5"/>
    <w:rsid w:val="5FFBC7E2"/>
    <w:rsid w:val="603466F6"/>
    <w:rsid w:val="606590D6"/>
    <w:rsid w:val="607D5EB5"/>
    <w:rsid w:val="6090BFDA"/>
    <w:rsid w:val="6121491D"/>
    <w:rsid w:val="6274F375"/>
    <w:rsid w:val="634F7BBF"/>
    <w:rsid w:val="63CD1F7B"/>
    <w:rsid w:val="63D54E04"/>
    <w:rsid w:val="64F3A373"/>
    <w:rsid w:val="6598036A"/>
    <w:rsid w:val="661BB3D5"/>
    <w:rsid w:val="668ADC04"/>
    <w:rsid w:val="66E5FAAA"/>
    <w:rsid w:val="67233AF3"/>
    <w:rsid w:val="677870A8"/>
    <w:rsid w:val="67AE62E1"/>
    <w:rsid w:val="688D4331"/>
    <w:rsid w:val="68D940CA"/>
    <w:rsid w:val="68FB9C50"/>
    <w:rsid w:val="699E3F4D"/>
    <w:rsid w:val="69B972BA"/>
    <w:rsid w:val="69E17625"/>
    <w:rsid w:val="6A273BA4"/>
    <w:rsid w:val="6A787E7F"/>
    <w:rsid w:val="6B3C508C"/>
    <w:rsid w:val="6B4748A8"/>
    <w:rsid w:val="6BC6456C"/>
    <w:rsid w:val="6BD006E9"/>
    <w:rsid w:val="6C32B4A4"/>
    <w:rsid w:val="6C483D5A"/>
    <w:rsid w:val="6C8DFB7E"/>
    <w:rsid w:val="6C91AA34"/>
    <w:rsid w:val="6D7D0FE6"/>
    <w:rsid w:val="6DCA6618"/>
    <w:rsid w:val="6EA3C2C6"/>
    <w:rsid w:val="6EBDFCF8"/>
    <w:rsid w:val="6F25BD53"/>
    <w:rsid w:val="6FC0CFB3"/>
    <w:rsid w:val="6FC921E0"/>
    <w:rsid w:val="703545D8"/>
    <w:rsid w:val="70A429CC"/>
    <w:rsid w:val="70BD16A9"/>
    <w:rsid w:val="71DB7BF6"/>
    <w:rsid w:val="7235E198"/>
    <w:rsid w:val="74A221AE"/>
    <w:rsid w:val="74C8F887"/>
    <w:rsid w:val="754E998A"/>
    <w:rsid w:val="75F92DF1"/>
    <w:rsid w:val="76168CE2"/>
    <w:rsid w:val="768BCBE5"/>
    <w:rsid w:val="76E85189"/>
    <w:rsid w:val="77123C60"/>
    <w:rsid w:val="772E1699"/>
    <w:rsid w:val="7738A56E"/>
    <w:rsid w:val="774143D2"/>
    <w:rsid w:val="77636FBF"/>
    <w:rsid w:val="777BDFAD"/>
    <w:rsid w:val="77A7AF21"/>
    <w:rsid w:val="785CF2B3"/>
    <w:rsid w:val="793D0825"/>
    <w:rsid w:val="794D69F5"/>
    <w:rsid w:val="7A4946B3"/>
    <w:rsid w:val="7A93DFB0"/>
    <w:rsid w:val="7B79AE68"/>
    <w:rsid w:val="7BAEC1BF"/>
    <w:rsid w:val="7C8B90EB"/>
    <w:rsid w:val="7CA50EB9"/>
    <w:rsid w:val="7CAA2A2D"/>
    <w:rsid w:val="7CC5DA73"/>
    <w:rsid w:val="7D99A0ED"/>
    <w:rsid w:val="7EA1E1D3"/>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0AC73"/>
  <w15:docId w15:val="{25629AD8-2978-4758-8B58-A090907AF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B4A"/>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E57B0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Heading1Char1">
    <w:name w:val="Heading 1 Char1"/>
    <w:link w:val="Heading1"/>
    <w:qFormat/>
    <w:rsid w:val="00E57B02"/>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qFormat/>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heme="minorHAnsi" w:eastAsia="Calibri" w:hAnsiTheme="minorHAnsi" w:cstheme="minorBidi"/>
      <w:sz w:val="22"/>
      <w:szCs w:val="22"/>
      <w:lang w:eastAsia="en-US"/>
    </w:rPr>
  </w:style>
  <w:style w:type="paragraph" w:customStyle="1" w:styleId="References">
    <w:name w:val="References"/>
    <w:basedOn w:val="Normal"/>
    <w:rsid w:val="00F00FF1"/>
    <w:pPr>
      <w:numPr>
        <w:numId w:val="2"/>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style>
  <w:style w:type="table" w:customStyle="1" w:styleId="TableGrid1">
    <w:name w:val="Table Grid1"/>
    <w:basedOn w:val="TableNormal"/>
    <w:next w:val="TableGrid"/>
    <w:uiPriority w:val="3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eastAsiaTheme="minorEastAsia" w:hAnsi="Arial" w:cstheme="minorBidi"/>
      <w:sz w:val="18"/>
      <w:szCs w:val="22"/>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3C2A2A"/>
    <w:rPr>
      <w:rFonts w:eastAsia="Times New Roman"/>
    </w:rPr>
  </w:style>
  <w:style w:type="character" w:styleId="UnresolvedMention">
    <w:name w:val="Unresolved Mention"/>
    <w:basedOn w:val="DefaultParagraphFont"/>
    <w:uiPriority w:val="99"/>
    <w:unhideWhenUsed/>
    <w:rsid w:val="00401F19"/>
    <w:rPr>
      <w:color w:val="605E5C"/>
      <w:shd w:val="clear" w:color="auto" w:fill="E1DFDD"/>
    </w:rPr>
  </w:style>
  <w:style w:type="paragraph" w:customStyle="1" w:styleId="paragraph">
    <w:name w:val="paragraph"/>
    <w:basedOn w:val="Normal"/>
    <w:rsid w:val="00924746"/>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normaltextrun">
    <w:name w:val="normaltextrun"/>
    <w:basedOn w:val="DefaultParagraphFont"/>
    <w:rsid w:val="00924746"/>
  </w:style>
  <w:style w:type="character" w:customStyle="1" w:styleId="eop">
    <w:name w:val="eop"/>
    <w:basedOn w:val="DefaultParagraphFont"/>
    <w:rsid w:val="00924746"/>
  </w:style>
  <w:style w:type="character" w:customStyle="1" w:styleId="contextualspellingandgrammarerror">
    <w:name w:val="contextualspellingandgrammarerror"/>
    <w:basedOn w:val="DefaultParagraphFont"/>
    <w:rsid w:val="00C12840"/>
  </w:style>
  <w:style w:type="paragraph" w:customStyle="1" w:styleId="bullet1">
    <w:name w:val="bullet1"/>
    <w:basedOn w:val="Normal"/>
    <w:link w:val="bullet10"/>
    <w:qFormat/>
    <w:rsid w:val="0021084C"/>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sid w:val="0021084C"/>
    <w:rPr>
      <w:rFonts w:ascii="Times New Roman" w:hAnsi="Times New Roman"/>
      <w:szCs w:val="24"/>
    </w:rPr>
  </w:style>
  <w:style w:type="character" w:customStyle="1" w:styleId="CRCoverPageZchn">
    <w:name w:val="CR Cover Page Zchn"/>
    <w:link w:val="CRCoverPage"/>
    <w:rsid w:val="004C4800"/>
    <w:rPr>
      <w:rFonts w:ascii="Arial" w:eastAsia="MS Mincho" w:hAnsi="Arial"/>
      <w:lang w:val="en-GB" w:eastAsia="en-US"/>
    </w:rPr>
  </w:style>
  <w:style w:type="character" w:customStyle="1" w:styleId="mc-span">
    <w:name w:val="mc-span"/>
    <w:basedOn w:val="DefaultParagraphFont"/>
    <w:qFormat/>
    <w:rsid w:val="00707345"/>
  </w:style>
  <w:style w:type="numbering" w:customStyle="1" w:styleId="CurrentList1">
    <w:name w:val="Current List1"/>
    <w:uiPriority w:val="99"/>
    <w:rsid w:val="003435BE"/>
    <w:pPr>
      <w:numPr>
        <w:numId w:val="9"/>
      </w:numPr>
    </w:pPr>
  </w:style>
  <w:style w:type="character" w:customStyle="1" w:styleId="ui-provider">
    <w:name w:val="ui-provider"/>
    <w:basedOn w:val="DefaultParagraphFont"/>
    <w:qFormat/>
    <w:rsid w:val="00653BDC"/>
  </w:style>
  <w:style w:type="paragraph" w:customStyle="1" w:styleId="3GPPText">
    <w:name w:val="3GPP Text"/>
    <w:basedOn w:val="Normal"/>
    <w:link w:val="3GPPTextChar"/>
    <w:qFormat/>
    <w:rsid w:val="00274F03"/>
    <w:pPr>
      <w:spacing w:after="180"/>
      <w:jc w:val="both"/>
    </w:pPr>
    <w:rPr>
      <w:rFonts w:ascii="Times New Roman" w:eastAsia="Malgun Gothic" w:hAnsi="Times New Roman" w:cs="Times New Roman"/>
      <w:lang w:val="en-GB"/>
    </w:rPr>
  </w:style>
  <w:style w:type="character" w:customStyle="1" w:styleId="3GPPTextChar">
    <w:name w:val="3GPP Text Char"/>
    <w:link w:val="3GPPText"/>
    <w:qFormat/>
    <w:rsid w:val="00274F03"/>
    <w:rPr>
      <w:rFonts w:ascii="Times New Roman" w:eastAsia="Malgun Gothic" w:hAnsi="Times New Roman"/>
      <w:sz w:val="22"/>
      <w:szCs w:val="22"/>
      <w:lang w:val="en-GB" w:eastAsia="en-US"/>
    </w:rPr>
  </w:style>
  <w:style w:type="character" w:styleId="SmartLink">
    <w:name w:val="Smart Link"/>
    <w:basedOn w:val="DefaultParagraphFont"/>
    <w:uiPriority w:val="99"/>
    <w:semiHidden/>
    <w:unhideWhenUsed/>
    <w:rsid w:val="004601B8"/>
    <w:rPr>
      <w:color w:val="0000FF"/>
      <w:u w:val="single"/>
      <w:shd w:val="clear" w:color="auto" w:fill="F3F2F1"/>
    </w:rPr>
  </w:style>
  <w:style w:type="character" w:styleId="Mention">
    <w:name w:val="Mention"/>
    <w:basedOn w:val="DefaultParagraphFont"/>
    <w:uiPriority w:val="99"/>
    <w:unhideWhenUsed/>
    <w:rsid w:val="00273EAE"/>
    <w:rPr>
      <w:color w:val="2B579A"/>
      <w:shd w:val="clear" w:color="auto" w:fill="E1DFDD"/>
    </w:rPr>
  </w:style>
  <w:style w:type="paragraph" w:customStyle="1" w:styleId="xmsonormal">
    <w:name w:val="x_msonormal"/>
    <w:basedOn w:val="Normal"/>
    <w:rsid w:val="00C732E8"/>
    <w:pPr>
      <w:spacing w:before="100" w:beforeAutospacing="1" w:after="100" w:afterAutospacing="1"/>
    </w:pPr>
    <w:rPr>
      <w:rFonts w:ascii="SimSun" w:eastAsia="SimSun" w:hAnsi="SimSun" w:cs="Calibri"/>
      <w:sz w:val="24"/>
      <w:szCs w:val="24"/>
      <w:lang w:eastAsia="zh-CN"/>
    </w:rPr>
  </w:style>
  <w:style w:type="table" w:customStyle="1" w:styleId="TableGrid2">
    <w:name w:val="Table Grid2"/>
    <w:basedOn w:val="TableNormal"/>
    <w:next w:val="TableGrid"/>
    <w:qFormat/>
    <w:rsid w:val="002B614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semiHidden/>
    <w:qFormat/>
    <w:rsid w:val="00B924F8"/>
    <w:pPr>
      <w:keepNext/>
      <w:numPr>
        <w:numId w:val="10"/>
      </w:numPr>
      <w:autoSpaceDE w:val="0"/>
      <w:autoSpaceDN w:val="0"/>
      <w:adjustRightInd w:val="0"/>
      <w:spacing w:before="60" w:after="60"/>
      <w:jc w:val="both"/>
    </w:pPr>
    <w:rPr>
      <w:rFonts w:ascii="Arial" w:eastAsiaTheme="minorEastAsia" w:hAnsi="Arial" w:cs="Arial"/>
      <w:color w:val="0000FF"/>
      <w:kern w:val="2"/>
    </w:rPr>
  </w:style>
  <w:style w:type="table" w:customStyle="1" w:styleId="TableGrid3">
    <w:name w:val="Table Grid3"/>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922DFE"/>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paragraph" w:customStyle="1" w:styleId="Proposal">
    <w:name w:val="Proposal"/>
    <w:link w:val="ProposalChar"/>
    <w:qFormat/>
    <w:rsid w:val="00922DFE"/>
    <w:pPr>
      <w:numPr>
        <w:numId w:val="14"/>
      </w:numPr>
      <w:spacing w:after="180"/>
    </w:pPr>
    <w:rPr>
      <w:rFonts w:ascii="Times" w:eastAsia="Malgun Gothic" w:hAnsi="Times" w:cs="Times"/>
      <w:b/>
      <w:bCs/>
      <w:i/>
      <w:iCs/>
      <w:sz w:val="22"/>
      <w:szCs w:val="22"/>
      <w:lang w:val="en-GB" w:eastAsia="en-US"/>
    </w:rPr>
  </w:style>
  <w:style w:type="character" w:customStyle="1" w:styleId="ProposalChar">
    <w:name w:val="Proposal Char"/>
    <w:link w:val="Proposal"/>
    <w:rsid w:val="00922DFE"/>
    <w:rPr>
      <w:rFonts w:ascii="Times" w:eastAsia="Malgun Gothic" w:hAnsi="Times" w:cs="Times"/>
      <w:b/>
      <w:bCs/>
      <w:i/>
      <w:iCs/>
      <w:sz w:val="22"/>
      <w:szCs w:val="22"/>
      <w:lang w:val="en-GB" w:eastAsia="en-US"/>
    </w:rPr>
  </w:style>
  <w:style w:type="paragraph" w:customStyle="1" w:styleId="Observation">
    <w:name w:val="Observation"/>
    <w:basedOn w:val="Normal"/>
    <w:link w:val="ObservationChar"/>
    <w:qFormat/>
    <w:rsid w:val="00922DFE"/>
    <w:pPr>
      <w:numPr>
        <w:numId w:val="13"/>
      </w:numPr>
      <w:spacing w:after="180"/>
      <w:jc w:val="both"/>
    </w:pPr>
    <w:rPr>
      <w:rFonts w:ascii="Times New Roman" w:eastAsia="Malgun Gothic" w:hAnsi="Times New Roman" w:cs="Times New Roman"/>
      <w:b/>
      <w:bCs/>
      <w:i/>
      <w:iCs/>
      <w:lang w:val="en-GB"/>
    </w:rPr>
  </w:style>
  <w:style w:type="character" w:customStyle="1" w:styleId="ObservationChar">
    <w:name w:val="Observation Char"/>
    <w:basedOn w:val="DefaultParagraphFont"/>
    <w:link w:val="Observation"/>
    <w:rsid w:val="00922DFE"/>
    <w:rPr>
      <w:rFonts w:ascii="Times New Roman" w:eastAsia="Malgun Gothic" w:hAnsi="Times New Roman"/>
      <w:b/>
      <w:bCs/>
      <w:i/>
      <w:iCs/>
      <w:sz w:val="22"/>
      <w:szCs w:val="22"/>
      <w:lang w:val="en-GB" w:eastAsia="en-US"/>
    </w:rPr>
  </w:style>
  <w:style w:type="paragraph" w:customStyle="1" w:styleId="Observations">
    <w:name w:val="Observations"/>
    <w:basedOn w:val="Proposal"/>
    <w:rsid w:val="00922DFE"/>
    <w:pPr>
      <w:numPr>
        <w:numId w:val="15"/>
      </w:numPr>
      <w:tabs>
        <w:tab w:val="num" w:pos="360"/>
      </w:tabs>
      <w:jc w:val="both"/>
    </w:pPr>
  </w:style>
  <w:style w:type="character" w:customStyle="1" w:styleId="tabchar">
    <w:name w:val="tabchar"/>
    <w:basedOn w:val="DefaultParagraphFont"/>
    <w:rsid w:val="00E051C2"/>
  </w:style>
  <w:style w:type="paragraph" w:customStyle="1" w:styleId="DECISION">
    <w:name w:val="DECISION"/>
    <w:basedOn w:val="Normal"/>
    <w:rsid w:val="00A751DE"/>
    <w:pPr>
      <w:widowControl w:val="0"/>
      <w:numPr>
        <w:numId w:val="18"/>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rPr>
  </w:style>
  <w:style w:type="paragraph" w:styleId="Bibliography">
    <w:name w:val="Bibliography"/>
    <w:basedOn w:val="Normal"/>
    <w:next w:val="Normal"/>
    <w:uiPriority w:val="37"/>
    <w:unhideWhenUsed/>
    <w:rsid w:val="00DA1D9F"/>
    <w:pPr>
      <w:spacing w:after="180"/>
      <w:jc w:val="both"/>
    </w:pPr>
    <w:rPr>
      <w:rFonts w:ascii="Times New Roman" w:eastAsia="Malgun Gothic" w:hAnsi="Times New Roman" w:cs="Times New Roman"/>
      <w:sz w:val="20"/>
      <w:szCs w:val="20"/>
      <w:lang w:val="en-GB"/>
    </w:rPr>
  </w:style>
  <w:style w:type="paragraph" w:styleId="Date">
    <w:name w:val="Date"/>
    <w:basedOn w:val="Normal"/>
    <w:next w:val="Normal"/>
    <w:link w:val="DateChar"/>
    <w:rsid w:val="00BE797D"/>
  </w:style>
  <w:style w:type="character" w:customStyle="1" w:styleId="DateChar">
    <w:name w:val="Date Char"/>
    <w:basedOn w:val="DefaultParagraphFont"/>
    <w:link w:val="Date"/>
    <w:rsid w:val="00BE797D"/>
    <w:rPr>
      <w:rFonts w:asciiTheme="minorHAnsi" w:eastAsiaTheme="minorEastAsia" w:hAnsiTheme="minorHAnsi" w:cstheme="minorBidi"/>
      <w:sz w:val="22"/>
      <w:szCs w:val="22"/>
      <w:lang w:eastAsia="en-US"/>
    </w:rPr>
  </w:style>
  <w:style w:type="table" w:customStyle="1" w:styleId="TableGrid6">
    <w:name w:val="Table Grid6"/>
    <w:basedOn w:val="TableNormal"/>
    <w:uiPriority w:val="39"/>
    <w:qFormat/>
    <w:rsid w:val="00D36981"/>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9108194">
      <w:bodyDiv w:val="1"/>
      <w:marLeft w:val="0"/>
      <w:marRight w:val="0"/>
      <w:marTop w:val="0"/>
      <w:marBottom w:val="0"/>
      <w:divBdr>
        <w:top w:val="none" w:sz="0" w:space="0" w:color="auto"/>
        <w:left w:val="none" w:sz="0" w:space="0" w:color="auto"/>
        <w:bottom w:val="none" w:sz="0" w:space="0" w:color="auto"/>
        <w:right w:val="none" w:sz="0" w:space="0" w:color="auto"/>
      </w:divBdr>
      <w:divsChild>
        <w:div w:id="121966758">
          <w:marLeft w:val="274"/>
          <w:marRight w:val="0"/>
          <w:marTop w:val="180"/>
          <w:marBottom w:val="60"/>
          <w:divBdr>
            <w:top w:val="none" w:sz="0" w:space="0" w:color="auto"/>
            <w:left w:val="none" w:sz="0" w:space="0" w:color="auto"/>
            <w:bottom w:val="none" w:sz="0" w:space="0" w:color="auto"/>
            <w:right w:val="none" w:sz="0" w:space="0" w:color="auto"/>
          </w:divBdr>
        </w:div>
        <w:div w:id="1225749882">
          <w:marLeft w:val="547"/>
          <w:marRight w:val="0"/>
          <w:marTop w:val="45"/>
          <w:marBottom w:val="45"/>
          <w:divBdr>
            <w:top w:val="none" w:sz="0" w:space="0" w:color="auto"/>
            <w:left w:val="none" w:sz="0" w:space="0" w:color="auto"/>
            <w:bottom w:val="none" w:sz="0" w:space="0" w:color="auto"/>
            <w:right w:val="none" w:sz="0" w:space="0" w:color="auto"/>
          </w:divBdr>
        </w:div>
        <w:div w:id="1391075751">
          <w:marLeft w:val="274"/>
          <w:marRight w:val="0"/>
          <w:marTop w:val="180"/>
          <w:marBottom w:val="60"/>
          <w:divBdr>
            <w:top w:val="none" w:sz="0" w:space="0" w:color="auto"/>
            <w:left w:val="none" w:sz="0" w:space="0" w:color="auto"/>
            <w:bottom w:val="none" w:sz="0" w:space="0" w:color="auto"/>
            <w:right w:val="none" w:sz="0" w:space="0" w:color="auto"/>
          </w:divBdr>
        </w:div>
        <w:div w:id="1397435856">
          <w:marLeft w:val="547"/>
          <w:marRight w:val="0"/>
          <w:marTop w:val="45"/>
          <w:marBottom w:val="45"/>
          <w:divBdr>
            <w:top w:val="none" w:sz="0" w:space="0" w:color="auto"/>
            <w:left w:val="none" w:sz="0" w:space="0" w:color="auto"/>
            <w:bottom w:val="none" w:sz="0" w:space="0" w:color="auto"/>
            <w:right w:val="none" w:sz="0" w:space="0" w:color="auto"/>
          </w:divBdr>
        </w:div>
        <w:div w:id="1657495552">
          <w:marLeft w:val="547"/>
          <w:marRight w:val="0"/>
          <w:marTop w:val="45"/>
          <w:marBottom w:val="45"/>
          <w:divBdr>
            <w:top w:val="none" w:sz="0" w:space="0" w:color="auto"/>
            <w:left w:val="none" w:sz="0" w:space="0" w:color="auto"/>
            <w:bottom w:val="none" w:sz="0" w:space="0" w:color="auto"/>
            <w:right w:val="none" w:sz="0" w:space="0" w:color="auto"/>
          </w:divBdr>
        </w:div>
        <w:div w:id="1848135638">
          <w:marLeft w:val="547"/>
          <w:marRight w:val="0"/>
          <w:marTop w:val="45"/>
          <w:marBottom w:val="45"/>
          <w:divBdr>
            <w:top w:val="none" w:sz="0" w:space="0" w:color="auto"/>
            <w:left w:val="none" w:sz="0" w:space="0" w:color="auto"/>
            <w:bottom w:val="none" w:sz="0" w:space="0" w:color="auto"/>
            <w:right w:val="none" w:sz="0" w:space="0" w:color="auto"/>
          </w:divBdr>
        </w:div>
      </w:divsChild>
    </w:div>
    <w:div w:id="3462027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4963415">
      <w:bodyDiv w:val="1"/>
      <w:marLeft w:val="0"/>
      <w:marRight w:val="0"/>
      <w:marTop w:val="0"/>
      <w:marBottom w:val="0"/>
      <w:divBdr>
        <w:top w:val="none" w:sz="0" w:space="0" w:color="auto"/>
        <w:left w:val="none" w:sz="0" w:space="0" w:color="auto"/>
        <w:bottom w:val="none" w:sz="0" w:space="0" w:color="auto"/>
        <w:right w:val="none" w:sz="0" w:space="0" w:color="auto"/>
      </w:divBdr>
      <w:divsChild>
        <w:div w:id="72440285">
          <w:marLeft w:val="547"/>
          <w:marRight w:val="0"/>
          <w:marTop w:val="0"/>
          <w:marBottom w:val="180"/>
          <w:divBdr>
            <w:top w:val="none" w:sz="0" w:space="0" w:color="auto"/>
            <w:left w:val="none" w:sz="0" w:space="0" w:color="auto"/>
            <w:bottom w:val="none" w:sz="0" w:space="0" w:color="auto"/>
            <w:right w:val="none" w:sz="0" w:space="0" w:color="auto"/>
          </w:divBdr>
        </w:div>
        <w:div w:id="202518445">
          <w:marLeft w:val="547"/>
          <w:marRight w:val="0"/>
          <w:marTop w:val="0"/>
          <w:marBottom w:val="180"/>
          <w:divBdr>
            <w:top w:val="none" w:sz="0" w:space="0" w:color="auto"/>
            <w:left w:val="none" w:sz="0" w:space="0" w:color="auto"/>
            <w:bottom w:val="none" w:sz="0" w:space="0" w:color="auto"/>
            <w:right w:val="none" w:sz="0" w:space="0" w:color="auto"/>
          </w:divBdr>
        </w:div>
        <w:div w:id="224222554">
          <w:marLeft w:val="547"/>
          <w:marRight w:val="0"/>
          <w:marTop w:val="0"/>
          <w:marBottom w:val="180"/>
          <w:divBdr>
            <w:top w:val="none" w:sz="0" w:space="0" w:color="auto"/>
            <w:left w:val="none" w:sz="0" w:space="0" w:color="auto"/>
            <w:bottom w:val="none" w:sz="0" w:space="0" w:color="auto"/>
            <w:right w:val="none" w:sz="0" w:space="0" w:color="auto"/>
          </w:divBdr>
        </w:div>
        <w:div w:id="430125577">
          <w:marLeft w:val="547"/>
          <w:marRight w:val="0"/>
          <w:marTop w:val="0"/>
          <w:marBottom w:val="180"/>
          <w:divBdr>
            <w:top w:val="none" w:sz="0" w:space="0" w:color="auto"/>
            <w:left w:val="none" w:sz="0" w:space="0" w:color="auto"/>
            <w:bottom w:val="none" w:sz="0" w:space="0" w:color="auto"/>
            <w:right w:val="none" w:sz="0" w:space="0" w:color="auto"/>
          </w:divBdr>
        </w:div>
        <w:div w:id="718552918">
          <w:marLeft w:val="547"/>
          <w:marRight w:val="0"/>
          <w:marTop w:val="0"/>
          <w:marBottom w:val="180"/>
          <w:divBdr>
            <w:top w:val="none" w:sz="0" w:space="0" w:color="auto"/>
            <w:left w:val="none" w:sz="0" w:space="0" w:color="auto"/>
            <w:bottom w:val="none" w:sz="0" w:space="0" w:color="auto"/>
            <w:right w:val="none" w:sz="0" w:space="0" w:color="auto"/>
          </w:divBdr>
        </w:div>
        <w:div w:id="721833237">
          <w:marLeft w:val="547"/>
          <w:marRight w:val="0"/>
          <w:marTop w:val="0"/>
          <w:marBottom w:val="180"/>
          <w:divBdr>
            <w:top w:val="none" w:sz="0" w:space="0" w:color="auto"/>
            <w:left w:val="none" w:sz="0" w:space="0" w:color="auto"/>
            <w:bottom w:val="none" w:sz="0" w:space="0" w:color="auto"/>
            <w:right w:val="none" w:sz="0" w:space="0" w:color="auto"/>
          </w:divBdr>
        </w:div>
        <w:div w:id="1202286827">
          <w:marLeft w:val="547"/>
          <w:marRight w:val="0"/>
          <w:marTop w:val="0"/>
          <w:marBottom w:val="180"/>
          <w:divBdr>
            <w:top w:val="none" w:sz="0" w:space="0" w:color="auto"/>
            <w:left w:val="none" w:sz="0" w:space="0" w:color="auto"/>
            <w:bottom w:val="none" w:sz="0" w:space="0" w:color="auto"/>
            <w:right w:val="none" w:sz="0" w:space="0" w:color="auto"/>
          </w:divBdr>
        </w:div>
        <w:div w:id="2055999585">
          <w:marLeft w:val="547"/>
          <w:marRight w:val="0"/>
          <w:marTop w:val="0"/>
          <w:marBottom w:val="180"/>
          <w:divBdr>
            <w:top w:val="none" w:sz="0" w:space="0" w:color="auto"/>
            <w:left w:val="none" w:sz="0" w:space="0" w:color="auto"/>
            <w:bottom w:val="none" w:sz="0" w:space="0" w:color="auto"/>
            <w:right w:val="none" w:sz="0" w:space="0" w:color="auto"/>
          </w:divBdr>
        </w:div>
      </w:divsChild>
    </w:div>
    <w:div w:id="66415369">
      <w:bodyDiv w:val="1"/>
      <w:marLeft w:val="0"/>
      <w:marRight w:val="0"/>
      <w:marTop w:val="0"/>
      <w:marBottom w:val="0"/>
      <w:divBdr>
        <w:top w:val="none" w:sz="0" w:space="0" w:color="auto"/>
        <w:left w:val="none" w:sz="0" w:space="0" w:color="auto"/>
        <w:bottom w:val="none" w:sz="0" w:space="0" w:color="auto"/>
        <w:right w:val="none" w:sz="0" w:space="0" w:color="auto"/>
      </w:divBdr>
      <w:divsChild>
        <w:div w:id="614557774">
          <w:marLeft w:val="547"/>
          <w:marRight w:val="0"/>
          <w:marTop w:val="45"/>
          <w:marBottom w:val="45"/>
          <w:divBdr>
            <w:top w:val="none" w:sz="0" w:space="0" w:color="auto"/>
            <w:left w:val="none" w:sz="0" w:space="0" w:color="auto"/>
            <w:bottom w:val="none" w:sz="0" w:space="0" w:color="auto"/>
            <w:right w:val="none" w:sz="0" w:space="0" w:color="auto"/>
          </w:divBdr>
        </w:div>
        <w:div w:id="730008635">
          <w:marLeft w:val="274"/>
          <w:marRight w:val="0"/>
          <w:marTop w:val="180"/>
          <w:marBottom w:val="60"/>
          <w:divBdr>
            <w:top w:val="none" w:sz="0" w:space="0" w:color="auto"/>
            <w:left w:val="none" w:sz="0" w:space="0" w:color="auto"/>
            <w:bottom w:val="none" w:sz="0" w:space="0" w:color="auto"/>
            <w:right w:val="none" w:sz="0" w:space="0" w:color="auto"/>
          </w:divBdr>
        </w:div>
        <w:div w:id="1053427053">
          <w:marLeft w:val="547"/>
          <w:marRight w:val="0"/>
          <w:marTop w:val="45"/>
          <w:marBottom w:val="45"/>
          <w:divBdr>
            <w:top w:val="none" w:sz="0" w:space="0" w:color="auto"/>
            <w:left w:val="none" w:sz="0" w:space="0" w:color="auto"/>
            <w:bottom w:val="none" w:sz="0" w:space="0" w:color="auto"/>
            <w:right w:val="none" w:sz="0" w:space="0" w:color="auto"/>
          </w:divBdr>
        </w:div>
        <w:div w:id="1152481459">
          <w:marLeft w:val="547"/>
          <w:marRight w:val="0"/>
          <w:marTop w:val="45"/>
          <w:marBottom w:val="45"/>
          <w:divBdr>
            <w:top w:val="none" w:sz="0" w:space="0" w:color="auto"/>
            <w:left w:val="none" w:sz="0" w:space="0" w:color="auto"/>
            <w:bottom w:val="none" w:sz="0" w:space="0" w:color="auto"/>
            <w:right w:val="none" w:sz="0" w:space="0" w:color="auto"/>
          </w:divBdr>
        </w:div>
        <w:div w:id="1272322430">
          <w:marLeft w:val="274"/>
          <w:marRight w:val="0"/>
          <w:marTop w:val="180"/>
          <w:marBottom w:val="60"/>
          <w:divBdr>
            <w:top w:val="none" w:sz="0" w:space="0" w:color="auto"/>
            <w:left w:val="none" w:sz="0" w:space="0" w:color="auto"/>
            <w:bottom w:val="none" w:sz="0" w:space="0" w:color="auto"/>
            <w:right w:val="none" w:sz="0" w:space="0" w:color="auto"/>
          </w:divBdr>
        </w:div>
        <w:div w:id="1441755459">
          <w:marLeft w:val="547"/>
          <w:marRight w:val="0"/>
          <w:marTop w:val="45"/>
          <w:marBottom w:val="45"/>
          <w:divBdr>
            <w:top w:val="none" w:sz="0" w:space="0" w:color="auto"/>
            <w:left w:val="none" w:sz="0" w:space="0" w:color="auto"/>
            <w:bottom w:val="none" w:sz="0" w:space="0" w:color="auto"/>
            <w:right w:val="none" w:sz="0" w:space="0" w:color="auto"/>
          </w:divBdr>
        </w:div>
      </w:divsChild>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432192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91442882">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058590">
      <w:bodyDiv w:val="1"/>
      <w:marLeft w:val="0"/>
      <w:marRight w:val="0"/>
      <w:marTop w:val="0"/>
      <w:marBottom w:val="0"/>
      <w:divBdr>
        <w:top w:val="none" w:sz="0" w:space="0" w:color="auto"/>
        <w:left w:val="none" w:sz="0" w:space="0" w:color="auto"/>
        <w:bottom w:val="none" w:sz="0" w:space="0" w:color="auto"/>
        <w:right w:val="none" w:sz="0" w:space="0" w:color="auto"/>
      </w:divBdr>
      <w:divsChild>
        <w:div w:id="70541091">
          <w:marLeft w:val="562"/>
          <w:marRight w:val="0"/>
          <w:marTop w:val="0"/>
          <w:marBottom w:val="60"/>
          <w:divBdr>
            <w:top w:val="none" w:sz="0" w:space="0" w:color="auto"/>
            <w:left w:val="none" w:sz="0" w:space="0" w:color="auto"/>
            <w:bottom w:val="none" w:sz="0" w:space="0" w:color="auto"/>
            <w:right w:val="none" w:sz="0" w:space="0" w:color="auto"/>
          </w:divBdr>
        </w:div>
        <w:div w:id="347100296">
          <w:marLeft w:val="562"/>
          <w:marRight w:val="0"/>
          <w:marTop w:val="0"/>
          <w:marBottom w:val="60"/>
          <w:divBdr>
            <w:top w:val="none" w:sz="0" w:space="0" w:color="auto"/>
            <w:left w:val="none" w:sz="0" w:space="0" w:color="auto"/>
            <w:bottom w:val="none" w:sz="0" w:space="0" w:color="auto"/>
            <w:right w:val="none" w:sz="0" w:space="0" w:color="auto"/>
          </w:divBdr>
        </w:div>
        <w:div w:id="1055466505">
          <w:marLeft w:val="216"/>
          <w:marRight w:val="0"/>
          <w:marTop w:val="240"/>
          <w:marBottom w:val="60"/>
          <w:divBdr>
            <w:top w:val="none" w:sz="0" w:space="0" w:color="auto"/>
            <w:left w:val="none" w:sz="0" w:space="0" w:color="auto"/>
            <w:bottom w:val="none" w:sz="0" w:space="0" w:color="auto"/>
            <w:right w:val="none" w:sz="0" w:space="0" w:color="auto"/>
          </w:divBdr>
        </w:div>
        <w:div w:id="1091396122">
          <w:marLeft w:val="562"/>
          <w:marRight w:val="0"/>
          <w:marTop w:val="0"/>
          <w:marBottom w:val="60"/>
          <w:divBdr>
            <w:top w:val="none" w:sz="0" w:space="0" w:color="auto"/>
            <w:left w:val="none" w:sz="0" w:space="0" w:color="auto"/>
            <w:bottom w:val="none" w:sz="0" w:space="0" w:color="auto"/>
            <w:right w:val="none" w:sz="0" w:space="0" w:color="auto"/>
          </w:divBdr>
        </w:div>
        <w:div w:id="1140541367">
          <w:marLeft w:val="216"/>
          <w:marRight w:val="0"/>
          <w:marTop w:val="240"/>
          <w:marBottom w:val="60"/>
          <w:divBdr>
            <w:top w:val="none" w:sz="0" w:space="0" w:color="auto"/>
            <w:left w:val="none" w:sz="0" w:space="0" w:color="auto"/>
            <w:bottom w:val="none" w:sz="0" w:space="0" w:color="auto"/>
            <w:right w:val="none" w:sz="0" w:space="0" w:color="auto"/>
          </w:divBdr>
        </w:div>
        <w:div w:id="1659964730">
          <w:marLeft w:val="216"/>
          <w:marRight w:val="0"/>
          <w:marTop w:val="240"/>
          <w:marBottom w:val="60"/>
          <w:divBdr>
            <w:top w:val="none" w:sz="0" w:space="0" w:color="auto"/>
            <w:left w:val="none" w:sz="0" w:space="0" w:color="auto"/>
            <w:bottom w:val="none" w:sz="0" w:space="0" w:color="auto"/>
            <w:right w:val="none" w:sz="0" w:space="0" w:color="auto"/>
          </w:divBdr>
        </w:div>
        <w:div w:id="1986154161">
          <w:marLeft w:val="216"/>
          <w:marRight w:val="0"/>
          <w:marTop w:val="240"/>
          <w:marBottom w:val="6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1992877">
      <w:bodyDiv w:val="1"/>
      <w:marLeft w:val="0"/>
      <w:marRight w:val="0"/>
      <w:marTop w:val="0"/>
      <w:marBottom w:val="0"/>
      <w:divBdr>
        <w:top w:val="none" w:sz="0" w:space="0" w:color="auto"/>
        <w:left w:val="none" w:sz="0" w:space="0" w:color="auto"/>
        <w:bottom w:val="none" w:sz="0" w:space="0" w:color="auto"/>
        <w:right w:val="none" w:sz="0" w:space="0" w:color="auto"/>
      </w:divBdr>
      <w:divsChild>
        <w:div w:id="141774274">
          <w:marLeft w:val="274"/>
          <w:marRight w:val="0"/>
          <w:marTop w:val="180"/>
          <w:marBottom w:val="60"/>
          <w:divBdr>
            <w:top w:val="none" w:sz="0" w:space="0" w:color="auto"/>
            <w:left w:val="none" w:sz="0" w:space="0" w:color="auto"/>
            <w:bottom w:val="none" w:sz="0" w:space="0" w:color="auto"/>
            <w:right w:val="none" w:sz="0" w:space="0" w:color="auto"/>
          </w:divBdr>
        </w:div>
        <w:div w:id="419061594">
          <w:marLeft w:val="720"/>
          <w:marRight w:val="0"/>
          <w:marTop w:val="30"/>
          <w:marBottom w:val="30"/>
          <w:divBdr>
            <w:top w:val="none" w:sz="0" w:space="0" w:color="auto"/>
            <w:left w:val="none" w:sz="0" w:space="0" w:color="auto"/>
            <w:bottom w:val="none" w:sz="0" w:space="0" w:color="auto"/>
            <w:right w:val="none" w:sz="0" w:space="0" w:color="auto"/>
          </w:divBdr>
        </w:div>
        <w:div w:id="783690061">
          <w:marLeft w:val="547"/>
          <w:marRight w:val="0"/>
          <w:marTop w:val="45"/>
          <w:marBottom w:val="45"/>
          <w:divBdr>
            <w:top w:val="none" w:sz="0" w:space="0" w:color="auto"/>
            <w:left w:val="none" w:sz="0" w:space="0" w:color="auto"/>
            <w:bottom w:val="none" w:sz="0" w:space="0" w:color="auto"/>
            <w:right w:val="none" w:sz="0" w:space="0" w:color="auto"/>
          </w:divBdr>
        </w:div>
        <w:div w:id="788666886">
          <w:marLeft w:val="547"/>
          <w:marRight w:val="0"/>
          <w:marTop w:val="45"/>
          <w:marBottom w:val="45"/>
          <w:divBdr>
            <w:top w:val="none" w:sz="0" w:space="0" w:color="auto"/>
            <w:left w:val="none" w:sz="0" w:space="0" w:color="auto"/>
            <w:bottom w:val="none" w:sz="0" w:space="0" w:color="auto"/>
            <w:right w:val="none" w:sz="0" w:space="0" w:color="auto"/>
          </w:divBdr>
        </w:div>
        <w:div w:id="1442993828">
          <w:marLeft w:val="720"/>
          <w:marRight w:val="0"/>
          <w:marTop w:val="30"/>
          <w:marBottom w:val="30"/>
          <w:divBdr>
            <w:top w:val="none" w:sz="0" w:space="0" w:color="auto"/>
            <w:left w:val="none" w:sz="0" w:space="0" w:color="auto"/>
            <w:bottom w:val="none" w:sz="0" w:space="0" w:color="auto"/>
            <w:right w:val="none" w:sz="0" w:space="0" w:color="auto"/>
          </w:divBdr>
        </w:div>
        <w:div w:id="1478917115">
          <w:marLeft w:val="720"/>
          <w:marRight w:val="0"/>
          <w:marTop w:val="30"/>
          <w:marBottom w:val="30"/>
          <w:divBdr>
            <w:top w:val="none" w:sz="0" w:space="0" w:color="auto"/>
            <w:left w:val="none" w:sz="0" w:space="0" w:color="auto"/>
            <w:bottom w:val="none" w:sz="0" w:space="0" w:color="auto"/>
            <w:right w:val="none" w:sz="0" w:space="0" w:color="auto"/>
          </w:divBdr>
        </w:div>
        <w:div w:id="1999916022">
          <w:marLeft w:val="720"/>
          <w:marRight w:val="0"/>
          <w:marTop w:val="30"/>
          <w:marBottom w:val="3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48834244">
      <w:bodyDiv w:val="1"/>
      <w:marLeft w:val="0"/>
      <w:marRight w:val="0"/>
      <w:marTop w:val="0"/>
      <w:marBottom w:val="0"/>
      <w:divBdr>
        <w:top w:val="none" w:sz="0" w:space="0" w:color="auto"/>
        <w:left w:val="none" w:sz="0" w:space="0" w:color="auto"/>
        <w:bottom w:val="none" w:sz="0" w:space="0" w:color="auto"/>
        <w:right w:val="none" w:sz="0" w:space="0" w:color="auto"/>
      </w:divBdr>
      <w:divsChild>
        <w:div w:id="390036274">
          <w:marLeft w:val="274"/>
          <w:marRight w:val="0"/>
          <w:marTop w:val="240"/>
          <w:marBottom w:val="0"/>
          <w:divBdr>
            <w:top w:val="none" w:sz="0" w:space="0" w:color="auto"/>
            <w:left w:val="none" w:sz="0" w:space="0" w:color="auto"/>
            <w:bottom w:val="none" w:sz="0" w:space="0" w:color="auto"/>
            <w:right w:val="none" w:sz="0" w:space="0" w:color="auto"/>
          </w:divBdr>
        </w:div>
        <w:div w:id="1596086855">
          <w:marLeft w:val="274"/>
          <w:marRight w:val="0"/>
          <w:marTop w:val="24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628197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78383">
      <w:bodyDiv w:val="1"/>
      <w:marLeft w:val="0"/>
      <w:marRight w:val="0"/>
      <w:marTop w:val="0"/>
      <w:marBottom w:val="0"/>
      <w:divBdr>
        <w:top w:val="none" w:sz="0" w:space="0" w:color="auto"/>
        <w:left w:val="none" w:sz="0" w:space="0" w:color="auto"/>
        <w:bottom w:val="none" w:sz="0" w:space="0" w:color="auto"/>
        <w:right w:val="none" w:sz="0" w:space="0" w:color="auto"/>
      </w:divBdr>
    </w:div>
    <w:div w:id="181361741">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1161291">
      <w:bodyDiv w:val="1"/>
      <w:marLeft w:val="0"/>
      <w:marRight w:val="0"/>
      <w:marTop w:val="0"/>
      <w:marBottom w:val="0"/>
      <w:divBdr>
        <w:top w:val="none" w:sz="0" w:space="0" w:color="auto"/>
        <w:left w:val="none" w:sz="0" w:space="0" w:color="auto"/>
        <w:bottom w:val="none" w:sz="0" w:space="0" w:color="auto"/>
        <w:right w:val="none" w:sz="0" w:space="0" w:color="auto"/>
      </w:divBdr>
    </w:div>
    <w:div w:id="219486700">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6520884">
      <w:bodyDiv w:val="1"/>
      <w:marLeft w:val="0"/>
      <w:marRight w:val="0"/>
      <w:marTop w:val="0"/>
      <w:marBottom w:val="0"/>
      <w:divBdr>
        <w:top w:val="none" w:sz="0" w:space="0" w:color="auto"/>
        <w:left w:val="none" w:sz="0" w:space="0" w:color="auto"/>
        <w:bottom w:val="none" w:sz="0" w:space="0" w:color="auto"/>
        <w:right w:val="none" w:sz="0" w:space="0" w:color="auto"/>
      </w:divBdr>
      <w:divsChild>
        <w:div w:id="197276800">
          <w:marLeft w:val="562"/>
          <w:marRight w:val="0"/>
          <w:marTop w:val="0"/>
          <w:marBottom w:val="60"/>
          <w:divBdr>
            <w:top w:val="none" w:sz="0" w:space="0" w:color="auto"/>
            <w:left w:val="none" w:sz="0" w:space="0" w:color="auto"/>
            <w:bottom w:val="none" w:sz="0" w:space="0" w:color="auto"/>
            <w:right w:val="none" w:sz="0" w:space="0" w:color="auto"/>
          </w:divBdr>
        </w:div>
        <w:div w:id="554901224">
          <w:marLeft w:val="821"/>
          <w:marRight w:val="0"/>
          <w:marTop w:val="0"/>
          <w:marBottom w:val="60"/>
          <w:divBdr>
            <w:top w:val="none" w:sz="0" w:space="0" w:color="auto"/>
            <w:left w:val="none" w:sz="0" w:space="0" w:color="auto"/>
            <w:bottom w:val="none" w:sz="0" w:space="0" w:color="auto"/>
            <w:right w:val="none" w:sz="0" w:space="0" w:color="auto"/>
          </w:divBdr>
        </w:div>
        <w:div w:id="604461811">
          <w:marLeft w:val="562"/>
          <w:marRight w:val="0"/>
          <w:marTop w:val="0"/>
          <w:marBottom w:val="60"/>
          <w:divBdr>
            <w:top w:val="none" w:sz="0" w:space="0" w:color="auto"/>
            <w:left w:val="none" w:sz="0" w:space="0" w:color="auto"/>
            <w:bottom w:val="none" w:sz="0" w:space="0" w:color="auto"/>
            <w:right w:val="none" w:sz="0" w:space="0" w:color="auto"/>
          </w:divBdr>
        </w:div>
        <w:div w:id="609819874">
          <w:marLeft w:val="562"/>
          <w:marRight w:val="0"/>
          <w:marTop w:val="0"/>
          <w:marBottom w:val="60"/>
          <w:divBdr>
            <w:top w:val="none" w:sz="0" w:space="0" w:color="auto"/>
            <w:left w:val="none" w:sz="0" w:space="0" w:color="auto"/>
            <w:bottom w:val="none" w:sz="0" w:space="0" w:color="auto"/>
            <w:right w:val="none" w:sz="0" w:space="0" w:color="auto"/>
          </w:divBdr>
        </w:div>
        <w:div w:id="707683132">
          <w:marLeft w:val="562"/>
          <w:marRight w:val="0"/>
          <w:marTop w:val="0"/>
          <w:marBottom w:val="60"/>
          <w:divBdr>
            <w:top w:val="none" w:sz="0" w:space="0" w:color="auto"/>
            <w:left w:val="none" w:sz="0" w:space="0" w:color="auto"/>
            <w:bottom w:val="none" w:sz="0" w:space="0" w:color="auto"/>
            <w:right w:val="none" w:sz="0" w:space="0" w:color="auto"/>
          </w:divBdr>
        </w:div>
        <w:div w:id="838157510">
          <w:marLeft w:val="216"/>
          <w:marRight w:val="0"/>
          <w:marTop w:val="240"/>
          <w:marBottom w:val="60"/>
          <w:divBdr>
            <w:top w:val="none" w:sz="0" w:space="0" w:color="auto"/>
            <w:left w:val="none" w:sz="0" w:space="0" w:color="auto"/>
            <w:bottom w:val="none" w:sz="0" w:space="0" w:color="auto"/>
            <w:right w:val="none" w:sz="0" w:space="0" w:color="auto"/>
          </w:divBdr>
        </w:div>
        <w:div w:id="1050348525">
          <w:marLeft w:val="821"/>
          <w:marRight w:val="0"/>
          <w:marTop w:val="0"/>
          <w:marBottom w:val="60"/>
          <w:divBdr>
            <w:top w:val="none" w:sz="0" w:space="0" w:color="auto"/>
            <w:left w:val="none" w:sz="0" w:space="0" w:color="auto"/>
            <w:bottom w:val="none" w:sz="0" w:space="0" w:color="auto"/>
            <w:right w:val="none" w:sz="0" w:space="0" w:color="auto"/>
          </w:divBdr>
        </w:div>
        <w:div w:id="1106850341">
          <w:marLeft w:val="821"/>
          <w:marRight w:val="0"/>
          <w:marTop w:val="0"/>
          <w:marBottom w:val="60"/>
          <w:divBdr>
            <w:top w:val="none" w:sz="0" w:space="0" w:color="auto"/>
            <w:left w:val="none" w:sz="0" w:space="0" w:color="auto"/>
            <w:bottom w:val="none" w:sz="0" w:space="0" w:color="auto"/>
            <w:right w:val="none" w:sz="0" w:space="0" w:color="auto"/>
          </w:divBdr>
        </w:div>
        <w:div w:id="1127167331">
          <w:marLeft w:val="562"/>
          <w:marRight w:val="0"/>
          <w:marTop w:val="0"/>
          <w:marBottom w:val="60"/>
          <w:divBdr>
            <w:top w:val="none" w:sz="0" w:space="0" w:color="auto"/>
            <w:left w:val="none" w:sz="0" w:space="0" w:color="auto"/>
            <w:bottom w:val="none" w:sz="0" w:space="0" w:color="auto"/>
            <w:right w:val="none" w:sz="0" w:space="0" w:color="auto"/>
          </w:divBdr>
        </w:div>
        <w:div w:id="1374887146">
          <w:marLeft w:val="562"/>
          <w:marRight w:val="0"/>
          <w:marTop w:val="0"/>
          <w:marBottom w:val="60"/>
          <w:divBdr>
            <w:top w:val="none" w:sz="0" w:space="0" w:color="auto"/>
            <w:left w:val="none" w:sz="0" w:space="0" w:color="auto"/>
            <w:bottom w:val="none" w:sz="0" w:space="0" w:color="auto"/>
            <w:right w:val="none" w:sz="0" w:space="0" w:color="auto"/>
          </w:divBdr>
        </w:div>
        <w:div w:id="1458719702">
          <w:marLeft w:val="562"/>
          <w:marRight w:val="0"/>
          <w:marTop w:val="0"/>
          <w:marBottom w:val="60"/>
          <w:divBdr>
            <w:top w:val="none" w:sz="0" w:space="0" w:color="auto"/>
            <w:left w:val="none" w:sz="0" w:space="0" w:color="auto"/>
            <w:bottom w:val="none" w:sz="0" w:space="0" w:color="auto"/>
            <w:right w:val="none" w:sz="0" w:space="0" w:color="auto"/>
          </w:divBdr>
        </w:div>
        <w:div w:id="1571116312">
          <w:marLeft w:val="562"/>
          <w:marRight w:val="0"/>
          <w:marTop w:val="0"/>
          <w:marBottom w:val="60"/>
          <w:divBdr>
            <w:top w:val="none" w:sz="0" w:space="0" w:color="auto"/>
            <w:left w:val="none" w:sz="0" w:space="0" w:color="auto"/>
            <w:bottom w:val="none" w:sz="0" w:space="0" w:color="auto"/>
            <w:right w:val="none" w:sz="0" w:space="0" w:color="auto"/>
          </w:divBdr>
        </w:div>
        <w:div w:id="1780568680">
          <w:marLeft w:val="821"/>
          <w:marRight w:val="0"/>
          <w:marTop w:val="0"/>
          <w:marBottom w:val="60"/>
          <w:divBdr>
            <w:top w:val="none" w:sz="0" w:space="0" w:color="auto"/>
            <w:left w:val="none" w:sz="0" w:space="0" w:color="auto"/>
            <w:bottom w:val="none" w:sz="0" w:space="0" w:color="auto"/>
            <w:right w:val="none" w:sz="0" w:space="0" w:color="auto"/>
          </w:divBdr>
        </w:div>
        <w:div w:id="1807120436">
          <w:marLeft w:val="821"/>
          <w:marRight w:val="0"/>
          <w:marTop w:val="0"/>
          <w:marBottom w:val="60"/>
          <w:divBdr>
            <w:top w:val="none" w:sz="0" w:space="0" w:color="auto"/>
            <w:left w:val="none" w:sz="0" w:space="0" w:color="auto"/>
            <w:bottom w:val="none" w:sz="0" w:space="0" w:color="auto"/>
            <w:right w:val="none" w:sz="0" w:space="0" w:color="auto"/>
          </w:divBdr>
        </w:div>
        <w:div w:id="1859927917">
          <w:marLeft w:val="216"/>
          <w:marRight w:val="0"/>
          <w:marTop w:val="240"/>
          <w:marBottom w:val="60"/>
          <w:divBdr>
            <w:top w:val="none" w:sz="0" w:space="0" w:color="auto"/>
            <w:left w:val="none" w:sz="0" w:space="0" w:color="auto"/>
            <w:bottom w:val="none" w:sz="0" w:space="0" w:color="auto"/>
            <w:right w:val="none" w:sz="0" w:space="0" w:color="auto"/>
          </w:divBdr>
        </w:div>
        <w:div w:id="1918204157">
          <w:marLeft w:val="216"/>
          <w:marRight w:val="0"/>
          <w:marTop w:val="240"/>
          <w:marBottom w:val="6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13791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126830">
      <w:bodyDiv w:val="1"/>
      <w:marLeft w:val="0"/>
      <w:marRight w:val="0"/>
      <w:marTop w:val="0"/>
      <w:marBottom w:val="0"/>
      <w:divBdr>
        <w:top w:val="none" w:sz="0" w:space="0" w:color="auto"/>
        <w:left w:val="none" w:sz="0" w:space="0" w:color="auto"/>
        <w:bottom w:val="none" w:sz="0" w:space="0" w:color="auto"/>
        <w:right w:val="none" w:sz="0" w:space="0" w:color="auto"/>
      </w:divBdr>
    </w:div>
    <w:div w:id="262690820">
      <w:bodyDiv w:val="1"/>
      <w:marLeft w:val="0"/>
      <w:marRight w:val="0"/>
      <w:marTop w:val="0"/>
      <w:marBottom w:val="0"/>
      <w:divBdr>
        <w:top w:val="none" w:sz="0" w:space="0" w:color="auto"/>
        <w:left w:val="none" w:sz="0" w:space="0" w:color="auto"/>
        <w:bottom w:val="none" w:sz="0" w:space="0" w:color="auto"/>
        <w:right w:val="none" w:sz="0" w:space="0" w:color="auto"/>
      </w:divBdr>
      <w:divsChild>
        <w:div w:id="677002915">
          <w:marLeft w:val="0"/>
          <w:marRight w:val="0"/>
          <w:marTop w:val="0"/>
          <w:marBottom w:val="0"/>
          <w:divBdr>
            <w:top w:val="none" w:sz="0" w:space="0" w:color="auto"/>
            <w:left w:val="none" w:sz="0" w:space="0" w:color="auto"/>
            <w:bottom w:val="none" w:sz="0" w:space="0" w:color="auto"/>
            <w:right w:val="none" w:sz="0" w:space="0" w:color="auto"/>
          </w:divBdr>
        </w:div>
      </w:divsChild>
    </w:div>
    <w:div w:id="2632702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214577">
      <w:bodyDiv w:val="1"/>
      <w:marLeft w:val="0"/>
      <w:marRight w:val="0"/>
      <w:marTop w:val="0"/>
      <w:marBottom w:val="0"/>
      <w:divBdr>
        <w:top w:val="none" w:sz="0" w:space="0" w:color="auto"/>
        <w:left w:val="none" w:sz="0" w:space="0" w:color="auto"/>
        <w:bottom w:val="none" w:sz="0" w:space="0" w:color="auto"/>
        <w:right w:val="none" w:sz="0" w:space="0" w:color="auto"/>
      </w:divBdr>
      <w:divsChild>
        <w:div w:id="1665163238">
          <w:marLeft w:val="806"/>
          <w:marRight w:val="0"/>
          <w:marTop w:val="0"/>
          <w:marBottom w:val="0"/>
          <w:divBdr>
            <w:top w:val="none" w:sz="0" w:space="0" w:color="auto"/>
            <w:left w:val="none" w:sz="0" w:space="0" w:color="auto"/>
            <w:bottom w:val="none" w:sz="0" w:space="0" w:color="auto"/>
            <w:right w:val="none" w:sz="0" w:space="0" w:color="auto"/>
          </w:divBdr>
        </w:div>
      </w:divsChild>
    </w:div>
    <w:div w:id="296684833">
      <w:bodyDiv w:val="1"/>
      <w:marLeft w:val="0"/>
      <w:marRight w:val="0"/>
      <w:marTop w:val="0"/>
      <w:marBottom w:val="0"/>
      <w:divBdr>
        <w:top w:val="none" w:sz="0" w:space="0" w:color="auto"/>
        <w:left w:val="none" w:sz="0" w:space="0" w:color="auto"/>
        <w:bottom w:val="none" w:sz="0" w:space="0" w:color="auto"/>
        <w:right w:val="none" w:sz="0" w:space="0" w:color="auto"/>
      </w:divBdr>
      <w:divsChild>
        <w:div w:id="175198087">
          <w:marLeft w:val="562"/>
          <w:marRight w:val="0"/>
          <w:marTop w:val="0"/>
          <w:marBottom w:val="60"/>
          <w:divBdr>
            <w:top w:val="none" w:sz="0" w:space="0" w:color="auto"/>
            <w:left w:val="none" w:sz="0" w:space="0" w:color="auto"/>
            <w:bottom w:val="none" w:sz="0" w:space="0" w:color="auto"/>
            <w:right w:val="none" w:sz="0" w:space="0" w:color="auto"/>
          </w:divBdr>
        </w:div>
      </w:divsChild>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14143281">
      <w:bodyDiv w:val="1"/>
      <w:marLeft w:val="0"/>
      <w:marRight w:val="0"/>
      <w:marTop w:val="0"/>
      <w:marBottom w:val="0"/>
      <w:divBdr>
        <w:top w:val="none" w:sz="0" w:space="0" w:color="auto"/>
        <w:left w:val="none" w:sz="0" w:space="0" w:color="auto"/>
        <w:bottom w:val="none" w:sz="0" w:space="0" w:color="auto"/>
        <w:right w:val="none" w:sz="0" w:space="0" w:color="auto"/>
      </w:divBdr>
      <w:divsChild>
        <w:div w:id="156700934">
          <w:marLeft w:val="1008"/>
          <w:marRight w:val="0"/>
          <w:marTop w:val="0"/>
          <w:marBottom w:val="0"/>
          <w:divBdr>
            <w:top w:val="none" w:sz="0" w:space="0" w:color="auto"/>
            <w:left w:val="none" w:sz="0" w:space="0" w:color="auto"/>
            <w:bottom w:val="none" w:sz="0" w:space="0" w:color="auto"/>
            <w:right w:val="none" w:sz="0" w:space="0" w:color="auto"/>
          </w:divBdr>
        </w:div>
        <w:div w:id="955215712">
          <w:marLeft w:val="1008"/>
          <w:marRight w:val="0"/>
          <w:marTop w:val="0"/>
          <w:marBottom w:val="0"/>
          <w:divBdr>
            <w:top w:val="none" w:sz="0" w:space="0" w:color="auto"/>
            <w:left w:val="none" w:sz="0" w:space="0" w:color="auto"/>
            <w:bottom w:val="none" w:sz="0" w:space="0" w:color="auto"/>
            <w:right w:val="none" w:sz="0" w:space="0" w:color="auto"/>
          </w:divBdr>
        </w:div>
        <w:div w:id="1129710532">
          <w:marLeft w:val="288"/>
          <w:marRight w:val="0"/>
          <w:marTop w:val="0"/>
          <w:marBottom w:val="0"/>
          <w:divBdr>
            <w:top w:val="none" w:sz="0" w:space="0" w:color="auto"/>
            <w:left w:val="none" w:sz="0" w:space="0" w:color="auto"/>
            <w:bottom w:val="none" w:sz="0" w:space="0" w:color="auto"/>
            <w:right w:val="none" w:sz="0" w:space="0" w:color="auto"/>
          </w:divBdr>
        </w:div>
        <w:div w:id="1151018010">
          <w:marLeft w:val="288"/>
          <w:marRight w:val="0"/>
          <w:marTop w:val="0"/>
          <w:marBottom w:val="0"/>
          <w:divBdr>
            <w:top w:val="none" w:sz="0" w:space="0" w:color="auto"/>
            <w:left w:val="none" w:sz="0" w:space="0" w:color="auto"/>
            <w:bottom w:val="none" w:sz="0" w:space="0" w:color="auto"/>
            <w:right w:val="none" w:sz="0" w:space="0" w:color="auto"/>
          </w:divBdr>
        </w:div>
      </w:divsChild>
    </w:div>
    <w:div w:id="324403275">
      <w:bodyDiv w:val="1"/>
      <w:marLeft w:val="0"/>
      <w:marRight w:val="0"/>
      <w:marTop w:val="0"/>
      <w:marBottom w:val="0"/>
      <w:divBdr>
        <w:top w:val="none" w:sz="0" w:space="0" w:color="auto"/>
        <w:left w:val="none" w:sz="0" w:space="0" w:color="auto"/>
        <w:bottom w:val="none" w:sz="0" w:space="0" w:color="auto"/>
        <w:right w:val="none" w:sz="0" w:space="0" w:color="auto"/>
      </w:divBdr>
      <w:divsChild>
        <w:div w:id="293483697">
          <w:marLeft w:val="547"/>
          <w:marRight w:val="0"/>
          <w:marTop w:val="45"/>
          <w:marBottom w:val="45"/>
          <w:divBdr>
            <w:top w:val="none" w:sz="0" w:space="0" w:color="auto"/>
            <w:left w:val="none" w:sz="0" w:space="0" w:color="auto"/>
            <w:bottom w:val="none" w:sz="0" w:space="0" w:color="auto"/>
            <w:right w:val="none" w:sz="0" w:space="0" w:color="auto"/>
          </w:divBdr>
        </w:div>
        <w:div w:id="528642510">
          <w:marLeft w:val="720"/>
          <w:marRight w:val="0"/>
          <w:marTop w:val="30"/>
          <w:marBottom w:val="30"/>
          <w:divBdr>
            <w:top w:val="none" w:sz="0" w:space="0" w:color="auto"/>
            <w:left w:val="none" w:sz="0" w:space="0" w:color="auto"/>
            <w:bottom w:val="none" w:sz="0" w:space="0" w:color="auto"/>
            <w:right w:val="none" w:sz="0" w:space="0" w:color="auto"/>
          </w:divBdr>
        </w:div>
        <w:div w:id="924530416">
          <w:marLeft w:val="547"/>
          <w:marRight w:val="0"/>
          <w:marTop w:val="45"/>
          <w:marBottom w:val="45"/>
          <w:divBdr>
            <w:top w:val="none" w:sz="0" w:space="0" w:color="auto"/>
            <w:left w:val="none" w:sz="0" w:space="0" w:color="auto"/>
            <w:bottom w:val="none" w:sz="0" w:space="0" w:color="auto"/>
            <w:right w:val="none" w:sz="0" w:space="0" w:color="auto"/>
          </w:divBdr>
        </w:div>
        <w:div w:id="1858959288">
          <w:marLeft w:val="720"/>
          <w:marRight w:val="0"/>
          <w:marTop w:val="30"/>
          <w:marBottom w:val="30"/>
          <w:divBdr>
            <w:top w:val="none" w:sz="0" w:space="0" w:color="auto"/>
            <w:left w:val="none" w:sz="0" w:space="0" w:color="auto"/>
            <w:bottom w:val="none" w:sz="0" w:space="0" w:color="auto"/>
            <w:right w:val="none" w:sz="0" w:space="0" w:color="auto"/>
          </w:divBdr>
        </w:div>
        <w:div w:id="2006592912">
          <w:marLeft w:val="547"/>
          <w:marRight w:val="0"/>
          <w:marTop w:val="45"/>
          <w:marBottom w:val="45"/>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1670229">
      <w:bodyDiv w:val="1"/>
      <w:marLeft w:val="0"/>
      <w:marRight w:val="0"/>
      <w:marTop w:val="0"/>
      <w:marBottom w:val="0"/>
      <w:divBdr>
        <w:top w:val="none" w:sz="0" w:space="0" w:color="auto"/>
        <w:left w:val="none" w:sz="0" w:space="0" w:color="auto"/>
        <w:bottom w:val="none" w:sz="0" w:space="0" w:color="auto"/>
        <w:right w:val="none" w:sz="0" w:space="0" w:color="auto"/>
      </w:divBdr>
    </w:div>
    <w:div w:id="34664339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0910424">
      <w:bodyDiv w:val="1"/>
      <w:marLeft w:val="0"/>
      <w:marRight w:val="0"/>
      <w:marTop w:val="0"/>
      <w:marBottom w:val="0"/>
      <w:divBdr>
        <w:top w:val="none" w:sz="0" w:space="0" w:color="auto"/>
        <w:left w:val="none" w:sz="0" w:space="0" w:color="auto"/>
        <w:bottom w:val="none" w:sz="0" w:space="0" w:color="auto"/>
        <w:right w:val="none" w:sz="0" w:space="0" w:color="auto"/>
      </w:divBdr>
      <w:divsChild>
        <w:div w:id="19160589">
          <w:marLeft w:val="0"/>
          <w:marRight w:val="0"/>
          <w:marTop w:val="0"/>
          <w:marBottom w:val="0"/>
          <w:divBdr>
            <w:top w:val="none" w:sz="0" w:space="0" w:color="auto"/>
            <w:left w:val="none" w:sz="0" w:space="0" w:color="auto"/>
            <w:bottom w:val="none" w:sz="0" w:space="0" w:color="auto"/>
            <w:right w:val="none" w:sz="0" w:space="0" w:color="auto"/>
          </w:divBdr>
        </w:div>
        <w:div w:id="427427884">
          <w:marLeft w:val="0"/>
          <w:marRight w:val="0"/>
          <w:marTop w:val="0"/>
          <w:marBottom w:val="0"/>
          <w:divBdr>
            <w:top w:val="none" w:sz="0" w:space="0" w:color="auto"/>
            <w:left w:val="none" w:sz="0" w:space="0" w:color="auto"/>
            <w:bottom w:val="none" w:sz="0" w:space="0" w:color="auto"/>
            <w:right w:val="none" w:sz="0" w:space="0" w:color="auto"/>
          </w:divBdr>
        </w:div>
        <w:div w:id="486171701">
          <w:marLeft w:val="0"/>
          <w:marRight w:val="0"/>
          <w:marTop w:val="0"/>
          <w:marBottom w:val="0"/>
          <w:divBdr>
            <w:top w:val="none" w:sz="0" w:space="0" w:color="auto"/>
            <w:left w:val="none" w:sz="0" w:space="0" w:color="auto"/>
            <w:bottom w:val="none" w:sz="0" w:space="0" w:color="auto"/>
            <w:right w:val="none" w:sz="0" w:space="0" w:color="auto"/>
          </w:divBdr>
        </w:div>
        <w:div w:id="583877490">
          <w:marLeft w:val="0"/>
          <w:marRight w:val="0"/>
          <w:marTop w:val="0"/>
          <w:marBottom w:val="0"/>
          <w:divBdr>
            <w:top w:val="none" w:sz="0" w:space="0" w:color="auto"/>
            <w:left w:val="none" w:sz="0" w:space="0" w:color="auto"/>
            <w:bottom w:val="none" w:sz="0" w:space="0" w:color="auto"/>
            <w:right w:val="none" w:sz="0" w:space="0" w:color="auto"/>
          </w:divBdr>
        </w:div>
        <w:div w:id="595097475">
          <w:marLeft w:val="0"/>
          <w:marRight w:val="0"/>
          <w:marTop w:val="0"/>
          <w:marBottom w:val="0"/>
          <w:divBdr>
            <w:top w:val="none" w:sz="0" w:space="0" w:color="auto"/>
            <w:left w:val="none" w:sz="0" w:space="0" w:color="auto"/>
            <w:bottom w:val="none" w:sz="0" w:space="0" w:color="auto"/>
            <w:right w:val="none" w:sz="0" w:space="0" w:color="auto"/>
          </w:divBdr>
        </w:div>
        <w:div w:id="1276981766">
          <w:marLeft w:val="0"/>
          <w:marRight w:val="0"/>
          <w:marTop w:val="0"/>
          <w:marBottom w:val="0"/>
          <w:divBdr>
            <w:top w:val="none" w:sz="0" w:space="0" w:color="auto"/>
            <w:left w:val="none" w:sz="0" w:space="0" w:color="auto"/>
            <w:bottom w:val="none" w:sz="0" w:space="0" w:color="auto"/>
            <w:right w:val="none" w:sz="0" w:space="0" w:color="auto"/>
          </w:divBdr>
        </w:div>
        <w:div w:id="1820608037">
          <w:marLeft w:val="0"/>
          <w:marRight w:val="0"/>
          <w:marTop w:val="0"/>
          <w:marBottom w:val="0"/>
          <w:divBdr>
            <w:top w:val="none" w:sz="0" w:space="0" w:color="auto"/>
            <w:left w:val="none" w:sz="0" w:space="0" w:color="auto"/>
            <w:bottom w:val="none" w:sz="0" w:space="0" w:color="auto"/>
            <w:right w:val="none" w:sz="0" w:space="0" w:color="auto"/>
          </w:divBdr>
        </w:div>
        <w:div w:id="1973945024">
          <w:marLeft w:val="0"/>
          <w:marRight w:val="0"/>
          <w:marTop w:val="0"/>
          <w:marBottom w:val="0"/>
          <w:divBdr>
            <w:top w:val="none" w:sz="0" w:space="0" w:color="auto"/>
            <w:left w:val="none" w:sz="0" w:space="0" w:color="auto"/>
            <w:bottom w:val="none" w:sz="0" w:space="0" w:color="auto"/>
            <w:right w:val="none" w:sz="0" w:space="0" w:color="auto"/>
          </w:divBdr>
        </w:div>
      </w:divsChild>
    </w:div>
    <w:div w:id="363217875">
      <w:bodyDiv w:val="1"/>
      <w:marLeft w:val="0"/>
      <w:marRight w:val="0"/>
      <w:marTop w:val="0"/>
      <w:marBottom w:val="0"/>
      <w:divBdr>
        <w:top w:val="none" w:sz="0" w:space="0" w:color="auto"/>
        <w:left w:val="none" w:sz="0" w:space="0" w:color="auto"/>
        <w:bottom w:val="none" w:sz="0" w:space="0" w:color="auto"/>
        <w:right w:val="none" w:sz="0" w:space="0" w:color="auto"/>
      </w:divBdr>
      <w:divsChild>
        <w:div w:id="445390237">
          <w:marLeft w:val="1166"/>
          <w:marRight w:val="0"/>
          <w:marTop w:val="0"/>
          <w:marBottom w:val="0"/>
          <w:divBdr>
            <w:top w:val="none" w:sz="0" w:space="0" w:color="auto"/>
            <w:left w:val="none" w:sz="0" w:space="0" w:color="auto"/>
            <w:bottom w:val="none" w:sz="0" w:space="0" w:color="auto"/>
            <w:right w:val="none" w:sz="0" w:space="0" w:color="auto"/>
          </w:divBdr>
        </w:div>
        <w:div w:id="1624732209">
          <w:marLeft w:val="1800"/>
          <w:marRight w:val="0"/>
          <w:marTop w:val="0"/>
          <w:marBottom w:val="0"/>
          <w:divBdr>
            <w:top w:val="none" w:sz="0" w:space="0" w:color="auto"/>
            <w:left w:val="none" w:sz="0" w:space="0" w:color="auto"/>
            <w:bottom w:val="none" w:sz="0" w:space="0" w:color="auto"/>
            <w:right w:val="none" w:sz="0" w:space="0" w:color="auto"/>
          </w:divBdr>
        </w:div>
        <w:div w:id="342166415">
          <w:marLeft w:val="1800"/>
          <w:marRight w:val="0"/>
          <w:marTop w:val="0"/>
          <w:marBottom w:val="0"/>
          <w:divBdr>
            <w:top w:val="none" w:sz="0" w:space="0" w:color="auto"/>
            <w:left w:val="none" w:sz="0" w:space="0" w:color="auto"/>
            <w:bottom w:val="none" w:sz="0" w:space="0" w:color="auto"/>
            <w:right w:val="none" w:sz="0" w:space="0" w:color="auto"/>
          </w:divBdr>
        </w:div>
        <w:div w:id="1908681795">
          <w:marLeft w:val="1800"/>
          <w:marRight w:val="0"/>
          <w:marTop w:val="0"/>
          <w:marBottom w:val="0"/>
          <w:divBdr>
            <w:top w:val="none" w:sz="0" w:space="0" w:color="auto"/>
            <w:left w:val="none" w:sz="0" w:space="0" w:color="auto"/>
            <w:bottom w:val="none" w:sz="0" w:space="0" w:color="auto"/>
            <w:right w:val="none" w:sz="0" w:space="0" w:color="auto"/>
          </w:divBdr>
        </w:div>
        <w:div w:id="1506165955">
          <w:marLeft w:val="1166"/>
          <w:marRight w:val="0"/>
          <w:marTop w:val="0"/>
          <w:marBottom w:val="0"/>
          <w:divBdr>
            <w:top w:val="none" w:sz="0" w:space="0" w:color="auto"/>
            <w:left w:val="none" w:sz="0" w:space="0" w:color="auto"/>
            <w:bottom w:val="none" w:sz="0" w:space="0" w:color="auto"/>
            <w:right w:val="none" w:sz="0" w:space="0" w:color="auto"/>
          </w:divBdr>
        </w:div>
        <w:div w:id="519701899">
          <w:marLeft w:val="1800"/>
          <w:marRight w:val="0"/>
          <w:marTop w:val="0"/>
          <w:marBottom w:val="0"/>
          <w:divBdr>
            <w:top w:val="none" w:sz="0" w:space="0" w:color="auto"/>
            <w:left w:val="none" w:sz="0" w:space="0" w:color="auto"/>
            <w:bottom w:val="none" w:sz="0" w:space="0" w:color="auto"/>
            <w:right w:val="none" w:sz="0" w:space="0" w:color="auto"/>
          </w:divBdr>
        </w:div>
        <w:div w:id="1747918198">
          <w:marLeft w:val="1800"/>
          <w:marRight w:val="0"/>
          <w:marTop w:val="0"/>
          <w:marBottom w:val="0"/>
          <w:divBdr>
            <w:top w:val="none" w:sz="0" w:space="0" w:color="auto"/>
            <w:left w:val="none" w:sz="0" w:space="0" w:color="auto"/>
            <w:bottom w:val="none" w:sz="0" w:space="0" w:color="auto"/>
            <w:right w:val="none" w:sz="0" w:space="0" w:color="auto"/>
          </w:divBdr>
        </w:div>
        <w:div w:id="1986624185">
          <w:marLeft w:val="1800"/>
          <w:marRight w:val="0"/>
          <w:marTop w:val="0"/>
          <w:marBottom w:val="0"/>
          <w:divBdr>
            <w:top w:val="none" w:sz="0" w:space="0" w:color="auto"/>
            <w:left w:val="none" w:sz="0" w:space="0" w:color="auto"/>
            <w:bottom w:val="none" w:sz="0" w:space="0" w:color="auto"/>
            <w:right w:val="none" w:sz="0" w:space="0" w:color="auto"/>
          </w:divBdr>
        </w:div>
        <w:div w:id="1301618791">
          <w:marLeft w:val="1800"/>
          <w:marRight w:val="0"/>
          <w:marTop w:val="0"/>
          <w:marBottom w:val="0"/>
          <w:divBdr>
            <w:top w:val="none" w:sz="0" w:space="0" w:color="auto"/>
            <w:left w:val="none" w:sz="0" w:space="0" w:color="auto"/>
            <w:bottom w:val="none" w:sz="0" w:space="0" w:color="auto"/>
            <w:right w:val="none" w:sz="0" w:space="0" w:color="auto"/>
          </w:divBdr>
        </w:div>
        <w:div w:id="308828241">
          <w:marLeft w:val="1800"/>
          <w:marRight w:val="0"/>
          <w:marTop w:val="0"/>
          <w:marBottom w:val="0"/>
          <w:divBdr>
            <w:top w:val="none" w:sz="0" w:space="0" w:color="auto"/>
            <w:left w:val="none" w:sz="0" w:space="0" w:color="auto"/>
            <w:bottom w:val="none" w:sz="0" w:space="0" w:color="auto"/>
            <w:right w:val="none" w:sz="0" w:space="0" w:color="auto"/>
          </w:divBdr>
        </w:div>
        <w:div w:id="153686363">
          <w:marLeft w:val="2520"/>
          <w:marRight w:val="0"/>
          <w:marTop w:val="0"/>
          <w:marBottom w:val="0"/>
          <w:divBdr>
            <w:top w:val="none" w:sz="0" w:space="0" w:color="auto"/>
            <w:left w:val="none" w:sz="0" w:space="0" w:color="auto"/>
            <w:bottom w:val="none" w:sz="0" w:space="0" w:color="auto"/>
            <w:right w:val="none" w:sz="0" w:space="0" w:color="auto"/>
          </w:divBdr>
        </w:div>
        <w:div w:id="462191852">
          <w:marLeft w:val="1800"/>
          <w:marRight w:val="0"/>
          <w:marTop w:val="0"/>
          <w:marBottom w:val="0"/>
          <w:divBdr>
            <w:top w:val="none" w:sz="0" w:space="0" w:color="auto"/>
            <w:left w:val="none" w:sz="0" w:space="0" w:color="auto"/>
            <w:bottom w:val="none" w:sz="0" w:space="0" w:color="auto"/>
            <w:right w:val="none" w:sz="0" w:space="0" w:color="auto"/>
          </w:divBdr>
        </w:div>
        <w:div w:id="1916083368">
          <w:marLeft w:val="1166"/>
          <w:marRight w:val="0"/>
          <w:marTop w:val="0"/>
          <w:marBottom w:val="0"/>
          <w:divBdr>
            <w:top w:val="none" w:sz="0" w:space="0" w:color="auto"/>
            <w:left w:val="none" w:sz="0" w:space="0" w:color="auto"/>
            <w:bottom w:val="none" w:sz="0" w:space="0" w:color="auto"/>
            <w:right w:val="none" w:sz="0" w:space="0" w:color="auto"/>
          </w:divBdr>
        </w:div>
        <w:div w:id="1246649628">
          <w:marLeft w:val="1166"/>
          <w:marRight w:val="0"/>
          <w:marTop w:val="0"/>
          <w:marBottom w:val="0"/>
          <w:divBdr>
            <w:top w:val="none" w:sz="0" w:space="0" w:color="auto"/>
            <w:left w:val="none" w:sz="0" w:space="0" w:color="auto"/>
            <w:bottom w:val="none" w:sz="0" w:space="0" w:color="auto"/>
            <w:right w:val="none" w:sz="0" w:space="0" w:color="auto"/>
          </w:divBdr>
        </w:div>
      </w:divsChild>
    </w:div>
    <w:div w:id="375393378">
      <w:bodyDiv w:val="1"/>
      <w:marLeft w:val="0"/>
      <w:marRight w:val="0"/>
      <w:marTop w:val="0"/>
      <w:marBottom w:val="0"/>
      <w:divBdr>
        <w:top w:val="none" w:sz="0" w:space="0" w:color="auto"/>
        <w:left w:val="none" w:sz="0" w:space="0" w:color="auto"/>
        <w:bottom w:val="none" w:sz="0" w:space="0" w:color="auto"/>
        <w:right w:val="none" w:sz="0" w:space="0" w:color="auto"/>
      </w:divBdr>
      <w:divsChild>
        <w:div w:id="350425033">
          <w:marLeft w:val="216"/>
          <w:marRight w:val="0"/>
          <w:marTop w:val="240"/>
          <w:marBottom w:val="60"/>
          <w:divBdr>
            <w:top w:val="none" w:sz="0" w:space="0" w:color="auto"/>
            <w:left w:val="none" w:sz="0" w:space="0" w:color="auto"/>
            <w:bottom w:val="none" w:sz="0" w:space="0" w:color="auto"/>
            <w:right w:val="none" w:sz="0" w:space="0" w:color="auto"/>
          </w:divBdr>
        </w:div>
      </w:divsChild>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89304249">
      <w:bodyDiv w:val="1"/>
      <w:marLeft w:val="0"/>
      <w:marRight w:val="0"/>
      <w:marTop w:val="0"/>
      <w:marBottom w:val="0"/>
      <w:divBdr>
        <w:top w:val="none" w:sz="0" w:space="0" w:color="auto"/>
        <w:left w:val="none" w:sz="0" w:space="0" w:color="auto"/>
        <w:bottom w:val="none" w:sz="0" w:space="0" w:color="auto"/>
        <w:right w:val="none" w:sz="0" w:space="0" w:color="auto"/>
      </w:divBdr>
    </w:div>
    <w:div w:id="393352762">
      <w:bodyDiv w:val="1"/>
      <w:marLeft w:val="0"/>
      <w:marRight w:val="0"/>
      <w:marTop w:val="0"/>
      <w:marBottom w:val="0"/>
      <w:divBdr>
        <w:top w:val="none" w:sz="0" w:space="0" w:color="auto"/>
        <w:left w:val="none" w:sz="0" w:space="0" w:color="auto"/>
        <w:bottom w:val="none" w:sz="0" w:space="0" w:color="auto"/>
        <w:right w:val="none" w:sz="0" w:space="0" w:color="auto"/>
      </w:divBdr>
    </w:div>
    <w:div w:id="396441947">
      <w:bodyDiv w:val="1"/>
      <w:marLeft w:val="0"/>
      <w:marRight w:val="0"/>
      <w:marTop w:val="0"/>
      <w:marBottom w:val="0"/>
      <w:divBdr>
        <w:top w:val="none" w:sz="0" w:space="0" w:color="auto"/>
        <w:left w:val="none" w:sz="0" w:space="0" w:color="auto"/>
        <w:bottom w:val="none" w:sz="0" w:space="0" w:color="auto"/>
        <w:right w:val="none" w:sz="0" w:space="0" w:color="auto"/>
      </w:divBdr>
      <w:divsChild>
        <w:div w:id="1151950002">
          <w:marLeft w:val="0"/>
          <w:marRight w:val="0"/>
          <w:marTop w:val="0"/>
          <w:marBottom w:val="0"/>
          <w:divBdr>
            <w:top w:val="none" w:sz="0" w:space="0" w:color="auto"/>
            <w:left w:val="none" w:sz="0" w:space="0" w:color="auto"/>
            <w:bottom w:val="none" w:sz="0" w:space="0" w:color="auto"/>
            <w:right w:val="none" w:sz="0" w:space="0" w:color="auto"/>
          </w:divBdr>
          <w:divsChild>
            <w:div w:id="729815447">
              <w:marLeft w:val="0"/>
              <w:marRight w:val="0"/>
              <w:marTop w:val="0"/>
              <w:marBottom w:val="0"/>
              <w:divBdr>
                <w:top w:val="none" w:sz="0" w:space="0" w:color="auto"/>
                <w:left w:val="none" w:sz="0" w:space="0" w:color="auto"/>
                <w:bottom w:val="none" w:sz="0" w:space="0" w:color="auto"/>
                <w:right w:val="none" w:sz="0" w:space="0" w:color="auto"/>
              </w:divBdr>
            </w:div>
          </w:divsChild>
        </w:div>
        <w:div w:id="1287195917">
          <w:marLeft w:val="0"/>
          <w:marRight w:val="0"/>
          <w:marTop w:val="0"/>
          <w:marBottom w:val="0"/>
          <w:divBdr>
            <w:top w:val="none" w:sz="0" w:space="0" w:color="auto"/>
            <w:left w:val="none" w:sz="0" w:space="0" w:color="auto"/>
            <w:bottom w:val="none" w:sz="0" w:space="0" w:color="auto"/>
            <w:right w:val="none" w:sz="0" w:space="0" w:color="auto"/>
          </w:divBdr>
          <w:divsChild>
            <w:div w:id="14767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363718">
      <w:bodyDiv w:val="1"/>
      <w:marLeft w:val="0"/>
      <w:marRight w:val="0"/>
      <w:marTop w:val="0"/>
      <w:marBottom w:val="0"/>
      <w:divBdr>
        <w:top w:val="none" w:sz="0" w:space="0" w:color="auto"/>
        <w:left w:val="none" w:sz="0" w:space="0" w:color="auto"/>
        <w:bottom w:val="none" w:sz="0" w:space="0" w:color="auto"/>
        <w:right w:val="none" w:sz="0" w:space="0" w:color="auto"/>
      </w:divBdr>
    </w:div>
    <w:div w:id="417601899">
      <w:bodyDiv w:val="1"/>
      <w:marLeft w:val="0"/>
      <w:marRight w:val="0"/>
      <w:marTop w:val="0"/>
      <w:marBottom w:val="0"/>
      <w:divBdr>
        <w:top w:val="none" w:sz="0" w:space="0" w:color="auto"/>
        <w:left w:val="none" w:sz="0" w:space="0" w:color="auto"/>
        <w:bottom w:val="none" w:sz="0" w:space="0" w:color="auto"/>
        <w:right w:val="none" w:sz="0" w:space="0" w:color="auto"/>
      </w:divBdr>
    </w:div>
    <w:div w:id="42049305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1097357">
      <w:bodyDiv w:val="1"/>
      <w:marLeft w:val="0"/>
      <w:marRight w:val="0"/>
      <w:marTop w:val="0"/>
      <w:marBottom w:val="0"/>
      <w:divBdr>
        <w:top w:val="none" w:sz="0" w:space="0" w:color="auto"/>
        <w:left w:val="none" w:sz="0" w:space="0" w:color="auto"/>
        <w:bottom w:val="none" w:sz="0" w:space="0" w:color="auto"/>
        <w:right w:val="none" w:sz="0" w:space="0" w:color="auto"/>
      </w:divBdr>
    </w:div>
    <w:div w:id="457645543">
      <w:bodyDiv w:val="1"/>
      <w:marLeft w:val="0"/>
      <w:marRight w:val="0"/>
      <w:marTop w:val="0"/>
      <w:marBottom w:val="0"/>
      <w:divBdr>
        <w:top w:val="none" w:sz="0" w:space="0" w:color="auto"/>
        <w:left w:val="none" w:sz="0" w:space="0" w:color="auto"/>
        <w:bottom w:val="none" w:sz="0" w:space="0" w:color="auto"/>
        <w:right w:val="none" w:sz="0" w:space="0" w:color="auto"/>
      </w:divBdr>
      <w:divsChild>
        <w:div w:id="1178077696">
          <w:marLeft w:val="216"/>
          <w:marRight w:val="0"/>
          <w:marTop w:val="24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5241674">
      <w:bodyDiv w:val="1"/>
      <w:marLeft w:val="0"/>
      <w:marRight w:val="0"/>
      <w:marTop w:val="0"/>
      <w:marBottom w:val="0"/>
      <w:divBdr>
        <w:top w:val="none" w:sz="0" w:space="0" w:color="auto"/>
        <w:left w:val="none" w:sz="0" w:space="0" w:color="auto"/>
        <w:bottom w:val="none" w:sz="0" w:space="0" w:color="auto"/>
        <w:right w:val="none" w:sz="0" w:space="0" w:color="auto"/>
      </w:divBdr>
    </w:div>
    <w:div w:id="47148075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490603565">
      <w:bodyDiv w:val="1"/>
      <w:marLeft w:val="0"/>
      <w:marRight w:val="0"/>
      <w:marTop w:val="0"/>
      <w:marBottom w:val="0"/>
      <w:divBdr>
        <w:top w:val="none" w:sz="0" w:space="0" w:color="auto"/>
        <w:left w:val="none" w:sz="0" w:space="0" w:color="auto"/>
        <w:bottom w:val="none" w:sz="0" w:space="0" w:color="auto"/>
        <w:right w:val="none" w:sz="0" w:space="0" w:color="auto"/>
      </w:divBdr>
      <w:divsChild>
        <w:div w:id="550459549">
          <w:marLeft w:val="821"/>
          <w:marRight w:val="0"/>
          <w:marTop w:val="0"/>
          <w:marBottom w:val="60"/>
          <w:divBdr>
            <w:top w:val="none" w:sz="0" w:space="0" w:color="auto"/>
            <w:left w:val="none" w:sz="0" w:space="0" w:color="auto"/>
            <w:bottom w:val="none" w:sz="0" w:space="0" w:color="auto"/>
            <w:right w:val="none" w:sz="0" w:space="0" w:color="auto"/>
          </w:divBdr>
        </w:div>
        <w:div w:id="1226337063">
          <w:marLeft w:val="562"/>
          <w:marRight w:val="0"/>
          <w:marTop w:val="0"/>
          <w:marBottom w:val="60"/>
          <w:divBdr>
            <w:top w:val="none" w:sz="0" w:space="0" w:color="auto"/>
            <w:left w:val="none" w:sz="0" w:space="0" w:color="auto"/>
            <w:bottom w:val="none" w:sz="0" w:space="0" w:color="auto"/>
            <w:right w:val="none" w:sz="0" w:space="0" w:color="auto"/>
          </w:divBdr>
        </w:div>
        <w:div w:id="1525706875">
          <w:marLeft w:val="821"/>
          <w:marRight w:val="0"/>
          <w:marTop w:val="0"/>
          <w:marBottom w:val="60"/>
          <w:divBdr>
            <w:top w:val="none" w:sz="0" w:space="0" w:color="auto"/>
            <w:left w:val="none" w:sz="0" w:space="0" w:color="auto"/>
            <w:bottom w:val="none" w:sz="0" w:space="0" w:color="auto"/>
            <w:right w:val="none" w:sz="0" w:space="0" w:color="auto"/>
          </w:divBdr>
        </w:div>
      </w:divsChild>
    </w:div>
    <w:div w:id="492180428">
      <w:bodyDiv w:val="1"/>
      <w:marLeft w:val="0"/>
      <w:marRight w:val="0"/>
      <w:marTop w:val="0"/>
      <w:marBottom w:val="0"/>
      <w:divBdr>
        <w:top w:val="none" w:sz="0" w:space="0" w:color="auto"/>
        <w:left w:val="none" w:sz="0" w:space="0" w:color="auto"/>
        <w:bottom w:val="none" w:sz="0" w:space="0" w:color="auto"/>
        <w:right w:val="none" w:sz="0" w:space="0" w:color="auto"/>
      </w:divBdr>
    </w:div>
    <w:div w:id="499780979">
      <w:bodyDiv w:val="1"/>
      <w:marLeft w:val="0"/>
      <w:marRight w:val="0"/>
      <w:marTop w:val="0"/>
      <w:marBottom w:val="0"/>
      <w:divBdr>
        <w:top w:val="none" w:sz="0" w:space="0" w:color="auto"/>
        <w:left w:val="none" w:sz="0" w:space="0" w:color="auto"/>
        <w:bottom w:val="none" w:sz="0" w:space="0" w:color="auto"/>
        <w:right w:val="none" w:sz="0" w:space="0" w:color="auto"/>
      </w:divBdr>
    </w:div>
    <w:div w:id="500049886">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9370514">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3888511">
      <w:bodyDiv w:val="1"/>
      <w:marLeft w:val="0"/>
      <w:marRight w:val="0"/>
      <w:marTop w:val="0"/>
      <w:marBottom w:val="0"/>
      <w:divBdr>
        <w:top w:val="none" w:sz="0" w:space="0" w:color="auto"/>
        <w:left w:val="none" w:sz="0" w:space="0" w:color="auto"/>
        <w:bottom w:val="none" w:sz="0" w:space="0" w:color="auto"/>
        <w:right w:val="none" w:sz="0" w:space="0" w:color="auto"/>
      </w:divBdr>
      <w:divsChild>
        <w:div w:id="1393845286">
          <w:marLeft w:val="547"/>
          <w:marRight w:val="0"/>
          <w:marTop w:val="0"/>
          <w:marBottom w:val="180"/>
          <w:divBdr>
            <w:top w:val="none" w:sz="0" w:space="0" w:color="auto"/>
            <w:left w:val="none" w:sz="0" w:space="0" w:color="auto"/>
            <w:bottom w:val="none" w:sz="0" w:space="0" w:color="auto"/>
            <w:right w:val="none" w:sz="0" w:space="0" w:color="auto"/>
          </w:divBdr>
        </w:div>
        <w:div w:id="425611969">
          <w:marLeft w:val="1166"/>
          <w:marRight w:val="0"/>
          <w:marTop w:val="0"/>
          <w:marBottom w:val="0"/>
          <w:divBdr>
            <w:top w:val="none" w:sz="0" w:space="0" w:color="auto"/>
            <w:left w:val="none" w:sz="0" w:space="0" w:color="auto"/>
            <w:bottom w:val="none" w:sz="0" w:space="0" w:color="auto"/>
            <w:right w:val="none" w:sz="0" w:space="0" w:color="auto"/>
          </w:divBdr>
        </w:div>
        <w:div w:id="912473862">
          <w:marLeft w:val="1166"/>
          <w:marRight w:val="0"/>
          <w:marTop w:val="0"/>
          <w:marBottom w:val="0"/>
          <w:divBdr>
            <w:top w:val="none" w:sz="0" w:space="0" w:color="auto"/>
            <w:left w:val="none" w:sz="0" w:space="0" w:color="auto"/>
            <w:bottom w:val="none" w:sz="0" w:space="0" w:color="auto"/>
            <w:right w:val="none" w:sz="0" w:space="0" w:color="auto"/>
          </w:divBdr>
        </w:div>
        <w:div w:id="294062479">
          <w:marLeft w:val="547"/>
          <w:marRight w:val="0"/>
          <w:marTop w:val="0"/>
          <w:marBottom w:val="0"/>
          <w:divBdr>
            <w:top w:val="none" w:sz="0" w:space="0" w:color="auto"/>
            <w:left w:val="none" w:sz="0" w:space="0" w:color="auto"/>
            <w:bottom w:val="none" w:sz="0" w:space="0" w:color="auto"/>
            <w:right w:val="none" w:sz="0" w:space="0" w:color="auto"/>
          </w:divBdr>
        </w:div>
        <w:div w:id="1638607631">
          <w:marLeft w:val="1166"/>
          <w:marRight w:val="0"/>
          <w:marTop w:val="0"/>
          <w:marBottom w:val="0"/>
          <w:divBdr>
            <w:top w:val="none" w:sz="0" w:space="0" w:color="auto"/>
            <w:left w:val="none" w:sz="0" w:space="0" w:color="auto"/>
            <w:bottom w:val="none" w:sz="0" w:space="0" w:color="auto"/>
            <w:right w:val="none" w:sz="0" w:space="0" w:color="auto"/>
          </w:divBdr>
        </w:div>
        <w:div w:id="916326863">
          <w:marLeft w:val="1166"/>
          <w:marRight w:val="0"/>
          <w:marTop w:val="0"/>
          <w:marBottom w:val="0"/>
          <w:divBdr>
            <w:top w:val="none" w:sz="0" w:space="0" w:color="auto"/>
            <w:left w:val="none" w:sz="0" w:space="0" w:color="auto"/>
            <w:bottom w:val="none" w:sz="0" w:space="0" w:color="auto"/>
            <w:right w:val="none" w:sz="0" w:space="0" w:color="auto"/>
          </w:divBdr>
        </w:div>
        <w:div w:id="1851135613">
          <w:marLeft w:val="547"/>
          <w:marRight w:val="0"/>
          <w:marTop w:val="0"/>
          <w:marBottom w:val="0"/>
          <w:divBdr>
            <w:top w:val="none" w:sz="0" w:space="0" w:color="auto"/>
            <w:left w:val="none" w:sz="0" w:space="0" w:color="auto"/>
            <w:bottom w:val="none" w:sz="0" w:space="0" w:color="auto"/>
            <w:right w:val="none" w:sz="0" w:space="0" w:color="auto"/>
          </w:divBdr>
        </w:div>
        <w:div w:id="730155684">
          <w:marLeft w:val="1166"/>
          <w:marRight w:val="0"/>
          <w:marTop w:val="0"/>
          <w:marBottom w:val="0"/>
          <w:divBdr>
            <w:top w:val="none" w:sz="0" w:space="0" w:color="auto"/>
            <w:left w:val="none" w:sz="0" w:space="0" w:color="auto"/>
            <w:bottom w:val="none" w:sz="0" w:space="0" w:color="auto"/>
            <w:right w:val="none" w:sz="0" w:space="0" w:color="auto"/>
          </w:divBdr>
        </w:div>
        <w:div w:id="1897888544">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8152762">
      <w:bodyDiv w:val="1"/>
      <w:marLeft w:val="0"/>
      <w:marRight w:val="0"/>
      <w:marTop w:val="0"/>
      <w:marBottom w:val="0"/>
      <w:divBdr>
        <w:top w:val="none" w:sz="0" w:space="0" w:color="auto"/>
        <w:left w:val="none" w:sz="0" w:space="0" w:color="auto"/>
        <w:bottom w:val="none" w:sz="0" w:space="0" w:color="auto"/>
        <w:right w:val="none" w:sz="0" w:space="0" w:color="auto"/>
      </w:divBdr>
      <w:divsChild>
        <w:div w:id="407263768">
          <w:marLeft w:val="274"/>
          <w:marRight w:val="0"/>
          <w:marTop w:val="180"/>
          <w:marBottom w:val="60"/>
          <w:divBdr>
            <w:top w:val="none" w:sz="0" w:space="0" w:color="auto"/>
            <w:left w:val="none" w:sz="0" w:space="0" w:color="auto"/>
            <w:bottom w:val="none" w:sz="0" w:space="0" w:color="auto"/>
            <w:right w:val="none" w:sz="0" w:space="0" w:color="auto"/>
          </w:divBdr>
        </w:div>
        <w:div w:id="440227376">
          <w:marLeft w:val="720"/>
          <w:marRight w:val="0"/>
          <w:marTop w:val="30"/>
          <w:marBottom w:val="30"/>
          <w:divBdr>
            <w:top w:val="none" w:sz="0" w:space="0" w:color="auto"/>
            <w:left w:val="none" w:sz="0" w:space="0" w:color="auto"/>
            <w:bottom w:val="none" w:sz="0" w:space="0" w:color="auto"/>
            <w:right w:val="none" w:sz="0" w:space="0" w:color="auto"/>
          </w:divBdr>
        </w:div>
        <w:div w:id="451943192">
          <w:marLeft w:val="547"/>
          <w:marRight w:val="0"/>
          <w:marTop w:val="45"/>
          <w:marBottom w:val="45"/>
          <w:divBdr>
            <w:top w:val="none" w:sz="0" w:space="0" w:color="auto"/>
            <w:left w:val="none" w:sz="0" w:space="0" w:color="auto"/>
            <w:bottom w:val="none" w:sz="0" w:space="0" w:color="auto"/>
            <w:right w:val="none" w:sz="0" w:space="0" w:color="auto"/>
          </w:divBdr>
        </w:div>
        <w:div w:id="538053513">
          <w:marLeft w:val="547"/>
          <w:marRight w:val="0"/>
          <w:marTop w:val="45"/>
          <w:marBottom w:val="45"/>
          <w:divBdr>
            <w:top w:val="none" w:sz="0" w:space="0" w:color="auto"/>
            <w:left w:val="none" w:sz="0" w:space="0" w:color="auto"/>
            <w:bottom w:val="none" w:sz="0" w:space="0" w:color="auto"/>
            <w:right w:val="none" w:sz="0" w:space="0" w:color="auto"/>
          </w:divBdr>
        </w:div>
        <w:div w:id="996954457">
          <w:marLeft w:val="547"/>
          <w:marRight w:val="0"/>
          <w:marTop w:val="45"/>
          <w:marBottom w:val="45"/>
          <w:divBdr>
            <w:top w:val="none" w:sz="0" w:space="0" w:color="auto"/>
            <w:left w:val="none" w:sz="0" w:space="0" w:color="auto"/>
            <w:bottom w:val="none" w:sz="0" w:space="0" w:color="auto"/>
            <w:right w:val="none" w:sz="0" w:space="0" w:color="auto"/>
          </w:divBdr>
        </w:div>
        <w:div w:id="1256015688">
          <w:marLeft w:val="274"/>
          <w:marRight w:val="0"/>
          <w:marTop w:val="180"/>
          <w:marBottom w:val="60"/>
          <w:divBdr>
            <w:top w:val="none" w:sz="0" w:space="0" w:color="auto"/>
            <w:left w:val="none" w:sz="0" w:space="0" w:color="auto"/>
            <w:bottom w:val="none" w:sz="0" w:space="0" w:color="auto"/>
            <w:right w:val="none" w:sz="0" w:space="0" w:color="auto"/>
          </w:divBdr>
        </w:div>
        <w:div w:id="1277831053">
          <w:marLeft w:val="547"/>
          <w:marRight w:val="0"/>
          <w:marTop w:val="45"/>
          <w:marBottom w:val="45"/>
          <w:divBdr>
            <w:top w:val="none" w:sz="0" w:space="0" w:color="auto"/>
            <w:left w:val="none" w:sz="0" w:space="0" w:color="auto"/>
            <w:bottom w:val="none" w:sz="0" w:space="0" w:color="auto"/>
            <w:right w:val="none" w:sz="0" w:space="0" w:color="auto"/>
          </w:divBdr>
        </w:div>
        <w:div w:id="1637953977">
          <w:marLeft w:val="547"/>
          <w:marRight w:val="0"/>
          <w:marTop w:val="45"/>
          <w:marBottom w:val="45"/>
          <w:divBdr>
            <w:top w:val="none" w:sz="0" w:space="0" w:color="auto"/>
            <w:left w:val="none" w:sz="0" w:space="0" w:color="auto"/>
            <w:bottom w:val="none" w:sz="0" w:space="0" w:color="auto"/>
            <w:right w:val="none" w:sz="0" w:space="0" w:color="auto"/>
          </w:divBdr>
        </w:div>
        <w:div w:id="1856185201">
          <w:marLeft w:val="720"/>
          <w:marRight w:val="0"/>
          <w:marTop w:val="30"/>
          <w:marBottom w:val="30"/>
          <w:divBdr>
            <w:top w:val="none" w:sz="0" w:space="0" w:color="auto"/>
            <w:left w:val="none" w:sz="0" w:space="0" w:color="auto"/>
            <w:bottom w:val="none" w:sz="0" w:space="0" w:color="auto"/>
            <w:right w:val="none" w:sz="0" w:space="0" w:color="auto"/>
          </w:divBdr>
        </w:div>
      </w:divsChild>
    </w:div>
    <w:div w:id="56887939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2664324">
      <w:bodyDiv w:val="1"/>
      <w:marLeft w:val="0"/>
      <w:marRight w:val="0"/>
      <w:marTop w:val="0"/>
      <w:marBottom w:val="0"/>
      <w:divBdr>
        <w:top w:val="none" w:sz="0" w:space="0" w:color="auto"/>
        <w:left w:val="none" w:sz="0" w:space="0" w:color="auto"/>
        <w:bottom w:val="none" w:sz="0" w:space="0" w:color="auto"/>
        <w:right w:val="none" w:sz="0" w:space="0" w:color="auto"/>
      </w:divBdr>
    </w:div>
    <w:div w:id="598098630">
      <w:bodyDiv w:val="1"/>
      <w:marLeft w:val="0"/>
      <w:marRight w:val="0"/>
      <w:marTop w:val="0"/>
      <w:marBottom w:val="0"/>
      <w:divBdr>
        <w:top w:val="none" w:sz="0" w:space="0" w:color="auto"/>
        <w:left w:val="none" w:sz="0" w:space="0" w:color="auto"/>
        <w:bottom w:val="none" w:sz="0" w:space="0" w:color="auto"/>
        <w:right w:val="none" w:sz="0" w:space="0" w:color="auto"/>
      </w:divBdr>
      <w:divsChild>
        <w:div w:id="1118254948">
          <w:marLeft w:val="1080"/>
          <w:marRight w:val="0"/>
          <w:marTop w:val="0"/>
          <w:marBottom w:val="0"/>
          <w:divBdr>
            <w:top w:val="none" w:sz="0" w:space="0" w:color="auto"/>
            <w:left w:val="none" w:sz="0" w:space="0" w:color="auto"/>
            <w:bottom w:val="none" w:sz="0" w:space="0" w:color="auto"/>
            <w:right w:val="none" w:sz="0" w:space="0" w:color="auto"/>
          </w:divBdr>
        </w:div>
        <w:div w:id="2060323338">
          <w:marLeft w:val="1080"/>
          <w:marRight w:val="0"/>
          <w:marTop w:val="0"/>
          <w:marBottom w:val="0"/>
          <w:divBdr>
            <w:top w:val="none" w:sz="0" w:space="0" w:color="auto"/>
            <w:left w:val="none" w:sz="0" w:space="0" w:color="auto"/>
            <w:bottom w:val="none" w:sz="0" w:space="0" w:color="auto"/>
            <w:right w:val="none" w:sz="0" w:space="0" w:color="auto"/>
          </w:divBdr>
        </w:div>
      </w:divsChild>
    </w:div>
    <w:div w:id="599143264">
      <w:bodyDiv w:val="1"/>
      <w:marLeft w:val="0"/>
      <w:marRight w:val="0"/>
      <w:marTop w:val="0"/>
      <w:marBottom w:val="0"/>
      <w:divBdr>
        <w:top w:val="none" w:sz="0" w:space="0" w:color="auto"/>
        <w:left w:val="none" w:sz="0" w:space="0" w:color="auto"/>
        <w:bottom w:val="none" w:sz="0" w:space="0" w:color="auto"/>
        <w:right w:val="none" w:sz="0" w:space="0" w:color="auto"/>
      </w:divBdr>
      <w:divsChild>
        <w:div w:id="2035761538">
          <w:marLeft w:val="216"/>
          <w:marRight w:val="0"/>
          <w:marTop w:val="240"/>
          <w:marBottom w:val="6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4070998">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12588485">
      <w:bodyDiv w:val="1"/>
      <w:marLeft w:val="0"/>
      <w:marRight w:val="0"/>
      <w:marTop w:val="0"/>
      <w:marBottom w:val="0"/>
      <w:divBdr>
        <w:top w:val="none" w:sz="0" w:space="0" w:color="auto"/>
        <w:left w:val="none" w:sz="0" w:space="0" w:color="auto"/>
        <w:bottom w:val="none" w:sz="0" w:space="0" w:color="auto"/>
        <w:right w:val="none" w:sz="0" w:space="0" w:color="auto"/>
      </w:divBdr>
      <w:divsChild>
        <w:div w:id="53362193">
          <w:marLeft w:val="274"/>
          <w:marRight w:val="0"/>
          <w:marTop w:val="240"/>
          <w:marBottom w:val="0"/>
          <w:divBdr>
            <w:top w:val="none" w:sz="0" w:space="0" w:color="auto"/>
            <w:left w:val="none" w:sz="0" w:space="0" w:color="auto"/>
            <w:bottom w:val="none" w:sz="0" w:space="0" w:color="auto"/>
            <w:right w:val="none" w:sz="0" w:space="0" w:color="auto"/>
          </w:divBdr>
        </w:div>
        <w:div w:id="139735755">
          <w:marLeft w:val="533"/>
          <w:marRight w:val="0"/>
          <w:marTop w:val="0"/>
          <w:marBottom w:val="0"/>
          <w:divBdr>
            <w:top w:val="none" w:sz="0" w:space="0" w:color="auto"/>
            <w:left w:val="none" w:sz="0" w:space="0" w:color="auto"/>
            <w:bottom w:val="none" w:sz="0" w:space="0" w:color="auto"/>
            <w:right w:val="none" w:sz="0" w:space="0" w:color="auto"/>
          </w:divBdr>
        </w:div>
        <w:div w:id="609893972">
          <w:marLeft w:val="274"/>
          <w:marRight w:val="0"/>
          <w:marTop w:val="240"/>
          <w:marBottom w:val="0"/>
          <w:divBdr>
            <w:top w:val="none" w:sz="0" w:space="0" w:color="auto"/>
            <w:left w:val="none" w:sz="0" w:space="0" w:color="auto"/>
            <w:bottom w:val="none" w:sz="0" w:space="0" w:color="auto"/>
            <w:right w:val="none" w:sz="0" w:space="0" w:color="auto"/>
          </w:divBdr>
        </w:div>
        <w:div w:id="714814405">
          <w:marLeft w:val="274"/>
          <w:marRight w:val="0"/>
          <w:marTop w:val="240"/>
          <w:marBottom w:val="0"/>
          <w:divBdr>
            <w:top w:val="none" w:sz="0" w:space="0" w:color="auto"/>
            <w:left w:val="none" w:sz="0" w:space="0" w:color="auto"/>
            <w:bottom w:val="none" w:sz="0" w:space="0" w:color="auto"/>
            <w:right w:val="none" w:sz="0" w:space="0" w:color="auto"/>
          </w:divBdr>
        </w:div>
        <w:div w:id="783770036">
          <w:marLeft w:val="533"/>
          <w:marRight w:val="0"/>
          <w:marTop w:val="0"/>
          <w:marBottom w:val="0"/>
          <w:divBdr>
            <w:top w:val="none" w:sz="0" w:space="0" w:color="auto"/>
            <w:left w:val="none" w:sz="0" w:space="0" w:color="auto"/>
            <w:bottom w:val="none" w:sz="0" w:space="0" w:color="auto"/>
            <w:right w:val="none" w:sz="0" w:space="0" w:color="auto"/>
          </w:divBdr>
        </w:div>
        <w:div w:id="898322994">
          <w:marLeft w:val="274"/>
          <w:marRight w:val="0"/>
          <w:marTop w:val="240"/>
          <w:marBottom w:val="0"/>
          <w:divBdr>
            <w:top w:val="none" w:sz="0" w:space="0" w:color="auto"/>
            <w:left w:val="none" w:sz="0" w:space="0" w:color="auto"/>
            <w:bottom w:val="none" w:sz="0" w:space="0" w:color="auto"/>
            <w:right w:val="none" w:sz="0" w:space="0" w:color="auto"/>
          </w:divBdr>
        </w:div>
        <w:div w:id="1896618814">
          <w:marLeft w:val="274"/>
          <w:marRight w:val="0"/>
          <w:marTop w:val="240"/>
          <w:marBottom w:val="0"/>
          <w:divBdr>
            <w:top w:val="none" w:sz="0" w:space="0" w:color="auto"/>
            <w:left w:val="none" w:sz="0" w:space="0" w:color="auto"/>
            <w:bottom w:val="none" w:sz="0" w:space="0" w:color="auto"/>
            <w:right w:val="none" w:sz="0" w:space="0" w:color="auto"/>
          </w:divBdr>
        </w:div>
      </w:divsChild>
    </w:div>
    <w:div w:id="614942499">
      <w:bodyDiv w:val="1"/>
      <w:marLeft w:val="0"/>
      <w:marRight w:val="0"/>
      <w:marTop w:val="0"/>
      <w:marBottom w:val="0"/>
      <w:divBdr>
        <w:top w:val="none" w:sz="0" w:space="0" w:color="auto"/>
        <w:left w:val="none" w:sz="0" w:space="0" w:color="auto"/>
        <w:bottom w:val="none" w:sz="0" w:space="0" w:color="auto"/>
        <w:right w:val="none" w:sz="0" w:space="0" w:color="auto"/>
      </w:divBdr>
      <w:divsChild>
        <w:div w:id="337194982">
          <w:marLeft w:val="562"/>
          <w:marRight w:val="0"/>
          <w:marTop w:val="0"/>
          <w:marBottom w:val="60"/>
          <w:divBdr>
            <w:top w:val="none" w:sz="0" w:space="0" w:color="auto"/>
            <w:left w:val="none" w:sz="0" w:space="0" w:color="auto"/>
            <w:bottom w:val="none" w:sz="0" w:space="0" w:color="auto"/>
            <w:right w:val="none" w:sz="0" w:space="0" w:color="auto"/>
          </w:divBdr>
        </w:div>
        <w:div w:id="453714721">
          <w:marLeft w:val="216"/>
          <w:marRight w:val="0"/>
          <w:marTop w:val="240"/>
          <w:marBottom w:val="60"/>
          <w:divBdr>
            <w:top w:val="none" w:sz="0" w:space="0" w:color="auto"/>
            <w:left w:val="none" w:sz="0" w:space="0" w:color="auto"/>
            <w:bottom w:val="none" w:sz="0" w:space="0" w:color="auto"/>
            <w:right w:val="none" w:sz="0" w:space="0" w:color="auto"/>
          </w:divBdr>
        </w:div>
        <w:div w:id="491138101">
          <w:marLeft w:val="821"/>
          <w:marRight w:val="0"/>
          <w:marTop w:val="0"/>
          <w:marBottom w:val="60"/>
          <w:divBdr>
            <w:top w:val="none" w:sz="0" w:space="0" w:color="auto"/>
            <w:left w:val="none" w:sz="0" w:space="0" w:color="auto"/>
            <w:bottom w:val="none" w:sz="0" w:space="0" w:color="auto"/>
            <w:right w:val="none" w:sz="0" w:space="0" w:color="auto"/>
          </w:divBdr>
        </w:div>
        <w:div w:id="786236084">
          <w:marLeft w:val="821"/>
          <w:marRight w:val="0"/>
          <w:marTop w:val="0"/>
          <w:marBottom w:val="60"/>
          <w:divBdr>
            <w:top w:val="none" w:sz="0" w:space="0" w:color="auto"/>
            <w:left w:val="none" w:sz="0" w:space="0" w:color="auto"/>
            <w:bottom w:val="none" w:sz="0" w:space="0" w:color="auto"/>
            <w:right w:val="none" w:sz="0" w:space="0" w:color="auto"/>
          </w:divBdr>
        </w:div>
        <w:div w:id="878707975">
          <w:marLeft w:val="821"/>
          <w:marRight w:val="0"/>
          <w:marTop w:val="0"/>
          <w:marBottom w:val="60"/>
          <w:divBdr>
            <w:top w:val="none" w:sz="0" w:space="0" w:color="auto"/>
            <w:left w:val="none" w:sz="0" w:space="0" w:color="auto"/>
            <w:bottom w:val="none" w:sz="0" w:space="0" w:color="auto"/>
            <w:right w:val="none" w:sz="0" w:space="0" w:color="auto"/>
          </w:divBdr>
        </w:div>
        <w:div w:id="981420007">
          <w:marLeft w:val="821"/>
          <w:marRight w:val="0"/>
          <w:marTop w:val="0"/>
          <w:marBottom w:val="60"/>
          <w:divBdr>
            <w:top w:val="none" w:sz="0" w:space="0" w:color="auto"/>
            <w:left w:val="none" w:sz="0" w:space="0" w:color="auto"/>
            <w:bottom w:val="none" w:sz="0" w:space="0" w:color="auto"/>
            <w:right w:val="none" w:sz="0" w:space="0" w:color="auto"/>
          </w:divBdr>
        </w:div>
        <w:div w:id="1304047351">
          <w:marLeft w:val="821"/>
          <w:marRight w:val="0"/>
          <w:marTop w:val="0"/>
          <w:marBottom w:val="60"/>
          <w:divBdr>
            <w:top w:val="none" w:sz="0" w:space="0" w:color="auto"/>
            <w:left w:val="none" w:sz="0" w:space="0" w:color="auto"/>
            <w:bottom w:val="none" w:sz="0" w:space="0" w:color="auto"/>
            <w:right w:val="none" w:sz="0" w:space="0" w:color="auto"/>
          </w:divBdr>
        </w:div>
        <w:div w:id="1429737648">
          <w:marLeft w:val="821"/>
          <w:marRight w:val="0"/>
          <w:marTop w:val="0"/>
          <w:marBottom w:val="60"/>
          <w:divBdr>
            <w:top w:val="none" w:sz="0" w:space="0" w:color="auto"/>
            <w:left w:val="none" w:sz="0" w:space="0" w:color="auto"/>
            <w:bottom w:val="none" w:sz="0" w:space="0" w:color="auto"/>
            <w:right w:val="none" w:sz="0" w:space="0" w:color="auto"/>
          </w:divBdr>
        </w:div>
        <w:div w:id="1510489118">
          <w:marLeft w:val="216"/>
          <w:marRight w:val="0"/>
          <w:marTop w:val="240"/>
          <w:marBottom w:val="60"/>
          <w:divBdr>
            <w:top w:val="none" w:sz="0" w:space="0" w:color="auto"/>
            <w:left w:val="none" w:sz="0" w:space="0" w:color="auto"/>
            <w:bottom w:val="none" w:sz="0" w:space="0" w:color="auto"/>
            <w:right w:val="none" w:sz="0" w:space="0" w:color="auto"/>
          </w:divBdr>
        </w:div>
        <w:div w:id="1787432010">
          <w:marLeft w:val="562"/>
          <w:marRight w:val="0"/>
          <w:marTop w:val="0"/>
          <w:marBottom w:val="60"/>
          <w:divBdr>
            <w:top w:val="none" w:sz="0" w:space="0" w:color="auto"/>
            <w:left w:val="none" w:sz="0" w:space="0" w:color="auto"/>
            <w:bottom w:val="none" w:sz="0" w:space="0" w:color="auto"/>
            <w:right w:val="none" w:sz="0" w:space="0" w:color="auto"/>
          </w:divBdr>
        </w:div>
        <w:div w:id="1817717328">
          <w:marLeft w:val="562"/>
          <w:marRight w:val="0"/>
          <w:marTop w:val="0"/>
          <w:marBottom w:val="60"/>
          <w:divBdr>
            <w:top w:val="none" w:sz="0" w:space="0" w:color="auto"/>
            <w:left w:val="none" w:sz="0" w:space="0" w:color="auto"/>
            <w:bottom w:val="none" w:sz="0" w:space="0" w:color="auto"/>
            <w:right w:val="none" w:sz="0" w:space="0" w:color="auto"/>
          </w:divBdr>
        </w:div>
        <w:div w:id="1865023555">
          <w:marLeft w:val="562"/>
          <w:marRight w:val="0"/>
          <w:marTop w:val="0"/>
          <w:marBottom w:val="60"/>
          <w:divBdr>
            <w:top w:val="none" w:sz="0" w:space="0" w:color="auto"/>
            <w:left w:val="none" w:sz="0" w:space="0" w:color="auto"/>
            <w:bottom w:val="none" w:sz="0" w:space="0" w:color="auto"/>
            <w:right w:val="none" w:sz="0" w:space="0" w:color="auto"/>
          </w:divBdr>
        </w:div>
        <w:div w:id="1882160555">
          <w:marLeft w:val="821"/>
          <w:marRight w:val="0"/>
          <w:marTop w:val="0"/>
          <w:marBottom w:val="60"/>
          <w:divBdr>
            <w:top w:val="none" w:sz="0" w:space="0" w:color="auto"/>
            <w:left w:val="none" w:sz="0" w:space="0" w:color="auto"/>
            <w:bottom w:val="none" w:sz="0" w:space="0" w:color="auto"/>
            <w:right w:val="none" w:sz="0" w:space="0" w:color="auto"/>
          </w:divBdr>
        </w:div>
        <w:div w:id="2072653257">
          <w:marLeft w:val="216"/>
          <w:marRight w:val="0"/>
          <w:marTop w:val="240"/>
          <w:marBottom w:val="60"/>
          <w:divBdr>
            <w:top w:val="none" w:sz="0" w:space="0" w:color="auto"/>
            <w:left w:val="none" w:sz="0" w:space="0" w:color="auto"/>
            <w:bottom w:val="none" w:sz="0" w:space="0" w:color="auto"/>
            <w:right w:val="none" w:sz="0" w:space="0" w:color="auto"/>
          </w:divBdr>
        </w:div>
      </w:divsChild>
    </w:div>
    <w:div w:id="616562966">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3875901">
      <w:bodyDiv w:val="1"/>
      <w:marLeft w:val="0"/>
      <w:marRight w:val="0"/>
      <w:marTop w:val="0"/>
      <w:marBottom w:val="0"/>
      <w:divBdr>
        <w:top w:val="none" w:sz="0" w:space="0" w:color="auto"/>
        <w:left w:val="none" w:sz="0" w:space="0" w:color="auto"/>
        <w:bottom w:val="none" w:sz="0" w:space="0" w:color="auto"/>
        <w:right w:val="none" w:sz="0" w:space="0" w:color="auto"/>
      </w:divBdr>
      <w:divsChild>
        <w:div w:id="441340835">
          <w:marLeft w:val="562"/>
          <w:marRight w:val="0"/>
          <w:marTop w:val="0"/>
          <w:marBottom w:val="60"/>
          <w:divBdr>
            <w:top w:val="none" w:sz="0" w:space="0" w:color="auto"/>
            <w:left w:val="none" w:sz="0" w:space="0" w:color="auto"/>
            <w:bottom w:val="none" w:sz="0" w:space="0" w:color="auto"/>
            <w:right w:val="none" w:sz="0" w:space="0" w:color="auto"/>
          </w:divBdr>
        </w:div>
        <w:div w:id="483087289">
          <w:marLeft w:val="562"/>
          <w:marRight w:val="0"/>
          <w:marTop w:val="0"/>
          <w:marBottom w:val="60"/>
          <w:divBdr>
            <w:top w:val="none" w:sz="0" w:space="0" w:color="auto"/>
            <w:left w:val="none" w:sz="0" w:space="0" w:color="auto"/>
            <w:bottom w:val="none" w:sz="0" w:space="0" w:color="auto"/>
            <w:right w:val="none" w:sz="0" w:space="0" w:color="auto"/>
          </w:divBdr>
        </w:div>
        <w:div w:id="588655647">
          <w:marLeft w:val="216"/>
          <w:marRight w:val="0"/>
          <w:marTop w:val="240"/>
          <w:marBottom w:val="60"/>
          <w:divBdr>
            <w:top w:val="none" w:sz="0" w:space="0" w:color="auto"/>
            <w:left w:val="none" w:sz="0" w:space="0" w:color="auto"/>
            <w:bottom w:val="none" w:sz="0" w:space="0" w:color="auto"/>
            <w:right w:val="none" w:sz="0" w:space="0" w:color="auto"/>
          </w:divBdr>
        </w:div>
        <w:div w:id="958418020">
          <w:marLeft w:val="216"/>
          <w:marRight w:val="0"/>
          <w:marTop w:val="240"/>
          <w:marBottom w:val="60"/>
          <w:divBdr>
            <w:top w:val="none" w:sz="0" w:space="0" w:color="auto"/>
            <w:left w:val="none" w:sz="0" w:space="0" w:color="auto"/>
            <w:bottom w:val="none" w:sz="0" w:space="0" w:color="auto"/>
            <w:right w:val="none" w:sz="0" w:space="0" w:color="auto"/>
          </w:divBdr>
        </w:div>
        <w:div w:id="1632787757">
          <w:marLeft w:val="216"/>
          <w:marRight w:val="0"/>
          <w:marTop w:val="240"/>
          <w:marBottom w:val="60"/>
          <w:divBdr>
            <w:top w:val="none" w:sz="0" w:space="0" w:color="auto"/>
            <w:left w:val="none" w:sz="0" w:space="0" w:color="auto"/>
            <w:bottom w:val="none" w:sz="0" w:space="0" w:color="auto"/>
            <w:right w:val="none" w:sz="0" w:space="0" w:color="auto"/>
          </w:divBdr>
        </w:div>
        <w:div w:id="1956478212">
          <w:marLeft w:val="562"/>
          <w:marRight w:val="0"/>
          <w:marTop w:val="0"/>
          <w:marBottom w:val="6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57654208">
      <w:bodyDiv w:val="1"/>
      <w:marLeft w:val="0"/>
      <w:marRight w:val="0"/>
      <w:marTop w:val="0"/>
      <w:marBottom w:val="0"/>
      <w:divBdr>
        <w:top w:val="none" w:sz="0" w:space="0" w:color="auto"/>
        <w:left w:val="none" w:sz="0" w:space="0" w:color="auto"/>
        <w:bottom w:val="none" w:sz="0" w:space="0" w:color="auto"/>
        <w:right w:val="none" w:sz="0" w:space="0" w:color="auto"/>
      </w:divBdr>
      <w:divsChild>
        <w:div w:id="521554363">
          <w:marLeft w:val="547"/>
          <w:marRight w:val="0"/>
          <w:marTop w:val="0"/>
          <w:marBottom w:val="0"/>
          <w:divBdr>
            <w:top w:val="none" w:sz="0" w:space="0" w:color="auto"/>
            <w:left w:val="none" w:sz="0" w:space="0" w:color="auto"/>
            <w:bottom w:val="none" w:sz="0" w:space="0" w:color="auto"/>
            <w:right w:val="none" w:sz="0" w:space="0" w:color="auto"/>
          </w:divBdr>
        </w:div>
        <w:div w:id="610434861">
          <w:marLeft w:val="547"/>
          <w:marRight w:val="0"/>
          <w:marTop w:val="0"/>
          <w:marBottom w:val="0"/>
          <w:divBdr>
            <w:top w:val="none" w:sz="0" w:space="0" w:color="auto"/>
            <w:left w:val="none" w:sz="0" w:space="0" w:color="auto"/>
            <w:bottom w:val="none" w:sz="0" w:space="0" w:color="auto"/>
            <w:right w:val="none" w:sz="0" w:space="0" w:color="auto"/>
          </w:divBdr>
        </w:div>
        <w:div w:id="663360668">
          <w:marLeft w:val="547"/>
          <w:marRight w:val="0"/>
          <w:marTop w:val="0"/>
          <w:marBottom w:val="0"/>
          <w:divBdr>
            <w:top w:val="none" w:sz="0" w:space="0" w:color="auto"/>
            <w:left w:val="none" w:sz="0" w:space="0" w:color="auto"/>
            <w:bottom w:val="none" w:sz="0" w:space="0" w:color="auto"/>
            <w:right w:val="none" w:sz="0" w:space="0" w:color="auto"/>
          </w:divBdr>
        </w:div>
        <w:div w:id="1064182288">
          <w:marLeft w:val="547"/>
          <w:marRight w:val="0"/>
          <w:marTop w:val="0"/>
          <w:marBottom w:val="0"/>
          <w:divBdr>
            <w:top w:val="none" w:sz="0" w:space="0" w:color="auto"/>
            <w:left w:val="none" w:sz="0" w:space="0" w:color="auto"/>
            <w:bottom w:val="none" w:sz="0" w:space="0" w:color="auto"/>
            <w:right w:val="none" w:sz="0" w:space="0" w:color="auto"/>
          </w:divBdr>
        </w:div>
        <w:div w:id="1276593047">
          <w:marLeft w:val="547"/>
          <w:marRight w:val="0"/>
          <w:marTop w:val="0"/>
          <w:marBottom w:val="0"/>
          <w:divBdr>
            <w:top w:val="none" w:sz="0" w:space="0" w:color="auto"/>
            <w:left w:val="none" w:sz="0" w:space="0" w:color="auto"/>
            <w:bottom w:val="none" w:sz="0" w:space="0" w:color="auto"/>
            <w:right w:val="none" w:sz="0" w:space="0" w:color="auto"/>
          </w:divBdr>
        </w:div>
      </w:divsChild>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0257528">
      <w:bodyDiv w:val="1"/>
      <w:marLeft w:val="0"/>
      <w:marRight w:val="0"/>
      <w:marTop w:val="0"/>
      <w:marBottom w:val="0"/>
      <w:divBdr>
        <w:top w:val="none" w:sz="0" w:space="0" w:color="auto"/>
        <w:left w:val="none" w:sz="0" w:space="0" w:color="auto"/>
        <w:bottom w:val="none" w:sz="0" w:space="0" w:color="auto"/>
        <w:right w:val="none" w:sz="0" w:space="0" w:color="auto"/>
      </w:divBdr>
      <w:divsChild>
        <w:div w:id="40205358">
          <w:marLeft w:val="0"/>
          <w:marRight w:val="0"/>
          <w:marTop w:val="0"/>
          <w:marBottom w:val="0"/>
          <w:divBdr>
            <w:top w:val="none" w:sz="0" w:space="0" w:color="auto"/>
            <w:left w:val="none" w:sz="0" w:space="0" w:color="auto"/>
            <w:bottom w:val="none" w:sz="0" w:space="0" w:color="auto"/>
            <w:right w:val="none" w:sz="0" w:space="0" w:color="auto"/>
          </w:divBdr>
        </w:div>
        <w:div w:id="191579027">
          <w:marLeft w:val="0"/>
          <w:marRight w:val="0"/>
          <w:marTop w:val="0"/>
          <w:marBottom w:val="0"/>
          <w:divBdr>
            <w:top w:val="none" w:sz="0" w:space="0" w:color="auto"/>
            <w:left w:val="none" w:sz="0" w:space="0" w:color="auto"/>
            <w:bottom w:val="none" w:sz="0" w:space="0" w:color="auto"/>
            <w:right w:val="none" w:sz="0" w:space="0" w:color="auto"/>
          </w:divBdr>
        </w:div>
        <w:div w:id="244532400">
          <w:marLeft w:val="0"/>
          <w:marRight w:val="0"/>
          <w:marTop w:val="0"/>
          <w:marBottom w:val="0"/>
          <w:divBdr>
            <w:top w:val="none" w:sz="0" w:space="0" w:color="auto"/>
            <w:left w:val="none" w:sz="0" w:space="0" w:color="auto"/>
            <w:bottom w:val="none" w:sz="0" w:space="0" w:color="auto"/>
            <w:right w:val="none" w:sz="0" w:space="0" w:color="auto"/>
          </w:divBdr>
        </w:div>
        <w:div w:id="517501833">
          <w:marLeft w:val="0"/>
          <w:marRight w:val="0"/>
          <w:marTop w:val="0"/>
          <w:marBottom w:val="0"/>
          <w:divBdr>
            <w:top w:val="none" w:sz="0" w:space="0" w:color="auto"/>
            <w:left w:val="none" w:sz="0" w:space="0" w:color="auto"/>
            <w:bottom w:val="none" w:sz="0" w:space="0" w:color="auto"/>
            <w:right w:val="none" w:sz="0" w:space="0" w:color="auto"/>
          </w:divBdr>
        </w:div>
        <w:div w:id="532696780">
          <w:marLeft w:val="0"/>
          <w:marRight w:val="0"/>
          <w:marTop w:val="0"/>
          <w:marBottom w:val="0"/>
          <w:divBdr>
            <w:top w:val="none" w:sz="0" w:space="0" w:color="auto"/>
            <w:left w:val="none" w:sz="0" w:space="0" w:color="auto"/>
            <w:bottom w:val="none" w:sz="0" w:space="0" w:color="auto"/>
            <w:right w:val="none" w:sz="0" w:space="0" w:color="auto"/>
          </w:divBdr>
        </w:div>
        <w:div w:id="919867234">
          <w:marLeft w:val="0"/>
          <w:marRight w:val="0"/>
          <w:marTop w:val="0"/>
          <w:marBottom w:val="0"/>
          <w:divBdr>
            <w:top w:val="none" w:sz="0" w:space="0" w:color="auto"/>
            <w:left w:val="none" w:sz="0" w:space="0" w:color="auto"/>
            <w:bottom w:val="none" w:sz="0" w:space="0" w:color="auto"/>
            <w:right w:val="none" w:sz="0" w:space="0" w:color="auto"/>
          </w:divBdr>
          <w:divsChild>
            <w:div w:id="75057342">
              <w:marLeft w:val="0"/>
              <w:marRight w:val="0"/>
              <w:marTop w:val="0"/>
              <w:marBottom w:val="0"/>
              <w:divBdr>
                <w:top w:val="none" w:sz="0" w:space="0" w:color="auto"/>
                <w:left w:val="none" w:sz="0" w:space="0" w:color="auto"/>
                <w:bottom w:val="none" w:sz="0" w:space="0" w:color="auto"/>
                <w:right w:val="none" w:sz="0" w:space="0" w:color="auto"/>
              </w:divBdr>
            </w:div>
            <w:div w:id="82341768">
              <w:marLeft w:val="0"/>
              <w:marRight w:val="0"/>
              <w:marTop w:val="0"/>
              <w:marBottom w:val="0"/>
              <w:divBdr>
                <w:top w:val="none" w:sz="0" w:space="0" w:color="auto"/>
                <w:left w:val="none" w:sz="0" w:space="0" w:color="auto"/>
                <w:bottom w:val="none" w:sz="0" w:space="0" w:color="auto"/>
                <w:right w:val="none" w:sz="0" w:space="0" w:color="auto"/>
              </w:divBdr>
            </w:div>
            <w:div w:id="243540755">
              <w:marLeft w:val="0"/>
              <w:marRight w:val="0"/>
              <w:marTop w:val="0"/>
              <w:marBottom w:val="0"/>
              <w:divBdr>
                <w:top w:val="none" w:sz="0" w:space="0" w:color="auto"/>
                <w:left w:val="none" w:sz="0" w:space="0" w:color="auto"/>
                <w:bottom w:val="none" w:sz="0" w:space="0" w:color="auto"/>
                <w:right w:val="none" w:sz="0" w:space="0" w:color="auto"/>
              </w:divBdr>
            </w:div>
            <w:div w:id="575551504">
              <w:marLeft w:val="0"/>
              <w:marRight w:val="0"/>
              <w:marTop w:val="0"/>
              <w:marBottom w:val="0"/>
              <w:divBdr>
                <w:top w:val="none" w:sz="0" w:space="0" w:color="auto"/>
                <w:left w:val="none" w:sz="0" w:space="0" w:color="auto"/>
                <w:bottom w:val="none" w:sz="0" w:space="0" w:color="auto"/>
                <w:right w:val="none" w:sz="0" w:space="0" w:color="auto"/>
              </w:divBdr>
            </w:div>
            <w:div w:id="748238653">
              <w:marLeft w:val="0"/>
              <w:marRight w:val="0"/>
              <w:marTop w:val="0"/>
              <w:marBottom w:val="0"/>
              <w:divBdr>
                <w:top w:val="none" w:sz="0" w:space="0" w:color="auto"/>
                <w:left w:val="none" w:sz="0" w:space="0" w:color="auto"/>
                <w:bottom w:val="none" w:sz="0" w:space="0" w:color="auto"/>
                <w:right w:val="none" w:sz="0" w:space="0" w:color="auto"/>
              </w:divBdr>
            </w:div>
            <w:div w:id="843280524">
              <w:marLeft w:val="0"/>
              <w:marRight w:val="0"/>
              <w:marTop w:val="0"/>
              <w:marBottom w:val="0"/>
              <w:divBdr>
                <w:top w:val="none" w:sz="0" w:space="0" w:color="auto"/>
                <w:left w:val="none" w:sz="0" w:space="0" w:color="auto"/>
                <w:bottom w:val="none" w:sz="0" w:space="0" w:color="auto"/>
                <w:right w:val="none" w:sz="0" w:space="0" w:color="auto"/>
              </w:divBdr>
            </w:div>
            <w:div w:id="1019771808">
              <w:marLeft w:val="0"/>
              <w:marRight w:val="0"/>
              <w:marTop w:val="0"/>
              <w:marBottom w:val="0"/>
              <w:divBdr>
                <w:top w:val="none" w:sz="0" w:space="0" w:color="auto"/>
                <w:left w:val="none" w:sz="0" w:space="0" w:color="auto"/>
                <w:bottom w:val="none" w:sz="0" w:space="0" w:color="auto"/>
                <w:right w:val="none" w:sz="0" w:space="0" w:color="auto"/>
              </w:divBdr>
            </w:div>
            <w:div w:id="1161308460">
              <w:marLeft w:val="0"/>
              <w:marRight w:val="0"/>
              <w:marTop w:val="0"/>
              <w:marBottom w:val="0"/>
              <w:divBdr>
                <w:top w:val="none" w:sz="0" w:space="0" w:color="auto"/>
                <w:left w:val="none" w:sz="0" w:space="0" w:color="auto"/>
                <w:bottom w:val="none" w:sz="0" w:space="0" w:color="auto"/>
                <w:right w:val="none" w:sz="0" w:space="0" w:color="auto"/>
              </w:divBdr>
            </w:div>
            <w:div w:id="1207647640">
              <w:marLeft w:val="0"/>
              <w:marRight w:val="0"/>
              <w:marTop w:val="0"/>
              <w:marBottom w:val="0"/>
              <w:divBdr>
                <w:top w:val="none" w:sz="0" w:space="0" w:color="auto"/>
                <w:left w:val="none" w:sz="0" w:space="0" w:color="auto"/>
                <w:bottom w:val="none" w:sz="0" w:space="0" w:color="auto"/>
                <w:right w:val="none" w:sz="0" w:space="0" w:color="auto"/>
              </w:divBdr>
            </w:div>
            <w:div w:id="1239900449">
              <w:marLeft w:val="0"/>
              <w:marRight w:val="0"/>
              <w:marTop w:val="0"/>
              <w:marBottom w:val="0"/>
              <w:divBdr>
                <w:top w:val="none" w:sz="0" w:space="0" w:color="auto"/>
                <w:left w:val="none" w:sz="0" w:space="0" w:color="auto"/>
                <w:bottom w:val="none" w:sz="0" w:space="0" w:color="auto"/>
                <w:right w:val="none" w:sz="0" w:space="0" w:color="auto"/>
              </w:divBdr>
            </w:div>
            <w:div w:id="1602177511">
              <w:marLeft w:val="0"/>
              <w:marRight w:val="0"/>
              <w:marTop w:val="0"/>
              <w:marBottom w:val="0"/>
              <w:divBdr>
                <w:top w:val="none" w:sz="0" w:space="0" w:color="auto"/>
                <w:left w:val="none" w:sz="0" w:space="0" w:color="auto"/>
                <w:bottom w:val="none" w:sz="0" w:space="0" w:color="auto"/>
                <w:right w:val="none" w:sz="0" w:space="0" w:color="auto"/>
              </w:divBdr>
            </w:div>
            <w:div w:id="16437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100958">
      <w:bodyDiv w:val="1"/>
      <w:marLeft w:val="0"/>
      <w:marRight w:val="0"/>
      <w:marTop w:val="0"/>
      <w:marBottom w:val="0"/>
      <w:divBdr>
        <w:top w:val="none" w:sz="0" w:space="0" w:color="auto"/>
        <w:left w:val="none" w:sz="0" w:space="0" w:color="auto"/>
        <w:bottom w:val="none" w:sz="0" w:space="0" w:color="auto"/>
        <w:right w:val="none" w:sz="0" w:space="0" w:color="auto"/>
      </w:divBdr>
    </w:div>
    <w:div w:id="673339405">
      <w:bodyDiv w:val="1"/>
      <w:marLeft w:val="0"/>
      <w:marRight w:val="0"/>
      <w:marTop w:val="0"/>
      <w:marBottom w:val="0"/>
      <w:divBdr>
        <w:top w:val="none" w:sz="0" w:space="0" w:color="auto"/>
        <w:left w:val="none" w:sz="0" w:space="0" w:color="auto"/>
        <w:bottom w:val="none" w:sz="0" w:space="0" w:color="auto"/>
        <w:right w:val="none" w:sz="0" w:space="0" w:color="auto"/>
      </w:divBdr>
      <w:divsChild>
        <w:div w:id="395907239">
          <w:marLeft w:val="216"/>
          <w:marRight w:val="0"/>
          <w:marTop w:val="240"/>
          <w:marBottom w:val="60"/>
          <w:divBdr>
            <w:top w:val="none" w:sz="0" w:space="0" w:color="auto"/>
            <w:left w:val="none" w:sz="0" w:space="0" w:color="auto"/>
            <w:bottom w:val="none" w:sz="0" w:space="0" w:color="auto"/>
            <w:right w:val="none" w:sz="0" w:space="0" w:color="auto"/>
          </w:divBdr>
        </w:div>
        <w:div w:id="870800499">
          <w:marLeft w:val="216"/>
          <w:marRight w:val="0"/>
          <w:marTop w:val="240"/>
          <w:marBottom w:val="60"/>
          <w:divBdr>
            <w:top w:val="none" w:sz="0" w:space="0" w:color="auto"/>
            <w:left w:val="none" w:sz="0" w:space="0" w:color="auto"/>
            <w:bottom w:val="none" w:sz="0" w:space="0" w:color="auto"/>
            <w:right w:val="none" w:sz="0" w:space="0" w:color="auto"/>
          </w:divBdr>
        </w:div>
        <w:div w:id="903219225">
          <w:marLeft w:val="216"/>
          <w:marRight w:val="0"/>
          <w:marTop w:val="240"/>
          <w:marBottom w:val="60"/>
          <w:divBdr>
            <w:top w:val="none" w:sz="0" w:space="0" w:color="auto"/>
            <w:left w:val="none" w:sz="0" w:space="0" w:color="auto"/>
            <w:bottom w:val="none" w:sz="0" w:space="0" w:color="auto"/>
            <w:right w:val="none" w:sz="0" w:space="0" w:color="auto"/>
          </w:divBdr>
        </w:div>
        <w:div w:id="1287850965">
          <w:marLeft w:val="562"/>
          <w:marRight w:val="0"/>
          <w:marTop w:val="0"/>
          <w:marBottom w:val="60"/>
          <w:divBdr>
            <w:top w:val="none" w:sz="0" w:space="0" w:color="auto"/>
            <w:left w:val="none" w:sz="0" w:space="0" w:color="auto"/>
            <w:bottom w:val="none" w:sz="0" w:space="0" w:color="auto"/>
            <w:right w:val="none" w:sz="0" w:space="0" w:color="auto"/>
          </w:divBdr>
        </w:div>
        <w:div w:id="1412388542">
          <w:marLeft w:val="562"/>
          <w:marRight w:val="0"/>
          <w:marTop w:val="0"/>
          <w:marBottom w:val="60"/>
          <w:divBdr>
            <w:top w:val="none" w:sz="0" w:space="0" w:color="auto"/>
            <w:left w:val="none" w:sz="0" w:space="0" w:color="auto"/>
            <w:bottom w:val="none" w:sz="0" w:space="0" w:color="auto"/>
            <w:right w:val="none" w:sz="0" w:space="0" w:color="auto"/>
          </w:divBdr>
        </w:div>
        <w:div w:id="1676416101">
          <w:marLeft w:val="216"/>
          <w:marRight w:val="0"/>
          <w:marTop w:val="240"/>
          <w:marBottom w:val="60"/>
          <w:divBdr>
            <w:top w:val="none" w:sz="0" w:space="0" w:color="auto"/>
            <w:left w:val="none" w:sz="0" w:space="0" w:color="auto"/>
            <w:bottom w:val="none" w:sz="0" w:space="0" w:color="auto"/>
            <w:right w:val="none" w:sz="0" w:space="0" w:color="auto"/>
          </w:divBdr>
        </w:div>
        <w:div w:id="1947616682">
          <w:marLeft w:val="562"/>
          <w:marRight w:val="0"/>
          <w:marTop w:val="0"/>
          <w:marBottom w:val="60"/>
          <w:divBdr>
            <w:top w:val="none" w:sz="0" w:space="0" w:color="auto"/>
            <w:left w:val="none" w:sz="0" w:space="0" w:color="auto"/>
            <w:bottom w:val="none" w:sz="0" w:space="0" w:color="auto"/>
            <w:right w:val="none" w:sz="0" w:space="0" w:color="auto"/>
          </w:divBdr>
        </w:div>
        <w:div w:id="2135638292">
          <w:marLeft w:val="216"/>
          <w:marRight w:val="0"/>
          <w:marTop w:val="240"/>
          <w:marBottom w:val="6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067044">
      <w:bodyDiv w:val="1"/>
      <w:marLeft w:val="0"/>
      <w:marRight w:val="0"/>
      <w:marTop w:val="0"/>
      <w:marBottom w:val="0"/>
      <w:divBdr>
        <w:top w:val="none" w:sz="0" w:space="0" w:color="auto"/>
        <w:left w:val="none" w:sz="0" w:space="0" w:color="auto"/>
        <w:bottom w:val="none" w:sz="0" w:space="0" w:color="auto"/>
        <w:right w:val="none" w:sz="0" w:space="0" w:color="auto"/>
      </w:divBdr>
      <w:divsChild>
        <w:div w:id="445737184">
          <w:marLeft w:val="562"/>
          <w:marRight w:val="0"/>
          <w:marTop w:val="0"/>
          <w:marBottom w:val="60"/>
          <w:divBdr>
            <w:top w:val="none" w:sz="0" w:space="0" w:color="auto"/>
            <w:left w:val="none" w:sz="0" w:space="0" w:color="auto"/>
            <w:bottom w:val="none" w:sz="0" w:space="0" w:color="auto"/>
            <w:right w:val="none" w:sz="0" w:space="0" w:color="auto"/>
          </w:divBdr>
        </w:div>
        <w:div w:id="1049575356">
          <w:marLeft w:val="562"/>
          <w:marRight w:val="0"/>
          <w:marTop w:val="0"/>
          <w:marBottom w:val="60"/>
          <w:divBdr>
            <w:top w:val="none" w:sz="0" w:space="0" w:color="auto"/>
            <w:left w:val="none" w:sz="0" w:space="0" w:color="auto"/>
            <w:bottom w:val="none" w:sz="0" w:space="0" w:color="auto"/>
            <w:right w:val="none" w:sz="0" w:space="0" w:color="auto"/>
          </w:divBdr>
        </w:div>
        <w:div w:id="1383556462">
          <w:marLeft w:val="216"/>
          <w:marRight w:val="0"/>
          <w:marTop w:val="240"/>
          <w:marBottom w:val="60"/>
          <w:divBdr>
            <w:top w:val="none" w:sz="0" w:space="0" w:color="auto"/>
            <w:left w:val="none" w:sz="0" w:space="0" w:color="auto"/>
            <w:bottom w:val="none" w:sz="0" w:space="0" w:color="auto"/>
            <w:right w:val="none" w:sz="0" w:space="0" w:color="auto"/>
          </w:divBdr>
        </w:div>
        <w:div w:id="1425222798">
          <w:marLeft w:val="216"/>
          <w:marRight w:val="0"/>
          <w:marTop w:val="240"/>
          <w:marBottom w:val="60"/>
          <w:divBdr>
            <w:top w:val="none" w:sz="0" w:space="0" w:color="auto"/>
            <w:left w:val="none" w:sz="0" w:space="0" w:color="auto"/>
            <w:bottom w:val="none" w:sz="0" w:space="0" w:color="auto"/>
            <w:right w:val="none" w:sz="0" w:space="0" w:color="auto"/>
          </w:divBdr>
        </w:div>
        <w:div w:id="1703286695">
          <w:marLeft w:val="216"/>
          <w:marRight w:val="0"/>
          <w:marTop w:val="240"/>
          <w:marBottom w:val="60"/>
          <w:divBdr>
            <w:top w:val="none" w:sz="0" w:space="0" w:color="auto"/>
            <w:left w:val="none" w:sz="0" w:space="0" w:color="auto"/>
            <w:bottom w:val="none" w:sz="0" w:space="0" w:color="auto"/>
            <w:right w:val="none" w:sz="0" w:space="0" w:color="auto"/>
          </w:divBdr>
        </w:div>
        <w:div w:id="2031562146">
          <w:marLeft w:val="562"/>
          <w:marRight w:val="0"/>
          <w:marTop w:val="0"/>
          <w:marBottom w:val="6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993616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2001375">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39401636">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52044390">
      <w:bodyDiv w:val="1"/>
      <w:marLeft w:val="0"/>
      <w:marRight w:val="0"/>
      <w:marTop w:val="0"/>
      <w:marBottom w:val="0"/>
      <w:divBdr>
        <w:top w:val="none" w:sz="0" w:space="0" w:color="auto"/>
        <w:left w:val="none" w:sz="0" w:space="0" w:color="auto"/>
        <w:bottom w:val="none" w:sz="0" w:space="0" w:color="auto"/>
        <w:right w:val="none" w:sz="0" w:space="0" w:color="auto"/>
      </w:divBdr>
      <w:divsChild>
        <w:div w:id="93281405">
          <w:marLeft w:val="547"/>
          <w:marRight w:val="0"/>
          <w:marTop w:val="0"/>
          <w:marBottom w:val="180"/>
          <w:divBdr>
            <w:top w:val="none" w:sz="0" w:space="0" w:color="auto"/>
            <w:left w:val="none" w:sz="0" w:space="0" w:color="auto"/>
            <w:bottom w:val="none" w:sz="0" w:space="0" w:color="auto"/>
            <w:right w:val="none" w:sz="0" w:space="0" w:color="auto"/>
          </w:divBdr>
        </w:div>
        <w:div w:id="261181592">
          <w:marLeft w:val="547"/>
          <w:marRight w:val="0"/>
          <w:marTop w:val="0"/>
          <w:marBottom w:val="160"/>
          <w:divBdr>
            <w:top w:val="none" w:sz="0" w:space="0" w:color="auto"/>
            <w:left w:val="none" w:sz="0" w:space="0" w:color="auto"/>
            <w:bottom w:val="none" w:sz="0" w:space="0" w:color="auto"/>
            <w:right w:val="none" w:sz="0" w:space="0" w:color="auto"/>
          </w:divBdr>
        </w:div>
        <w:div w:id="809708640">
          <w:marLeft w:val="547"/>
          <w:marRight w:val="0"/>
          <w:marTop w:val="0"/>
          <w:marBottom w:val="180"/>
          <w:divBdr>
            <w:top w:val="none" w:sz="0" w:space="0" w:color="auto"/>
            <w:left w:val="none" w:sz="0" w:space="0" w:color="auto"/>
            <w:bottom w:val="none" w:sz="0" w:space="0" w:color="auto"/>
            <w:right w:val="none" w:sz="0" w:space="0" w:color="auto"/>
          </w:divBdr>
        </w:div>
        <w:div w:id="1449355777">
          <w:marLeft w:val="547"/>
          <w:marRight w:val="0"/>
          <w:marTop w:val="0"/>
          <w:marBottom w:val="180"/>
          <w:divBdr>
            <w:top w:val="none" w:sz="0" w:space="0" w:color="auto"/>
            <w:left w:val="none" w:sz="0" w:space="0" w:color="auto"/>
            <w:bottom w:val="none" w:sz="0" w:space="0" w:color="auto"/>
            <w:right w:val="none" w:sz="0" w:space="0" w:color="auto"/>
          </w:divBdr>
        </w:div>
        <w:div w:id="1467165202">
          <w:marLeft w:val="547"/>
          <w:marRight w:val="0"/>
          <w:marTop w:val="0"/>
          <w:marBottom w:val="180"/>
          <w:divBdr>
            <w:top w:val="none" w:sz="0" w:space="0" w:color="auto"/>
            <w:left w:val="none" w:sz="0" w:space="0" w:color="auto"/>
            <w:bottom w:val="none" w:sz="0" w:space="0" w:color="auto"/>
            <w:right w:val="none" w:sz="0" w:space="0" w:color="auto"/>
          </w:divBdr>
        </w:div>
        <w:div w:id="1715886741">
          <w:marLeft w:val="547"/>
          <w:marRight w:val="0"/>
          <w:marTop w:val="0"/>
          <w:marBottom w:val="160"/>
          <w:divBdr>
            <w:top w:val="none" w:sz="0" w:space="0" w:color="auto"/>
            <w:left w:val="none" w:sz="0" w:space="0" w:color="auto"/>
            <w:bottom w:val="none" w:sz="0" w:space="0" w:color="auto"/>
            <w:right w:val="none" w:sz="0" w:space="0" w:color="auto"/>
          </w:divBdr>
        </w:div>
      </w:divsChild>
    </w:div>
    <w:div w:id="754477494">
      <w:bodyDiv w:val="1"/>
      <w:marLeft w:val="0"/>
      <w:marRight w:val="0"/>
      <w:marTop w:val="0"/>
      <w:marBottom w:val="0"/>
      <w:divBdr>
        <w:top w:val="none" w:sz="0" w:space="0" w:color="auto"/>
        <w:left w:val="none" w:sz="0" w:space="0" w:color="auto"/>
        <w:bottom w:val="none" w:sz="0" w:space="0" w:color="auto"/>
        <w:right w:val="none" w:sz="0" w:space="0" w:color="auto"/>
      </w:divBdr>
    </w:div>
    <w:div w:id="762723481">
      <w:bodyDiv w:val="1"/>
      <w:marLeft w:val="0"/>
      <w:marRight w:val="0"/>
      <w:marTop w:val="0"/>
      <w:marBottom w:val="0"/>
      <w:divBdr>
        <w:top w:val="none" w:sz="0" w:space="0" w:color="auto"/>
        <w:left w:val="none" w:sz="0" w:space="0" w:color="auto"/>
        <w:bottom w:val="none" w:sz="0" w:space="0" w:color="auto"/>
        <w:right w:val="none" w:sz="0" w:space="0" w:color="auto"/>
      </w:divBdr>
      <w:divsChild>
        <w:div w:id="331881482">
          <w:marLeft w:val="547"/>
          <w:marRight w:val="0"/>
          <w:marTop w:val="45"/>
          <w:marBottom w:val="45"/>
          <w:divBdr>
            <w:top w:val="none" w:sz="0" w:space="0" w:color="auto"/>
            <w:left w:val="none" w:sz="0" w:space="0" w:color="auto"/>
            <w:bottom w:val="none" w:sz="0" w:space="0" w:color="auto"/>
            <w:right w:val="none" w:sz="0" w:space="0" w:color="auto"/>
          </w:divBdr>
        </w:div>
        <w:div w:id="623079296">
          <w:marLeft w:val="547"/>
          <w:marRight w:val="0"/>
          <w:marTop w:val="45"/>
          <w:marBottom w:val="45"/>
          <w:divBdr>
            <w:top w:val="none" w:sz="0" w:space="0" w:color="auto"/>
            <w:left w:val="none" w:sz="0" w:space="0" w:color="auto"/>
            <w:bottom w:val="none" w:sz="0" w:space="0" w:color="auto"/>
            <w:right w:val="none" w:sz="0" w:space="0" w:color="auto"/>
          </w:divBdr>
        </w:div>
        <w:div w:id="702561114">
          <w:marLeft w:val="547"/>
          <w:marRight w:val="0"/>
          <w:marTop w:val="45"/>
          <w:marBottom w:val="45"/>
          <w:divBdr>
            <w:top w:val="none" w:sz="0" w:space="0" w:color="auto"/>
            <w:left w:val="none" w:sz="0" w:space="0" w:color="auto"/>
            <w:bottom w:val="none" w:sz="0" w:space="0" w:color="auto"/>
            <w:right w:val="none" w:sz="0" w:space="0" w:color="auto"/>
          </w:divBdr>
        </w:div>
        <w:div w:id="735125871">
          <w:marLeft w:val="274"/>
          <w:marRight w:val="0"/>
          <w:marTop w:val="180"/>
          <w:marBottom w:val="60"/>
          <w:divBdr>
            <w:top w:val="none" w:sz="0" w:space="0" w:color="auto"/>
            <w:left w:val="none" w:sz="0" w:space="0" w:color="auto"/>
            <w:bottom w:val="none" w:sz="0" w:space="0" w:color="auto"/>
            <w:right w:val="none" w:sz="0" w:space="0" w:color="auto"/>
          </w:divBdr>
        </w:div>
        <w:div w:id="743407493">
          <w:marLeft w:val="547"/>
          <w:marRight w:val="0"/>
          <w:marTop w:val="45"/>
          <w:marBottom w:val="45"/>
          <w:divBdr>
            <w:top w:val="none" w:sz="0" w:space="0" w:color="auto"/>
            <w:left w:val="none" w:sz="0" w:space="0" w:color="auto"/>
            <w:bottom w:val="none" w:sz="0" w:space="0" w:color="auto"/>
            <w:right w:val="none" w:sz="0" w:space="0" w:color="auto"/>
          </w:divBdr>
        </w:div>
        <w:div w:id="1208838588">
          <w:marLeft w:val="547"/>
          <w:marRight w:val="0"/>
          <w:marTop w:val="45"/>
          <w:marBottom w:val="45"/>
          <w:divBdr>
            <w:top w:val="none" w:sz="0" w:space="0" w:color="auto"/>
            <w:left w:val="none" w:sz="0" w:space="0" w:color="auto"/>
            <w:bottom w:val="none" w:sz="0" w:space="0" w:color="auto"/>
            <w:right w:val="none" w:sz="0" w:space="0" w:color="auto"/>
          </w:divBdr>
        </w:div>
        <w:div w:id="1463844175">
          <w:marLeft w:val="720"/>
          <w:marRight w:val="0"/>
          <w:marTop w:val="30"/>
          <w:marBottom w:val="30"/>
          <w:divBdr>
            <w:top w:val="none" w:sz="0" w:space="0" w:color="auto"/>
            <w:left w:val="none" w:sz="0" w:space="0" w:color="auto"/>
            <w:bottom w:val="none" w:sz="0" w:space="0" w:color="auto"/>
            <w:right w:val="none" w:sz="0" w:space="0" w:color="auto"/>
          </w:divBdr>
        </w:div>
        <w:div w:id="1821849931">
          <w:marLeft w:val="720"/>
          <w:marRight w:val="0"/>
          <w:marTop w:val="30"/>
          <w:marBottom w:val="30"/>
          <w:divBdr>
            <w:top w:val="none" w:sz="0" w:space="0" w:color="auto"/>
            <w:left w:val="none" w:sz="0" w:space="0" w:color="auto"/>
            <w:bottom w:val="none" w:sz="0" w:space="0" w:color="auto"/>
            <w:right w:val="none" w:sz="0" w:space="0" w:color="auto"/>
          </w:divBdr>
        </w:div>
        <w:div w:id="2115710267">
          <w:marLeft w:val="274"/>
          <w:marRight w:val="0"/>
          <w:marTop w:val="180"/>
          <w:marBottom w:val="60"/>
          <w:divBdr>
            <w:top w:val="none" w:sz="0" w:space="0" w:color="auto"/>
            <w:left w:val="none" w:sz="0" w:space="0" w:color="auto"/>
            <w:bottom w:val="none" w:sz="0" w:space="0" w:color="auto"/>
            <w:right w:val="none" w:sz="0" w:space="0" w:color="auto"/>
          </w:divBdr>
        </w:div>
      </w:divsChild>
    </w:div>
    <w:div w:id="770510167">
      <w:bodyDiv w:val="1"/>
      <w:marLeft w:val="0"/>
      <w:marRight w:val="0"/>
      <w:marTop w:val="0"/>
      <w:marBottom w:val="0"/>
      <w:divBdr>
        <w:top w:val="none" w:sz="0" w:space="0" w:color="auto"/>
        <w:left w:val="none" w:sz="0" w:space="0" w:color="auto"/>
        <w:bottom w:val="none" w:sz="0" w:space="0" w:color="auto"/>
        <w:right w:val="none" w:sz="0" w:space="0" w:color="auto"/>
      </w:divBdr>
    </w:div>
    <w:div w:id="771436635">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951303">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296493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00075082">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2931968">
      <w:bodyDiv w:val="1"/>
      <w:marLeft w:val="0"/>
      <w:marRight w:val="0"/>
      <w:marTop w:val="0"/>
      <w:marBottom w:val="0"/>
      <w:divBdr>
        <w:top w:val="none" w:sz="0" w:space="0" w:color="auto"/>
        <w:left w:val="none" w:sz="0" w:space="0" w:color="auto"/>
        <w:bottom w:val="none" w:sz="0" w:space="0" w:color="auto"/>
        <w:right w:val="none" w:sz="0" w:space="0" w:color="auto"/>
      </w:divBdr>
      <w:divsChild>
        <w:div w:id="65151438">
          <w:marLeft w:val="216"/>
          <w:marRight w:val="0"/>
          <w:marTop w:val="240"/>
          <w:marBottom w:val="60"/>
          <w:divBdr>
            <w:top w:val="none" w:sz="0" w:space="0" w:color="auto"/>
            <w:left w:val="none" w:sz="0" w:space="0" w:color="auto"/>
            <w:bottom w:val="none" w:sz="0" w:space="0" w:color="auto"/>
            <w:right w:val="none" w:sz="0" w:space="0" w:color="auto"/>
          </w:divBdr>
        </w:div>
        <w:div w:id="307131358">
          <w:marLeft w:val="216"/>
          <w:marRight w:val="0"/>
          <w:marTop w:val="240"/>
          <w:marBottom w:val="60"/>
          <w:divBdr>
            <w:top w:val="none" w:sz="0" w:space="0" w:color="auto"/>
            <w:left w:val="none" w:sz="0" w:space="0" w:color="auto"/>
            <w:bottom w:val="none" w:sz="0" w:space="0" w:color="auto"/>
            <w:right w:val="none" w:sz="0" w:space="0" w:color="auto"/>
          </w:divBdr>
        </w:div>
        <w:div w:id="551960937">
          <w:marLeft w:val="562"/>
          <w:marRight w:val="0"/>
          <w:marTop w:val="0"/>
          <w:marBottom w:val="60"/>
          <w:divBdr>
            <w:top w:val="none" w:sz="0" w:space="0" w:color="auto"/>
            <w:left w:val="none" w:sz="0" w:space="0" w:color="auto"/>
            <w:bottom w:val="none" w:sz="0" w:space="0" w:color="auto"/>
            <w:right w:val="none" w:sz="0" w:space="0" w:color="auto"/>
          </w:divBdr>
        </w:div>
        <w:div w:id="1139572021">
          <w:marLeft w:val="562"/>
          <w:marRight w:val="0"/>
          <w:marTop w:val="0"/>
          <w:marBottom w:val="60"/>
          <w:divBdr>
            <w:top w:val="none" w:sz="0" w:space="0" w:color="auto"/>
            <w:left w:val="none" w:sz="0" w:space="0" w:color="auto"/>
            <w:bottom w:val="none" w:sz="0" w:space="0" w:color="auto"/>
            <w:right w:val="none" w:sz="0" w:space="0" w:color="auto"/>
          </w:divBdr>
        </w:div>
        <w:div w:id="1352799916">
          <w:marLeft w:val="562"/>
          <w:marRight w:val="0"/>
          <w:marTop w:val="0"/>
          <w:marBottom w:val="60"/>
          <w:divBdr>
            <w:top w:val="none" w:sz="0" w:space="0" w:color="auto"/>
            <w:left w:val="none" w:sz="0" w:space="0" w:color="auto"/>
            <w:bottom w:val="none" w:sz="0" w:space="0" w:color="auto"/>
            <w:right w:val="none" w:sz="0" w:space="0" w:color="auto"/>
          </w:divBdr>
        </w:div>
        <w:div w:id="1431241564">
          <w:marLeft w:val="216"/>
          <w:marRight w:val="0"/>
          <w:marTop w:val="240"/>
          <w:marBottom w:val="60"/>
          <w:divBdr>
            <w:top w:val="none" w:sz="0" w:space="0" w:color="auto"/>
            <w:left w:val="none" w:sz="0" w:space="0" w:color="auto"/>
            <w:bottom w:val="none" w:sz="0" w:space="0" w:color="auto"/>
            <w:right w:val="none" w:sz="0" w:space="0" w:color="auto"/>
          </w:divBdr>
        </w:div>
        <w:div w:id="1476945363">
          <w:marLeft w:val="562"/>
          <w:marRight w:val="0"/>
          <w:marTop w:val="0"/>
          <w:marBottom w:val="60"/>
          <w:divBdr>
            <w:top w:val="none" w:sz="0" w:space="0" w:color="auto"/>
            <w:left w:val="none" w:sz="0" w:space="0" w:color="auto"/>
            <w:bottom w:val="none" w:sz="0" w:space="0" w:color="auto"/>
            <w:right w:val="none" w:sz="0" w:space="0" w:color="auto"/>
          </w:divBdr>
        </w:div>
        <w:div w:id="1675917833">
          <w:marLeft w:val="216"/>
          <w:marRight w:val="0"/>
          <w:marTop w:val="240"/>
          <w:marBottom w:val="60"/>
          <w:divBdr>
            <w:top w:val="none" w:sz="0" w:space="0" w:color="auto"/>
            <w:left w:val="none" w:sz="0" w:space="0" w:color="auto"/>
            <w:bottom w:val="none" w:sz="0" w:space="0" w:color="auto"/>
            <w:right w:val="none" w:sz="0" w:space="0" w:color="auto"/>
          </w:divBdr>
        </w:div>
      </w:divsChild>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45290736">
      <w:bodyDiv w:val="1"/>
      <w:marLeft w:val="0"/>
      <w:marRight w:val="0"/>
      <w:marTop w:val="0"/>
      <w:marBottom w:val="0"/>
      <w:divBdr>
        <w:top w:val="none" w:sz="0" w:space="0" w:color="auto"/>
        <w:left w:val="none" w:sz="0" w:space="0" w:color="auto"/>
        <w:bottom w:val="none" w:sz="0" w:space="0" w:color="auto"/>
        <w:right w:val="none" w:sz="0" w:space="0" w:color="auto"/>
      </w:divBdr>
    </w:div>
    <w:div w:id="847721529">
      <w:bodyDiv w:val="1"/>
      <w:marLeft w:val="0"/>
      <w:marRight w:val="0"/>
      <w:marTop w:val="0"/>
      <w:marBottom w:val="0"/>
      <w:divBdr>
        <w:top w:val="none" w:sz="0" w:space="0" w:color="auto"/>
        <w:left w:val="none" w:sz="0" w:space="0" w:color="auto"/>
        <w:bottom w:val="none" w:sz="0" w:space="0" w:color="auto"/>
        <w:right w:val="none" w:sz="0" w:space="0" w:color="auto"/>
      </w:divBdr>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0629262">
      <w:bodyDiv w:val="1"/>
      <w:marLeft w:val="0"/>
      <w:marRight w:val="0"/>
      <w:marTop w:val="0"/>
      <w:marBottom w:val="0"/>
      <w:divBdr>
        <w:top w:val="none" w:sz="0" w:space="0" w:color="auto"/>
        <w:left w:val="none" w:sz="0" w:space="0" w:color="auto"/>
        <w:bottom w:val="none" w:sz="0" w:space="0" w:color="auto"/>
        <w:right w:val="none" w:sz="0" w:space="0" w:color="auto"/>
      </w:divBdr>
      <w:divsChild>
        <w:div w:id="329794789">
          <w:marLeft w:val="821"/>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977549">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16475310">
      <w:bodyDiv w:val="1"/>
      <w:marLeft w:val="0"/>
      <w:marRight w:val="0"/>
      <w:marTop w:val="0"/>
      <w:marBottom w:val="0"/>
      <w:divBdr>
        <w:top w:val="none" w:sz="0" w:space="0" w:color="auto"/>
        <w:left w:val="none" w:sz="0" w:space="0" w:color="auto"/>
        <w:bottom w:val="none" w:sz="0" w:space="0" w:color="auto"/>
        <w:right w:val="none" w:sz="0" w:space="0" w:color="auto"/>
      </w:divBdr>
    </w:div>
    <w:div w:id="918103588">
      <w:bodyDiv w:val="1"/>
      <w:marLeft w:val="0"/>
      <w:marRight w:val="0"/>
      <w:marTop w:val="0"/>
      <w:marBottom w:val="0"/>
      <w:divBdr>
        <w:top w:val="none" w:sz="0" w:space="0" w:color="auto"/>
        <w:left w:val="none" w:sz="0" w:space="0" w:color="auto"/>
        <w:bottom w:val="none" w:sz="0" w:space="0" w:color="auto"/>
        <w:right w:val="none" w:sz="0" w:space="0" w:color="auto"/>
      </w:divBdr>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7230789">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33978114">
      <w:bodyDiv w:val="1"/>
      <w:marLeft w:val="0"/>
      <w:marRight w:val="0"/>
      <w:marTop w:val="0"/>
      <w:marBottom w:val="0"/>
      <w:divBdr>
        <w:top w:val="none" w:sz="0" w:space="0" w:color="auto"/>
        <w:left w:val="none" w:sz="0" w:space="0" w:color="auto"/>
        <w:bottom w:val="none" w:sz="0" w:space="0" w:color="auto"/>
        <w:right w:val="none" w:sz="0" w:space="0" w:color="auto"/>
      </w:divBdr>
    </w:div>
    <w:div w:id="934366972">
      <w:bodyDiv w:val="1"/>
      <w:marLeft w:val="0"/>
      <w:marRight w:val="0"/>
      <w:marTop w:val="0"/>
      <w:marBottom w:val="0"/>
      <w:divBdr>
        <w:top w:val="none" w:sz="0" w:space="0" w:color="auto"/>
        <w:left w:val="none" w:sz="0" w:space="0" w:color="auto"/>
        <w:bottom w:val="none" w:sz="0" w:space="0" w:color="auto"/>
        <w:right w:val="none" w:sz="0" w:space="0" w:color="auto"/>
      </w:divBdr>
    </w:div>
    <w:div w:id="938676959">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78297">
      <w:bodyDiv w:val="1"/>
      <w:marLeft w:val="0"/>
      <w:marRight w:val="0"/>
      <w:marTop w:val="0"/>
      <w:marBottom w:val="0"/>
      <w:divBdr>
        <w:top w:val="none" w:sz="0" w:space="0" w:color="auto"/>
        <w:left w:val="none" w:sz="0" w:space="0" w:color="auto"/>
        <w:bottom w:val="none" w:sz="0" w:space="0" w:color="auto"/>
        <w:right w:val="none" w:sz="0" w:space="0" w:color="auto"/>
      </w:divBdr>
    </w:div>
    <w:div w:id="977102980">
      <w:bodyDiv w:val="1"/>
      <w:marLeft w:val="0"/>
      <w:marRight w:val="0"/>
      <w:marTop w:val="0"/>
      <w:marBottom w:val="0"/>
      <w:divBdr>
        <w:top w:val="none" w:sz="0" w:space="0" w:color="auto"/>
        <w:left w:val="none" w:sz="0" w:space="0" w:color="auto"/>
        <w:bottom w:val="none" w:sz="0" w:space="0" w:color="auto"/>
        <w:right w:val="none" w:sz="0" w:space="0" w:color="auto"/>
      </w:divBdr>
      <w:divsChild>
        <w:div w:id="733283258">
          <w:marLeft w:val="216"/>
          <w:marRight w:val="0"/>
          <w:marTop w:val="240"/>
          <w:marBottom w:val="60"/>
          <w:divBdr>
            <w:top w:val="none" w:sz="0" w:space="0" w:color="auto"/>
            <w:left w:val="none" w:sz="0" w:space="0" w:color="auto"/>
            <w:bottom w:val="none" w:sz="0" w:space="0" w:color="auto"/>
            <w:right w:val="none" w:sz="0" w:space="0" w:color="auto"/>
          </w:divBdr>
        </w:div>
        <w:div w:id="1638759653">
          <w:marLeft w:val="547"/>
          <w:marRight w:val="0"/>
          <w:marTop w:val="0"/>
          <w:marBottom w:val="0"/>
          <w:divBdr>
            <w:top w:val="none" w:sz="0" w:space="0" w:color="auto"/>
            <w:left w:val="none" w:sz="0" w:space="0" w:color="auto"/>
            <w:bottom w:val="none" w:sz="0" w:space="0" w:color="auto"/>
            <w:right w:val="none" w:sz="0" w:space="0" w:color="auto"/>
          </w:divBdr>
        </w:div>
        <w:div w:id="128478113">
          <w:marLeft w:val="216"/>
          <w:marRight w:val="0"/>
          <w:marTop w:val="240"/>
          <w:marBottom w:val="60"/>
          <w:divBdr>
            <w:top w:val="none" w:sz="0" w:space="0" w:color="auto"/>
            <w:left w:val="none" w:sz="0" w:space="0" w:color="auto"/>
            <w:bottom w:val="none" w:sz="0" w:space="0" w:color="auto"/>
            <w:right w:val="none" w:sz="0" w:space="0" w:color="auto"/>
          </w:divBdr>
        </w:div>
        <w:div w:id="179396763">
          <w:marLeft w:val="547"/>
          <w:marRight w:val="0"/>
          <w:marTop w:val="0"/>
          <w:marBottom w:val="0"/>
          <w:divBdr>
            <w:top w:val="none" w:sz="0" w:space="0" w:color="auto"/>
            <w:left w:val="none" w:sz="0" w:space="0" w:color="auto"/>
            <w:bottom w:val="none" w:sz="0" w:space="0" w:color="auto"/>
            <w:right w:val="none" w:sz="0" w:space="0" w:color="auto"/>
          </w:divBdr>
        </w:div>
        <w:div w:id="1072048861">
          <w:marLeft w:val="547"/>
          <w:marRight w:val="0"/>
          <w:marTop w:val="0"/>
          <w:marBottom w:val="0"/>
          <w:divBdr>
            <w:top w:val="none" w:sz="0" w:space="0" w:color="auto"/>
            <w:left w:val="none" w:sz="0" w:space="0" w:color="auto"/>
            <w:bottom w:val="none" w:sz="0" w:space="0" w:color="auto"/>
            <w:right w:val="none" w:sz="0" w:space="0" w:color="auto"/>
          </w:divBdr>
        </w:div>
        <w:div w:id="966156301">
          <w:marLeft w:val="893"/>
          <w:marRight w:val="0"/>
          <w:marTop w:val="0"/>
          <w:marBottom w:val="0"/>
          <w:divBdr>
            <w:top w:val="none" w:sz="0" w:space="0" w:color="auto"/>
            <w:left w:val="none" w:sz="0" w:space="0" w:color="auto"/>
            <w:bottom w:val="none" w:sz="0" w:space="0" w:color="auto"/>
            <w:right w:val="none" w:sz="0" w:space="0" w:color="auto"/>
          </w:divBdr>
        </w:div>
        <w:div w:id="332027793">
          <w:marLeft w:val="547"/>
          <w:marRight w:val="0"/>
          <w:marTop w:val="0"/>
          <w:marBottom w:val="0"/>
          <w:divBdr>
            <w:top w:val="none" w:sz="0" w:space="0" w:color="auto"/>
            <w:left w:val="none" w:sz="0" w:space="0" w:color="auto"/>
            <w:bottom w:val="none" w:sz="0" w:space="0" w:color="auto"/>
            <w:right w:val="none" w:sz="0" w:space="0" w:color="auto"/>
          </w:divBdr>
        </w:div>
        <w:div w:id="2061127563">
          <w:marLeft w:val="89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990379">
      <w:bodyDiv w:val="1"/>
      <w:marLeft w:val="0"/>
      <w:marRight w:val="0"/>
      <w:marTop w:val="0"/>
      <w:marBottom w:val="0"/>
      <w:divBdr>
        <w:top w:val="none" w:sz="0" w:space="0" w:color="auto"/>
        <w:left w:val="none" w:sz="0" w:space="0" w:color="auto"/>
        <w:bottom w:val="none" w:sz="0" w:space="0" w:color="auto"/>
        <w:right w:val="none" w:sz="0" w:space="0" w:color="auto"/>
      </w:divBdr>
      <w:divsChild>
        <w:div w:id="1639996848">
          <w:marLeft w:val="274"/>
          <w:marRight w:val="0"/>
          <w:marTop w:val="180"/>
          <w:marBottom w:val="60"/>
          <w:divBdr>
            <w:top w:val="none" w:sz="0" w:space="0" w:color="auto"/>
            <w:left w:val="none" w:sz="0" w:space="0" w:color="auto"/>
            <w:bottom w:val="none" w:sz="0" w:space="0" w:color="auto"/>
            <w:right w:val="none" w:sz="0" w:space="0" w:color="auto"/>
          </w:divBdr>
        </w:div>
      </w:divsChild>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440065">
      <w:bodyDiv w:val="1"/>
      <w:marLeft w:val="0"/>
      <w:marRight w:val="0"/>
      <w:marTop w:val="0"/>
      <w:marBottom w:val="0"/>
      <w:divBdr>
        <w:top w:val="none" w:sz="0" w:space="0" w:color="auto"/>
        <w:left w:val="none" w:sz="0" w:space="0" w:color="auto"/>
        <w:bottom w:val="none" w:sz="0" w:space="0" w:color="auto"/>
        <w:right w:val="none" w:sz="0" w:space="0" w:color="auto"/>
      </w:divBdr>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1615766">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602572">
      <w:bodyDiv w:val="1"/>
      <w:marLeft w:val="0"/>
      <w:marRight w:val="0"/>
      <w:marTop w:val="0"/>
      <w:marBottom w:val="0"/>
      <w:divBdr>
        <w:top w:val="none" w:sz="0" w:space="0" w:color="auto"/>
        <w:left w:val="none" w:sz="0" w:space="0" w:color="auto"/>
        <w:bottom w:val="none" w:sz="0" w:space="0" w:color="auto"/>
        <w:right w:val="none" w:sz="0" w:space="0" w:color="auto"/>
      </w:divBdr>
      <w:divsChild>
        <w:div w:id="402719093">
          <w:marLeft w:val="533"/>
          <w:marRight w:val="0"/>
          <w:marTop w:val="0"/>
          <w:marBottom w:val="0"/>
          <w:divBdr>
            <w:top w:val="none" w:sz="0" w:space="0" w:color="auto"/>
            <w:left w:val="none" w:sz="0" w:space="0" w:color="auto"/>
            <w:bottom w:val="none" w:sz="0" w:space="0" w:color="auto"/>
            <w:right w:val="none" w:sz="0" w:space="0" w:color="auto"/>
          </w:divBdr>
        </w:div>
        <w:div w:id="1187794120">
          <w:marLeft w:val="533"/>
          <w:marRight w:val="0"/>
          <w:marTop w:val="0"/>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80283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542275">
      <w:bodyDiv w:val="1"/>
      <w:marLeft w:val="0"/>
      <w:marRight w:val="0"/>
      <w:marTop w:val="0"/>
      <w:marBottom w:val="0"/>
      <w:divBdr>
        <w:top w:val="none" w:sz="0" w:space="0" w:color="auto"/>
        <w:left w:val="none" w:sz="0" w:space="0" w:color="auto"/>
        <w:bottom w:val="none" w:sz="0" w:space="0" w:color="auto"/>
        <w:right w:val="none" w:sz="0" w:space="0" w:color="auto"/>
      </w:divBdr>
      <w:divsChild>
        <w:div w:id="22559630">
          <w:marLeft w:val="346"/>
          <w:marRight w:val="0"/>
          <w:marTop w:val="0"/>
          <w:marBottom w:val="0"/>
          <w:divBdr>
            <w:top w:val="none" w:sz="0" w:space="0" w:color="auto"/>
            <w:left w:val="none" w:sz="0" w:space="0" w:color="auto"/>
            <w:bottom w:val="none" w:sz="0" w:space="0" w:color="auto"/>
            <w:right w:val="none" w:sz="0" w:space="0" w:color="auto"/>
          </w:divBdr>
        </w:div>
        <w:div w:id="820346746">
          <w:marLeft w:val="1800"/>
          <w:marRight w:val="0"/>
          <w:marTop w:val="0"/>
          <w:marBottom w:val="0"/>
          <w:divBdr>
            <w:top w:val="none" w:sz="0" w:space="0" w:color="auto"/>
            <w:left w:val="none" w:sz="0" w:space="0" w:color="auto"/>
            <w:bottom w:val="none" w:sz="0" w:space="0" w:color="auto"/>
            <w:right w:val="none" w:sz="0" w:space="0" w:color="auto"/>
          </w:divBdr>
        </w:div>
        <w:div w:id="890925540">
          <w:marLeft w:val="216"/>
          <w:marRight w:val="0"/>
          <w:marTop w:val="240"/>
          <w:marBottom w:val="60"/>
          <w:divBdr>
            <w:top w:val="none" w:sz="0" w:space="0" w:color="auto"/>
            <w:left w:val="none" w:sz="0" w:space="0" w:color="auto"/>
            <w:bottom w:val="none" w:sz="0" w:space="0" w:color="auto"/>
            <w:right w:val="none" w:sz="0" w:space="0" w:color="auto"/>
          </w:divBdr>
        </w:div>
        <w:div w:id="1068118155">
          <w:marLeft w:val="1800"/>
          <w:marRight w:val="0"/>
          <w:marTop w:val="0"/>
          <w:marBottom w:val="0"/>
          <w:divBdr>
            <w:top w:val="none" w:sz="0" w:space="0" w:color="auto"/>
            <w:left w:val="none" w:sz="0" w:space="0" w:color="auto"/>
            <w:bottom w:val="none" w:sz="0" w:space="0" w:color="auto"/>
            <w:right w:val="none" w:sz="0" w:space="0" w:color="auto"/>
          </w:divBdr>
        </w:div>
        <w:div w:id="1110509343">
          <w:marLeft w:val="1800"/>
          <w:marRight w:val="0"/>
          <w:marTop w:val="0"/>
          <w:marBottom w:val="0"/>
          <w:divBdr>
            <w:top w:val="none" w:sz="0" w:space="0" w:color="auto"/>
            <w:left w:val="none" w:sz="0" w:space="0" w:color="auto"/>
            <w:bottom w:val="none" w:sz="0" w:space="0" w:color="auto"/>
            <w:right w:val="none" w:sz="0" w:space="0" w:color="auto"/>
          </w:divBdr>
        </w:div>
        <w:div w:id="1277060091">
          <w:marLeft w:val="1800"/>
          <w:marRight w:val="0"/>
          <w:marTop w:val="0"/>
          <w:marBottom w:val="0"/>
          <w:divBdr>
            <w:top w:val="none" w:sz="0" w:space="0" w:color="auto"/>
            <w:left w:val="none" w:sz="0" w:space="0" w:color="auto"/>
            <w:bottom w:val="none" w:sz="0" w:space="0" w:color="auto"/>
            <w:right w:val="none" w:sz="0" w:space="0" w:color="auto"/>
          </w:divBdr>
        </w:div>
        <w:div w:id="1745956500">
          <w:marLeft w:val="346"/>
          <w:marRight w:val="0"/>
          <w:marTop w:val="0"/>
          <w:marBottom w:val="0"/>
          <w:divBdr>
            <w:top w:val="none" w:sz="0" w:space="0" w:color="auto"/>
            <w:left w:val="none" w:sz="0" w:space="0" w:color="auto"/>
            <w:bottom w:val="none" w:sz="0" w:space="0" w:color="auto"/>
            <w:right w:val="none" w:sz="0" w:space="0" w:color="auto"/>
          </w:divBdr>
        </w:div>
        <w:div w:id="1785273228">
          <w:marLeft w:val="1800"/>
          <w:marRight w:val="0"/>
          <w:marTop w:val="0"/>
          <w:marBottom w:val="0"/>
          <w:divBdr>
            <w:top w:val="none" w:sz="0" w:space="0" w:color="auto"/>
            <w:left w:val="none" w:sz="0" w:space="0" w:color="auto"/>
            <w:bottom w:val="none" w:sz="0" w:space="0" w:color="auto"/>
            <w:right w:val="none" w:sz="0" w:space="0" w:color="auto"/>
          </w:divBdr>
        </w:div>
        <w:div w:id="2117286229">
          <w:marLeft w:val="1800"/>
          <w:marRight w:val="0"/>
          <w:marTop w:val="0"/>
          <w:marBottom w:val="0"/>
          <w:divBdr>
            <w:top w:val="none" w:sz="0" w:space="0" w:color="auto"/>
            <w:left w:val="none" w:sz="0" w:space="0" w:color="auto"/>
            <w:bottom w:val="none" w:sz="0" w:space="0" w:color="auto"/>
            <w:right w:val="none" w:sz="0" w:space="0" w:color="auto"/>
          </w:divBdr>
        </w:div>
      </w:divsChild>
    </w:div>
    <w:div w:id="1114907831">
      <w:bodyDiv w:val="1"/>
      <w:marLeft w:val="0"/>
      <w:marRight w:val="0"/>
      <w:marTop w:val="0"/>
      <w:marBottom w:val="0"/>
      <w:divBdr>
        <w:top w:val="none" w:sz="0" w:space="0" w:color="auto"/>
        <w:left w:val="none" w:sz="0" w:space="0" w:color="auto"/>
        <w:bottom w:val="none" w:sz="0" w:space="0" w:color="auto"/>
        <w:right w:val="none" w:sz="0" w:space="0" w:color="auto"/>
      </w:divBdr>
      <w:divsChild>
        <w:div w:id="1555891008">
          <w:marLeft w:val="216"/>
          <w:marRight w:val="0"/>
          <w:marTop w:val="24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242917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5142823">
      <w:bodyDiv w:val="1"/>
      <w:marLeft w:val="0"/>
      <w:marRight w:val="0"/>
      <w:marTop w:val="0"/>
      <w:marBottom w:val="0"/>
      <w:divBdr>
        <w:top w:val="none" w:sz="0" w:space="0" w:color="auto"/>
        <w:left w:val="none" w:sz="0" w:space="0" w:color="auto"/>
        <w:bottom w:val="none" w:sz="0" w:space="0" w:color="auto"/>
        <w:right w:val="none" w:sz="0" w:space="0" w:color="auto"/>
      </w:divBdr>
    </w:div>
    <w:div w:id="1235551294">
      <w:bodyDiv w:val="1"/>
      <w:marLeft w:val="0"/>
      <w:marRight w:val="0"/>
      <w:marTop w:val="0"/>
      <w:marBottom w:val="0"/>
      <w:divBdr>
        <w:top w:val="none" w:sz="0" w:space="0" w:color="auto"/>
        <w:left w:val="none" w:sz="0" w:space="0" w:color="auto"/>
        <w:bottom w:val="none" w:sz="0" w:space="0" w:color="auto"/>
        <w:right w:val="none" w:sz="0" w:space="0" w:color="auto"/>
      </w:divBdr>
      <w:divsChild>
        <w:div w:id="170721402">
          <w:marLeft w:val="1008"/>
          <w:marRight w:val="0"/>
          <w:marTop w:val="0"/>
          <w:marBottom w:val="0"/>
          <w:divBdr>
            <w:top w:val="none" w:sz="0" w:space="0" w:color="auto"/>
            <w:left w:val="none" w:sz="0" w:space="0" w:color="auto"/>
            <w:bottom w:val="none" w:sz="0" w:space="0" w:color="auto"/>
            <w:right w:val="none" w:sz="0" w:space="0" w:color="auto"/>
          </w:divBdr>
        </w:div>
        <w:div w:id="250092995">
          <w:marLeft w:val="288"/>
          <w:marRight w:val="0"/>
          <w:marTop w:val="0"/>
          <w:marBottom w:val="0"/>
          <w:divBdr>
            <w:top w:val="none" w:sz="0" w:space="0" w:color="auto"/>
            <w:left w:val="none" w:sz="0" w:space="0" w:color="auto"/>
            <w:bottom w:val="none" w:sz="0" w:space="0" w:color="auto"/>
            <w:right w:val="none" w:sz="0" w:space="0" w:color="auto"/>
          </w:divBdr>
        </w:div>
        <w:div w:id="1138958668">
          <w:marLeft w:val="288"/>
          <w:marRight w:val="0"/>
          <w:marTop w:val="0"/>
          <w:marBottom w:val="0"/>
          <w:divBdr>
            <w:top w:val="none" w:sz="0" w:space="0" w:color="auto"/>
            <w:left w:val="none" w:sz="0" w:space="0" w:color="auto"/>
            <w:bottom w:val="none" w:sz="0" w:space="0" w:color="auto"/>
            <w:right w:val="none" w:sz="0" w:space="0" w:color="auto"/>
          </w:divBdr>
        </w:div>
        <w:div w:id="1728215174">
          <w:marLeft w:val="1008"/>
          <w:marRight w:val="0"/>
          <w:marTop w:val="0"/>
          <w:marBottom w:val="0"/>
          <w:divBdr>
            <w:top w:val="none" w:sz="0" w:space="0" w:color="auto"/>
            <w:left w:val="none" w:sz="0" w:space="0" w:color="auto"/>
            <w:bottom w:val="none" w:sz="0" w:space="0" w:color="auto"/>
            <w:right w:val="none" w:sz="0" w:space="0" w:color="auto"/>
          </w:divBdr>
        </w:div>
      </w:divsChild>
    </w:div>
    <w:div w:id="1240166397">
      <w:bodyDiv w:val="1"/>
      <w:marLeft w:val="0"/>
      <w:marRight w:val="0"/>
      <w:marTop w:val="0"/>
      <w:marBottom w:val="0"/>
      <w:divBdr>
        <w:top w:val="none" w:sz="0" w:space="0" w:color="auto"/>
        <w:left w:val="none" w:sz="0" w:space="0" w:color="auto"/>
        <w:bottom w:val="none" w:sz="0" w:space="0" w:color="auto"/>
        <w:right w:val="none" w:sz="0" w:space="0" w:color="auto"/>
      </w:divBdr>
    </w:div>
    <w:div w:id="1248348007">
      <w:bodyDiv w:val="1"/>
      <w:marLeft w:val="0"/>
      <w:marRight w:val="0"/>
      <w:marTop w:val="0"/>
      <w:marBottom w:val="0"/>
      <w:divBdr>
        <w:top w:val="none" w:sz="0" w:space="0" w:color="auto"/>
        <w:left w:val="none" w:sz="0" w:space="0" w:color="auto"/>
        <w:bottom w:val="none" w:sz="0" w:space="0" w:color="auto"/>
        <w:right w:val="none" w:sz="0" w:space="0" w:color="auto"/>
      </w:divBdr>
    </w:div>
    <w:div w:id="1255898448">
      <w:bodyDiv w:val="1"/>
      <w:marLeft w:val="0"/>
      <w:marRight w:val="0"/>
      <w:marTop w:val="0"/>
      <w:marBottom w:val="0"/>
      <w:divBdr>
        <w:top w:val="none" w:sz="0" w:space="0" w:color="auto"/>
        <w:left w:val="none" w:sz="0" w:space="0" w:color="auto"/>
        <w:bottom w:val="none" w:sz="0" w:space="0" w:color="auto"/>
        <w:right w:val="none" w:sz="0" w:space="0" w:color="auto"/>
      </w:divBdr>
    </w:div>
    <w:div w:id="1256940127">
      <w:bodyDiv w:val="1"/>
      <w:marLeft w:val="0"/>
      <w:marRight w:val="0"/>
      <w:marTop w:val="0"/>
      <w:marBottom w:val="0"/>
      <w:divBdr>
        <w:top w:val="none" w:sz="0" w:space="0" w:color="auto"/>
        <w:left w:val="none" w:sz="0" w:space="0" w:color="auto"/>
        <w:bottom w:val="none" w:sz="0" w:space="0" w:color="auto"/>
        <w:right w:val="none" w:sz="0" w:space="0" w:color="auto"/>
      </w:divBdr>
    </w:div>
    <w:div w:id="125875806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811833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412722">
      <w:bodyDiv w:val="1"/>
      <w:marLeft w:val="0"/>
      <w:marRight w:val="0"/>
      <w:marTop w:val="0"/>
      <w:marBottom w:val="0"/>
      <w:divBdr>
        <w:top w:val="none" w:sz="0" w:space="0" w:color="auto"/>
        <w:left w:val="none" w:sz="0" w:space="0" w:color="auto"/>
        <w:bottom w:val="none" w:sz="0" w:space="0" w:color="auto"/>
        <w:right w:val="none" w:sz="0" w:space="0" w:color="auto"/>
      </w:divBdr>
    </w:div>
    <w:div w:id="1325938785">
      <w:bodyDiv w:val="1"/>
      <w:marLeft w:val="0"/>
      <w:marRight w:val="0"/>
      <w:marTop w:val="0"/>
      <w:marBottom w:val="0"/>
      <w:divBdr>
        <w:top w:val="none" w:sz="0" w:space="0" w:color="auto"/>
        <w:left w:val="none" w:sz="0" w:space="0" w:color="auto"/>
        <w:bottom w:val="none" w:sz="0" w:space="0" w:color="auto"/>
        <w:right w:val="none" w:sz="0" w:space="0" w:color="auto"/>
      </w:divBdr>
      <w:divsChild>
        <w:div w:id="99447576">
          <w:marLeft w:val="562"/>
          <w:marRight w:val="0"/>
          <w:marTop w:val="0"/>
          <w:marBottom w:val="60"/>
          <w:divBdr>
            <w:top w:val="none" w:sz="0" w:space="0" w:color="auto"/>
            <w:left w:val="none" w:sz="0" w:space="0" w:color="auto"/>
            <w:bottom w:val="none" w:sz="0" w:space="0" w:color="auto"/>
            <w:right w:val="none" w:sz="0" w:space="0" w:color="auto"/>
          </w:divBdr>
        </w:div>
        <w:div w:id="216740636">
          <w:marLeft w:val="562"/>
          <w:marRight w:val="0"/>
          <w:marTop w:val="0"/>
          <w:marBottom w:val="60"/>
          <w:divBdr>
            <w:top w:val="none" w:sz="0" w:space="0" w:color="auto"/>
            <w:left w:val="none" w:sz="0" w:space="0" w:color="auto"/>
            <w:bottom w:val="none" w:sz="0" w:space="0" w:color="auto"/>
            <w:right w:val="none" w:sz="0" w:space="0" w:color="auto"/>
          </w:divBdr>
        </w:div>
        <w:div w:id="230819427">
          <w:marLeft w:val="562"/>
          <w:marRight w:val="0"/>
          <w:marTop w:val="0"/>
          <w:marBottom w:val="60"/>
          <w:divBdr>
            <w:top w:val="none" w:sz="0" w:space="0" w:color="auto"/>
            <w:left w:val="none" w:sz="0" w:space="0" w:color="auto"/>
            <w:bottom w:val="none" w:sz="0" w:space="0" w:color="auto"/>
            <w:right w:val="none" w:sz="0" w:space="0" w:color="auto"/>
          </w:divBdr>
        </w:div>
        <w:div w:id="553005889">
          <w:marLeft w:val="562"/>
          <w:marRight w:val="0"/>
          <w:marTop w:val="0"/>
          <w:marBottom w:val="60"/>
          <w:divBdr>
            <w:top w:val="none" w:sz="0" w:space="0" w:color="auto"/>
            <w:left w:val="none" w:sz="0" w:space="0" w:color="auto"/>
            <w:bottom w:val="none" w:sz="0" w:space="0" w:color="auto"/>
            <w:right w:val="none" w:sz="0" w:space="0" w:color="auto"/>
          </w:divBdr>
        </w:div>
        <w:div w:id="697969013">
          <w:marLeft w:val="216"/>
          <w:marRight w:val="0"/>
          <w:marTop w:val="240"/>
          <w:marBottom w:val="60"/>
          <w:divBdr>
            <w:top w:val="none" w:sz="0" w:space="0" w:color="auto"/>
            <w:left w:val="none" w:sz="0" w:space="0" w:color="auto"/>
            <w:bottom w:val="none" w:sz="0" w:space="0" w:color="auto"/>
            <w:right w:val="none" w:sz="0" w:space="0" w:color="auto"/>
          </w:divBdr>
        </w:div>
        <w:div w:id="761492036">
          <w:marLeft w:val="216"/>
          <w:marRight w:val="0"/>
          <w:marTop w:val="240"/>
          <w:marBottom w:val="60"/>
          <w:divBdr>
            <w:top w:val="none" w:sz="0" w:space="0" w:color="auto"/>
            <w:left w:val="none" w:sz="0" w:space="0" w:color="auto"/>
            <w:bottom w:val="none" w:sz="0" w:space="0" w:color="auto"/>
            <w:right w:val="none" w:sz="0" w:space="0" w:color="auto"/>
          </w:divBdr>
        </w:div>
        <w:div w:id="856502856">
          <w:marLeft w:val="216"/>
          <w:marRight w:val="0"/>
          <w:marTop w:val="240"/>
          <w:marBottom w:val="60"/>
          <w:divBdr>
            <w:top w:val="none" w:sz="0" w:space="0" w:color="auto"/>
            <w:left w:val="none" w:sz="0" w:space="0" w:color="auto"/>
            <w:bottom w:val="none" w:sz="0" w:space="0" w:color="auto"/>
            <w:right w:val="none" w:sz="0" w:space="0" w:color="auto"/>
          </w:divBdr>
        </w:div>
        <w:div w:id="1284536794">
          <w:marLeft w:val="562"/>
          <w:marRight w:val="0"/>
          <w:marTop w:val="0"/>
          <w:marBottom w:val="60"/>
          <w:divBdr>
            <w:top w:val="none" w:sz="0" w:space="0" w:color="auto"/>
            <w:left w:val="none" w:sz="0" w:space="0" w:color="auto"/>
            <w:bottom w:val="none" w:sz="0" w:space="0" w:color="auto"/>
            <w:right w:val="none" w:sz="0" w:space="0" w:color="auto"/>
          </w:divBdr>
        </w:div>
        <w:div w:id="1539318659">
          <w:marLeft w:val="216"/>
          <w:marRight w:val="0"/>
          <w:marTop w:val="240"/>
          <w:marBottom w:val="60"/>
          <w:divBdr>
            <w:top w:val="none" w:sz="0" w:space="0" w:color="auto"/>
            <w:left w:val="none" w:sz="0" w:space="0" w:color="auto"/>
            <w:bottom w:val="none" w:sz="0" w:space="0" w:color="auto"/>
            <w:right w:val="none" w:sz="0" w:space="0" w:color="auto"/>
          </w:divBdr>
        </w:div>
        <w:div w:id="1589576185">
          <w:marLeft w:val="216"/>
          <w:marRight w:val="0"/>
          <w:marTop w:val="240"/>
          <w:marBottom w:val="6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562492">
      <w:bodyDiv w:val="1"/>
      <w:marLeft w:val="0"/>
      <w:marRight w:val="0"/>
      <w:marTop w:val="0"/>
      <w:marBottom w:val="0"/>
      <w:divBdr>
        <w:top w:val="none" w:sz="0" w:space="0" w:color="auto"/>
        <w:left w:val="none" w:sz="0" w:space="0" w:color="auto"/>
        <w:bottom w:val="none" w:sz="0" w:space="0" w:color="auto"/>
        <w:right w:val="none" w:sz="0" w:space="0" w:color="auto"/>
      </w:divBdr>
    </w:div>
    <w:div w:id="1335448643">
      <w:bodyDiv w:val="1"/>
      <w:marLeft w:val="0"/>
      <w:marRight w:val="0"/>
      <w:marTop w:val="0"/>
      <w:marBottom w:val="0"/>
      <w:divBdr>
        <w:top w:val="none" w:sz="0" w:space="0" w:color="auto"/>
        <w:left w:val="none" w:sz="0" w:space="0" w:color="auto"/>
        <w:bottom w:val="none" w:sz="0" w:space="0" w:color="auto"/>
        <w:right w:val="none" w:sz="0" w:space="0" w:color="auto"/>
      </w:divBdr>
      <w:divsChild>
        <w:div w:id="303974695">
          <w:marLeft w:val="562"/>
          <w:marRight w:val="0"/>
          <w:marTop w:val="0"/>
          <w:marBottom w:val="60"/>
          <w:divBdr>
            <w:top w:val="none" w:sz="0" w:space="0" w:color="auto"/>
            <w:left w:val="none" w:sz="0" w:space="0" w:color="auto"/>
            <w:bottom w:val="none" w:sz="0" w:space="0" w:color="auto"/>
            <w:right w:val="none" w:sz="0" w:space="0" w:color="auto"/>
          </w:divBdr>
        </w:div>
        <w:div w:id="423653888">
          <w:marLeft w:val="562"/>
          <w:marRight w:val="0"/>
          <w:marTop w:val="0"/>
          <w:marBottom w:val="60"/>
          <w:divBdr>
            <w:top w:val="none" w:sz="0" w:space="0" w:color="auto"/>
            <w:left w:val="none" w:sz="0" w:space="0" w:color="auto"/>
            <w:bottom w:val="none" w:sz="0" w:space="0" w:color="auto"/>
            <w:right w:val="none" w:sz="0" w:space="0" w:color="auto"/>
          </w:divBdr>
        </w:div>
        <w:div w:id="664430281">
          <w:marLeft w:val="1800"/>
          <w:marRight w:val="0"/>
          <w:marTop w:val="0"/>
          <w:marBottom w:val="0"/>
          <w:divBdr>
            <w:top w:val="none" w:sz="0" w:space="0" w:color="auto"/>
            <w:left w:val="none" w:sz="0" w:space="0" w:color="auto"/>
            <w:bottom w:val="none" w:sz="0" w:space="0" w:color="auto"/>
            <w:right w:val="none" w:sz="0" w:space="0" w:color="auto"/>
          </w:divBdr>
        </w:div>
        <w:div w:id="1153371339">
          <w:marLeft w:val="1800"/>
          <w:marRight w:val="0"/>
          <w:marTop w:val="0"/>
          <w:marBottom w:val="0"/>
          <w:divBdr>
            <w:top w:val="none" w:sz="0" w:space="0" w:color="auto"/>
            <w:left w:val="none" w:sz="0" w:space="0" w:color="auto"/>
            <w:bottom w:val="none" w:sz="0" w:space="0" w:color="auto"/>
            <w:right w:val="none" w:sz="0" w:space="0" w:color="auto"/>
          </w:divBdr>
        </w:div>
        <w:div w:id="1260528392">
          <w:marLeft w:val="216"/>
          <w:marRight w:val="0"/>
          <w:marTop w:val="240"/>
          <w:marBottom w:val="60"/>
          <w:divBdr>
            <w:top w:val="none" w:sz="0" w:space="0" w:color="auto"/>
            <w:left w:val="none" w:sz="0" w:space="0" w:color="auto"/>
            <w:bottom w:val="none" w:sz="0" w:space="0" w:color="auto"/>
            <w:right w:val="none" w:sz="0" w:space="0" w:color="auto"/>
          </w:divBdr>
        </w:div>
        <w:div w:id="1678001818">
          <w:marLeft w:val="2520"/>
          <w:marRight w:val="0"/>
          <w:marTop w:val="0"/>
          <w:marBottom w:val="0"/>
          <w:divBdr>
            <w:top w:val="none" w:sz="0" w:space="0" w:color="auto"/>
            <w:left w:val="none" w:sz="0" w:space="0" w:color="auto"/>
            <w:bottom w:val="none" w:sz="0" w:space="0" w:color="auto"/>
            <w:right w:val="none" w:sz="0" w:space="0" w:color="auto"/>
          </w:divBdr>
        </w:div>
        <w:div w:id="1790708419">
          <w:marLeft w:val="1800"/>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2148141">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368310">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05297689">
      <w:bodyDiv w:val="1"/>
      <w:marLeft w:val="0"/>
      <w:marRight w:val="0"/>
      <w:marTop w:val="0"/>
      <w:marBottom w:val="0"/>
      <w:divBdr>
        <w:top w:val="none" w:sz="0" w:space="0" w:color="auto"/>
        <w:left w:val="none" w:sz="0" w:space="0" w:color="auto"/>
        <w:bottom w:val="none" w:sz="0" w:space="0" w:color="auto"/>
        <w:right w:val="none" w:sz="0" w:space="0" w:color="auto"/>
      </w:divBdr>
      <w:divsChild>
        <w:div w:id="1243681430">
          <w:marLeft w:val="547"/>
          <w:marRight w:val="0"/>
          <w:marTop w:val="0"/>
          <w:marBottom w:val="180"/>
          <w:divBdr>
            <w:top w:val="none" w:sz="0" w:space="0" w:color="auto"/>
            <w:left w:val="none" w:sz="0" w:space="0" w:color="auto"/>
            <w:bottom w:val="none" w:sz="0" w:space="0" w:color="auto"/>
            <w:right w:val="none" w:sz="0" w:space="0" w:color="auto"/>
          </w:divBdr>
        </w:div>
        <w:div w:id="1400205501">
          <w:marLeft w:val="1166"/>
          <w:marRight w:val="0"/>
          <w:marTop w:val="0"/>
          <w:marBottom w:val="0"/>
          <w:divBdr>
            <w:top w:val="none" w:sz="0" w:space="0" w:color="auto"/>
            <w:left w:val="none" w:sz="0" w:space="0" w:color="auto"/>
            <w:bottom w:val="none" w:sz="0" w:space="0" w:color="auto"/>
            <w:right w:val="none" w:sz="0" w:space="0" w:color="auto"/>
          </w:divBdr>
        </w:div>
        <w:div w:id="2103917331">
          <w:marLeft w:val="1800"/>
          <w:marRight w:val="0"/>
          <w:marTop w:val="0"/>
          <w:marBottom w:val="0"/>
          <w:divBdr>
            <w:top w:val="none" w:sz="0" w:space="0" w:color="auto"/>
            <w:left w:val="none" w:sz="0" w:space="0" w:color="auto"/>
            <w:bottom w:val="none" w:sz="0" w:space="0" w:color="auto"/>
            <w:right w:val="none" w:sz="0" w:space="0" w:color="auto"/>
          </w:divBdr>
        </w:div>
        <w:div w:id="1986155840">
          <w:marLeft w:val="1800"/>
          <w:marRight w:val="0"/>
          <w:marTop w:val="0"/>
          <w:marBottom w:val="0"/>
          <w:divBdr>
            <w:top w:val="none" w:sz="0" w:space="0" w:color="auto"/>
            <w:left w:val="none" w:sz="0" w:space="0" w:color="auto"/>
            <w:bottom w:val="none" w:sz="0" w:space="0" w:color="auto"/>
            <w:right w:val="none" w:sz="0" w:space="0" w:color="auto"/>
          </w:divBdr>
        </w:div>
        <w:div w:id="1069697300">
          <w:marLeft w:val="2520"/>
          <w:marRight w:val="0"/>
          <w:marTop w:val="0"/>
          <w:marBottom w:val="0"/>
          <w:divBdr>
            <w:top w:val="none" w:sz="0" w:space="0" w:color="auto"/>
            <w:left w:val="none" w:sz="0" w:space="0" w:color="auto"/>
            <w:bottom w:val="none" w:sz="0" w:space="0" w:color="auto"/>
            <w:right w:val="none" w:sz="0" w:space="0" w:color="auto"/>
          </w:divBdr>
        </w:div>
        <w:div w:id="1877767554">
          <w:marLeft w:val="2520"/>
          <w:marRight w:val="0"/>
          <w:marTop w:val="0"/>
          <w:marBottom w:val="0"/>
          <w:divBdr>
            <w:top w:val="none" w:sz="0" w:space="0" w:color="auto"/>
            <w:left w:val="none" w:sz="0" w:space="0" w:color="auto"/>
            <w:bottom w:val="none" w:sz="0" w:space="0" w:color="auto"/>
            <w:right w:val="none" w:sz="0" w:space="0" w:color="auto"/>
          </w:divBdr>
        </w:div>
        <w:div w:id="622809059">
          <w:marLeft w:val="2520"/>
          <w:marRight w:val="0"/>
          <w:marTop w:val="0"/>
          <w:marBottom w:val="0"/>
          <w:divBdr>
            <w:top w:val="none" w:sz="0" w:space="0" w:color="auto"/>
            <w:left w:val="none" w:sz="0" w:space="0" w:color="auto"/>
            <w:bottom w:val="none" w:sz="0" w:space="0" w:color="auto"/>
            <w:right w:val="none" w:sz="0" w:space="0" w:color="auto"/>
          </w:divBdr>
        </w:div>
        <w:div w:id="771247501">
          <w:marLeft w:val="2520"/>
          <w:marRight w:val="0"/>
          <w:marTop w:val="0"/>
          <w:marBottom w:val="0"/>
          <w:divBdr>
            <w:top w:val="none" w:sz="0" w:space="0" w:color="auto"/>
            <w:left w:val="none" w:sz="0" w:space="0" w:color="auto"/>
            <w:bottom w:val="none" w:sz="0" w:space="0" w:color="auto"/>
            <w:right w:val="none" w:sz="0" w:space="0" w:color="auto"/>
          </w:divBdr>
        </w:div>
        <w:div w:id="953512342">
          <w:marLeft w:val="3240"/>
          <w:marRight w:val="0"/>
          <w:marTop w:val="0"/>
          <w:marBottom w:val="0"/>
          <w:divBdr>
            <w:top w:val="none" w:sz="0" w:space="0" w:color="auto"/>
            <w:left w:val="none" w:sz="0" w:space="0" w:color="auto"/>
            <w:bottom w:val="none" w:sz="0" w:space="0" w:color="auto"/>
            <w:right w:val="none" w:sz="0" w:space="0" w:color="auto"/>
          </w:divBdr>
        </w:div>
        <w:div w:id="1658606726">
          <w:marLeft w:val="3240"/>
          <w:marRight w:val="0"/>
          <w:marTop w:val="0"/>
          <w:marBottom w:val="0"/>
          <w:divBdr>
            <w:top w:val="none" w:sz="0" w:space="0" w:color="auto"/>
            <w:left w:val="none" w:sz="0" w:space="0" w:color="auto"/>
            <w:bottom w:val="none" w:sz="0" w:space="0" w:color="auto"/>
            <w:right w:val="none" w:sz="0" w:space="0" w:color="auto"/>
          </w:divBdr>
        </w:div>
        <w:div w:id="1978997771">
          <w:marLeft w:val="1800"/>
          <w:marRight w:val="0"/>
          <w:marTop w:val="0"/>
          <w:marBottom w:val="0"/>
          <w:divBdr>
            <w:top w:val="none" w:sz="0" w:space="0" w:color="auto"/>
            <w:left w:val="none" w:sz="0" w:space="0" w:color="auto"/>
            <w:bottom w:val="none" w:sz="0" w:space="0" w:color="auto"/>
            <w:right w:val="none" w:sz="0" w:space="0" w:color="auto"/>
          </w:divBdr>
        </w:div>
        <w:div w:id="2116753938">
          <w:marLeft w:val="1166"/>
          <w:marRight w:val="0"/>
          <w:marTop w:val="0"/>
          <w:marBottom w:val="0"/>
          <w:divBdr>
            <w:top w:val="none" w:sz="0" w:space="0" w:color="auto"/>
            <w:left w:val="none" w:sz="0" w:space="0" w:color="auto"/>
            <w:bottom w:val="none" w:sz="0" w:space="0" w:color="auto"/>
            <w:right w:val="none" w:sz="0" w:space="0" w:color="auto"/>
          </w:divBdr>
        </w:div>
        <w:div w:id="507912297">
          <w:marLeft w:val="1800"/>
          <w:marRight w:val="0"/>
          <w:marTop w:val="0"/>
          <w:marBottom w:val="0"/>
          <w:divBdr>
            <w:top w:val="none" w:sz="0" w:space="0" w:color="auto"/>
            <w:left w:val="none" w:sz="0" w:space="0" w:color="auto"/>
            <w:bottom w:val="none" w:sz="0" w:space="0" w:color="auto"/>
            <w:right w:val="none" w:sz="0" w:space="0" w:color="auto"/>
          </w:divBdr>
        </w:div>
        <w:div w:id="879247762">
          <w:marLeft w:val="1800"/>
          <w:marRight w:val="0"/>
          <w:marTop w:val="0"/>
          <w:marBottom w:val="0"/>
          <w:divBdr>
            <w:top w:val="none" w:sz="0" w:space="0" w:color="auto"/>
            <w:left w:val="none" w:sz="0" w:space="0" w:color="auto"/>
            <w:bottom w:val="none" w:sz="0" w:space="0" w:color="auto"/>
            <w:right w:val="none" w:sz="0" w:space="0" w:color="auto"/>
          </w:divBdr>
        </w:div>
        <w:div w:id="163401519">
          <w:marLeft w:val="1800"/>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949941">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67813680">
      <w:bodyDiv w:val="1"/>
      <w:marLeft w:val="0"/>
      <w:marRight w:val="0"/>
      <w:marTop w:val="0"/>
      <w:marBottom w:val="0"/>
      <w:divBdr>
        <w:top w:val="none" w:sz="0" w:space="0" w:color="auto"/>
        <w:left w:val="none" w:sz="0" w:space="0" w:color="auto"/>
        <w:bottom w:val="none" w:sz="0" w:space="0" w:color="auto"/>
        <w:right w:val="none" w:sz="0" w:space="0" w:color="auto"/>
      </w:divBdr>
    </w:div>
    <w:div w:id="1469786934">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6073865">
      <w:bodyDiv w:val="1"/>
      <w:marLeft w:val="0"/>
      <w:marRight w:val="0"/>
      <w:marTop w:val="0"/>
      <w:marBottom w:val="0"/>
      <w:divBdr>
        <w:top w:val="none" w:sz="0" w:space="0" w:color="auto"/>
        <w:left w:val="none" w:sz="0" w:space="0" w:color="auto"/>
        <w:bottom w:val="none" w:sz="0" w:space="0" w:color="auto"/>
        <w:right w:val="none" w:sz="0" w:space="0" w:color="auto"/>
      </w:divBdr>
      <w:divsChild>
        <w:div w:id="36586432">
          <w:marLeft w:val="216"/>
          <w:marRight w:val="0"/>
          <w:marTop w:val="240"/>
          <w:marBottom w:val="60"/>
          <w:divBdr>
            <w:top w:val="none" w:sz="0" w:space="0" w:color="auto"/>
            <w:left w:val="none" w:sz="0" w:space="0" w:color="auto"/>
            <w:bottom w:val="none" w:sz="0" w:space="0" w:color="auto"/>
            <w:right w:val="none" w:sz="0" w:space="0" w:color="auto"/>
          </w:divBdr>
        </w:div>
        <w:div w:id="332336974">
          <w:marLeft w:val="216"/>
          <w:marRight w:val="0"/>
          <w:marTop w:val="240"/>
          <w:marBottom w:val="60"/>
          <w:divBdr>
            <w:top w:val="none" w:sz="0" w:space="0" w:color="auto"/>
            <w:left w:val="none" w:sz="0" w:space="0" w:color="auto"/>
            <w:bottom w:val="none" w:sz="0" w:space="0" w:color="auto"/>
            <w:right w:val="none" w:sz="0" w:space="0" w:color="auto"/>
          </w:divBdr>
        </w:div>
        <w:div w:id="590357365">
          <w:marLeft w:val="216"/>
          <w:marRight w:val="0"/>
          <w:marTop w:val="240"/>
          <w:marBottom w:val="60"/>
          <w:divBdr>
            <w:top w:val="none" w:sz="0" w:space="0" w:color="auto"/>
            <w:left w:val="none" w:sz="0" w:space="0" w:color="auto"/>
            <w:bottom w:val="none" w:sz="0" w:space="0" w:color="auto"/>
            <w:right w:val="none" w:sz="0" w:space="0" w:color="auto"/>
          </w:divBdr>
        </w:div>
        <w:div w:id="630092342">
          <w:marLeft w:val="216"/>
          <w:marRight w:val="0"/>
          <w:marTop w:val="240"/>
          <w:marBottom w:val="60"/>
          <w:divBdr>
            <w:top w:val="none" w:sz="0" w:space="0" w:color="auto"/>
            <w:left w:val="none" w:sz="0" w:space="0" w:color="auto"/>
            <w:bottom w:val="none" w:sz="0" w:space="0" w:color="auto"/>
            <w:right w:val="none" w:sz="0" w:space="0" w:color="auto"/>
          </w:divBdr>
        </w:div>
        <w:div w:id="768737288">
          <w:marLeft w:val="216"/>
          <w:marRight w:val="0"/>
          <w:marTop w:val="240"/>
          <w:marBottom w:val="60"/>
          <w:divBdr>
            <w:top w:val="none" w:sz="0" w:space="0" w:color="auto"/>
            <w:left w:val="none" w:sz="0" w:space="0" w:color="auto"/>
            <w:bottom w:val="none" w:sz="0" w:space="0" w:color="auto"/>
            <w:right w:val="none" w:sz="0" w:space="0" w:color="auto"/>
          </w:divBdr>
        </w:div>
        <w:div w:id="1011376113">
          <w:marLeft w:val="216"/>
          <w:marRight w:val="0"/>
          <w:marTop w:val="240"/>
          <w:marBottom w:val="60"/>
          <w:divBdr>
            <w:top w:val="none" w:sz="0" w:space="0" w:color="auto"/>
            <w:left w:val="none" w:sz="0" w:space="0" w:color="auto"/>
            <w:bottom w:val="none" w:sz="0" w:space="0" w:color="auto"/>
            <w:right w:val="none" w:sz="0" w:space="0" w:color="auto"/>
          </w:divBdr>
        </w:div>
        <w:div w:id="1164205548">
          <w:marLeft w:val="216"/>
          <w:marRight w:val="0"/>
          <w:marTop w:val="240"/>
          <w:marBottom w:val="6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498229471">
      <w:bodyDiv w:val="1"/>
      <w:marLeft w:val="0"/>
      <w:marRight w:val="0"/>
      <w:marTop w:val="0"/>
      <w:marBottom w:val="0"/>
      <w:divBdr>
        <w:top w:val="none" w:sz="0" w:space="0" w:color="auto"/>
        <w:left w:val="none" w:sz="0" w:space="0" w:color="auto"/>
        <w:bottom w:val="none" w:sz="0" w:space="0" w:color="auto"/>
        <w:right w:val="none" w:sz="0" w:space="0" w:color="auto"/>
      </w:divBdr>
    </w:div>
    <w:div w:id="1501194786">
      <w:bodyDiv w:val="1"/>
      <w:marLeft w:val="0"/>
      <w:marRight w:val="0"/>
      <w:marTop w:val="0"/>
      <w:marBottom w:val="0"/>
      <w:divBdr>
        <w:top w:val="none" w:sz="0" w:space="0" w:color="auto"/>
        <w:left w:val="none" w:sz="0" w:space="0" w:color="auto"/>
        <w:bottom w:val="none" w:sz="0" w:space="0" w:color="auto"/>
        <w:right w:val="none" w:sz="0" w:space="0" w:color="auto"/>
      </w:divBdr>
    </w:div>
    <w:div w:id="15029621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3302410">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2751897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08059">
      <w:bodyDiv w:val="1"/>
      <w:marLeft w:val="0"/>
      <w:marRight w:val="0"/>
      <w:marTop w:val="0"/>
      <w:marBottom w:val="0"/>
      <w:divBdr>
        <w:top w:val="none" w:sz="0" w:space="0" w:color="auto"/>
        <w:left w:val="none" w:sz="0" w:space="0" w:color="auto"/>
        <w:bottom w:val="none" w:sz="0" w:space="0" w:color="auto"/>
        <w:right w:val="none" w:sz="0" w:space="0" w:color="auto"/>
      </w:divBdr>
      <w:divsChild>
        <w:div w:id="83847592">
          <w:marLeft w:val="0"/>
          <w:marRight w:val="0"/>
          <w:marTop w:val="0"/>
          <w:marBottom w:val="0"/>
          <w:divBdr>
            <w:top w:val="none" w:sz="0" w:space="0" w:color="auto"/>
            <w:left w:val="none" w:sz="0" w:space="0" w:color="auto"/>
            <w:bottom w:val="none" w:sz="0" w:space="0" w:color="auto"/>
            <w:right w:val="none" w:sz="0" w:space="0" w:color="auto"/>
          </w:divBdr>
          <w:divsChild>
            <w:div w:id="1483543080">
              <w:marLeft w:val="0"/>
              <w:marRight w:val="0"/>
              <w:marTop w:val="0"/>
              <w:marBottom w:val="0"/>
              <w:divBdr>
                <w:top w:val="none" w:sz="0" w:space="0" w:color="auto"/>
                <w:left w:val="none" w:sz="0" w:space="0" w:color="auto"/>
                <w:bottom w:val="none" w:sz="0" w:space="0" w:color="auto"/>
                <w:right w:val="none" w:sz="0" w:space="0" w:color="auto"/>
              </w:divBdr>
            </w:div>
          </w:divsChild>
        </w:div>
        <w:div w:id="961037410">
          <w:marLeft w:val="0"/>
          <w:marRight w:val="0"/>
          <w:marTop w:val="0"/>
          <w:marBottom w:val="0"/>
          <w:divBdr>
            <w:top w:val="none" w:sz="0" w:space="0" w:color="auto"/>
            <w:left w:val="none" w:sz="0" w:space="0" w:color="auto"/>
            <w:bottom w:val="none" w:sz="0" w:space="0" w:color="auto"/>
            <w:right w:val="none" w:sz="0" w:space="0" w:color="auto"/>
          </w:divBdr>
        </w:div>
        <w:div w:id="1284144195">
          <w:marLeft w:val="0"/>
          <w:marRight w:val="0"/>
          <w:marTop w:val="0"/>
          <w:marBottom w:val="0"/>
          <w:divBdr>
            <w:top w:val="none" w:sz="0" w:space="0" w:color="auto"/>
            <w:left w:val="none" w:sz="0" w:space="0" w:color="auto"/>
            <w:bottom w:val="none" w:sz="0" w:space="0" w:color="auto"/>
            <w:right w:val="none" w:sz="0" w:space="0" w:color="auto"/>
          </w:divBdr>
        </w:div>
        <w:div w:id="1440637262">
          <w:marLeft w:val="0"/>
          <w:marRight w:val="0"/>
          <w:marTop w:val="0"/>
          <w:marBottom w:val="0"/>
          <w:divBdr>
            <w:top w:val="none" w:sz="0" w:space="0" w:color="auto"/>
            <w:left w:val="none" w:sz="0" w:space="0" w:color="auto"/>
            <w:bottom w:val="none" w:sz="0" w:space="0" w:color="auto"/>
            <w:right w:val="none" w:sz="0" w:space="0" w:color="auto"/>
          </w:divBdr>
          <w:divsChild>
            <w:div w:id="977565643">
              <w:marLeft w:val="0"/>
              <w:marRight w:val="0"/>
              <w:marTop w:val="0"/>
              <w:marBottom w:val="0"/>
              <w:divBdr>
                <w:top w:val="none" w:sz="0" w:space="0" w:color="auto"/>
                <w:left w:val="none" w:sz="0" w:space="0" w:color="auto"/>
                <w:bottom w:val="none" w:sz="0" w:space="0" w:color="auto"/>
                <w:right w:val="none" w:sz="0" w:space="0" w:color="auto"/>
              </w:divBdr>
            </w:div>
          </w:divsChild>
        </w:div>
        <w:div w:id="1831674877">
          <w:marLeft w:val="0"/>
          <w:marRight w:val="0"/>
          <w:marTop w:val="0"/>
          <w:marBottom w:val="0"/>
          <w:divBdr>
            <w:top w:val="none" w:sz="0" w:space="0" w:color="auto"/>
            <w:left w:val="none" w:sz="0" w:space="0" w:color="auto"/>
            <w:bottom w:val="none" w:sz="0" w:space="0" w:color="auto"/>
            <w:right w:val="none" w:sz="0" w:space="0" w:color="auto"/>
          </w:divBdr>
          <w:divsChild>
            <w:div w:id="1978337">
              <w:marLeft w:val="0"/>
              <w:marRight w:val="0"/>
              <w:marTop w:val="0"/>
              <w:marBottom w:val="0"/>
              <w:divBdr>
                <w:top w:val="none" w:sz="0" w:space="0" w:color="auto"/>
                <w:left w:val="none" w:sz="0" w:space="0" w:color="auto"/>
                <w:bottom w:val="none" w:sz="0" w:space="0" w:color="auto"/>
                <w:right w:val="none" w:sz="0" w:space="0" w:color="auto"/>
              </w:divBdr>
            </w:div>
          </w:divsChild>
        </w:div>
        <w:div w:id="1910530252">
          <w:marLeft w:val="0"/>
          <w:marRight w:val="0"/>
          <w:marTop w:val="0"/>
          <w:marBottom w:val="0"/>
          <w:divBdr>
            <w:top w:val="none" w:sz="0" w:space="0" w:color="auto"/>
            <w:left w:val="none" w:sz="0" w:space="0" w:color="auto"/>
            <w:bottom w:val="none" w:sz="0" w:space="0" w:color="auto"/>
            <w:right w:val="none" w:sz="0" w:space="0" w:color="auto"/>
          </w:divBdr>
          <w:divsChild>
            <w:div w:id="13649874">
              <w:marLeft w:val="0"/>
              <w:marRight w:val="0"/>
              <w:marTop w:val="0"/>
              <w:marBottom w:val="0"/>
              <w:divBdr>
                <w:top w:val="none" w:sz="0" w:space="0" w:color="auto"/>
                <w:left w:val="none" w:sz="0" w:space="0" w:color="auto"/>
                <w:bottom w:val="none" w:sz="0" w:space="0" w:color="auto"/>
                <w:right w:val="none" w:sz="0" w:space="0" w:color="auto"/>
              </w:divBdr>
            </w:div>
          </w:divsChild>
        </w:div>
        <w:div w:id="2035764750">
          <w:marLeft w:val="0"/>
          <w:marRight w:val="0"/>
          <w:marTop w:val="0"/>
          <w:marBottom w:val="0"/>
          <w:divBdr>
            <w:top w:val="none" w:sz="0" w:space="0" w:color="auto"/>
            <w:left w:val="none" w:sz="0" w:space="0" w:color="auto"/>
            <w:bottom w:val="none" w:sz="0" w:space="0" w:color="auto"/>
            <w:right w:val="none" w:sz="0" w:space="0" w:color="auto"/>
          </w:divBdr>
          <w:divsChild>
            <w:div w:id="611937404">
              <w:marLeft w:val="0"/>
              <w:marRight w:val="0"/>
              <w:marTop w:val="0"/>
              <w:marBottom w:val="0"/>
              <w:divBdr>
                <w:top w:val="none" w:sz="0" w:space="0" w:color="auto"/>
                <w:left w:val="none" w:sz="0" w:space="0" w:color="auto"/>
                <w:bottom w:val="none" w:sz="0" w:space="0" w:color="auto"/>
                <w:right w:val="none" w:sz="0" w:space="0" w:color="auto"/>
              </w:divBdr>
            </w:div>
          </w:divsChild>
        </w:div>
        <w:div w:id="2087914165">
          <w:marLeft w:val="0"/>
          <w:marRight w:val="0"/>
          <w:marTop w:val="0"/>
          <w:marBottom w:val="0"/>
          <w:divBdr>
            <w:top w:val="none" w:sz="0" w:space="0" w:color="auto"/>
            <w:left w:val="none" w:sz="0" w:space="0" w:color="auto"/>
            <w:bottom w:val="none" w:sz="0" w:space="0" w:color="auto"/>
            <w:right w:val="none" w:sz="0" w:space="0" w:color="auto"/>
          </w:divBdr>
        </w:div>
      </w:divsChild>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69808521">
      <w:bodyDiv w:val="1"/>
      <w:marLeft w:val="0"/>
      <w:marRight w:val="0"/>
      <w:marTop w:val="0"/>
      <w:marBottom w:val="0"/>
      <w:divBdr>
        <w:top w:val="none" w:sz="0" w:space="0" w:color="auto"/>
        <w:left w:val="none" w:sz="0" w:space="0" w:color="auto"/>
        <w:bottom w:val="none" w:sz="0" w:space="0" w:color="auto"/>
        <w:right w:val="none" w:sz="0" w:space="0" w:color="auto"/>
      </w:divBdr>
      <w:divsChild>
        <w:div w:id="57099007">
          <w:marLeft w:val="562"/>
          <w:marRight w:val="0"/>
          <w:marTop w:val="0"/>
          <w:marBottom w:val="60"/>
          <w:divBdr>
            <w:top w:val="none" w:sz="0" w:space="0" w:color="auto"/>
            <w:left w:val="none" w:sz="0" w:space="0" w:color="auto"/>
            <w:bottom w:val="none" w:sz="0" w:space="0" w:color="auto"/>
            <w:right w:val="none" w:sz="0" w:space="0" w:color="auto"/>
          </w:divBdr>
        </w:div>
        <w:div w:id="334381828">
          <w:marLeft w:val="216"/>
          <w:marRight w:val="0"/>
          <w:marTop w:val="240"/>
          <w:marBottom w:val="60"/>
          <w:divBdr>
            <w:top w:val="none" w:sz="0" w:space="0" w:color="auto"/>
            <w:left w:val="none" w:sz="0" w:space="0" w:color="auto"/>
            <w:bottom w:val="none" w:sz="0" w:space="0" w:color="auto"/>
            <w:right w:val="none" w:sz="0" w:space="0" w:color="auto"/>
          </w:divBdr>
        </w:div>
      </w:divsChild>
    </w:div>
    <w:div w:id="1570651967">
      <w:bodyDiv w:val="1"/>
      <w:marLeft w:val="0"/>
      <w:marRight w:val="0"/>
      <w:marTop w:val="0"/>
      <w:marBottom w:val="0"/>
      <w:divBdr>
        <w:top w:val="none" w:sz="0" w:space="0" w:color="auto"/>
        <w:left w:val="none" w:sz="0" w:space="0" w:color="auto"/>
        <w:bottom w:val="none" w:sz="0" w:space="0" w:color="auto"/>
        <w:right w:val="none" w:sz="0" w:space="0" w:color="auto"/>
      </w:divBdr>
      <w:divsChild>
        <w:div w:id="433134982">
          <w:marLeft w:val="806"/>
          <w:marRight w:val="0"/>
          <w:marTop w:val="0"/>
          <w:marBottom w:val="0"/>
          <w:divBdr>
            <w:top w:val="none" w:sz="0" w:space="0" w:color="auto"/>
            <w:left w:val="none" w:sz="0" w:space="0" w:color="auto"/>
            <w:bottom w:val="none" w:sz="0" w:space="0" w:color="auto"/>
            <w:right w:val="none" w:sz="0" w:space="0" w:color="auto"/>
          </w:divBdr>
        </w:div>
        <w:div w:id="1631277231">
          <w:marLeft w:val="806"/>
          <w:marRight w:val="0"/>
          <w:marTop w:val="0"/>
          <w:marBottom w:val="0"/>
          <w:divBdr>
            <w:top w:val="none" w:sz="0" w:space="0" w:color="auto"/>
            <w:left w:val="none" w:sz="0" w:space="0" w:color="auto"/>
            <w:bottom w:val="none" w:sz="0" w:space="0" w:color="auto"/>
            <w:right w:val="none" w:sz="0" w:space="0" w:color="auto"/>
          </w:divBdr>
        </w:div>
        <w:div w:id="2044743401">
          <w:marLeft w:val="806"/>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7329948">
      <w:bodyDiv w:val="1"/>
      <w:marLeft w:val="0"/>
      <w:marRight w:val="0"/>
      <w:marTop w:val="0"/>
      <w:marBottom w:val="0"/>
      <w:divBdr>
        <w:top w:val="none" w:sz="0" w:space="0" w:color="auto"/>
        <w:left w:val="none" w:sz="0" w:space="0" w:color="auto"/>
        <w:bottom w:val="none" w:sz="0" w:space="0" w:color="auto"/>
        <w:right w:val="none" w:sz="0" w:space="0" w:color="auto"/>
      </w:divBdr>
      <w:divsChild>
        <w:div w:id="174151715">
          <w:marLeft w:val="547"/>
          <w:marRight w:val="0"/>
          <w:marTop w:val="45"/>
          <w:marBottom w:val="45"/>
          <w:divBdr>
            <w:top w:val="none" w:sz="0" w:space="0" w:color="auto"/>
            <w:left w:val="none" w:sz="0" w:space="0" w:color="auto"/>
            <w:bottom w:val="none" w:sz="0" w:space="0" w:color="auto"/>
            <w:right w:val="none" w:sz="0" w:space="0" w:color="auto"/>
          </w:divBdr>
        </w:div>
        <w:div w:id="503521776">
          <w:marLeft w:val="274"/>
          <w:marRight w:val="0"/>
          <w:marTop w:val="180"/>
          <w:marBottom w:val="60"/>
          <w:divBdr>
            <w:top w:val="none" w:sz="0" w:space="0" w:color="auto"/>
            <w:left w:val="none" w:sz="0" w:space="0" w:color="auto"/>
            <w:bottom w:val="none" w:sz="0" w:space="0" w:color="auto"/>
            <w:right w:val="none" w:sz="0" w:space="0" w:color="auto"/>
          </w:divBdr>
        </w:div>
        <w:div w:id="533540466">
          <w:marLeft w:val="547"/>
          <w:marRight w:val="0"/>
          <w:marTop w:val="45"/>
          <w:marBottom w:val="45"/>
          <w:divBdr>
            <w:top w:val="none" w:sz="0" w:space="0" w:color="auto"/>
            <w:left w:val="none" w:sz="0" w:space="0" w:color="auto"/>
            <w:bottom w:val="none" w:sz="0" w:space="0" w:color="auto"/>
            <w:right w:val="none" w:sz="0" w:space="0" w:color="auto"/>
          </w:divBdr>
        </w:div>
        <w:div w:id="810054547">
          <w:marLeft w:val="547"/>
          <w:marRight w:val="0"/>
          <w:marTop w:val="45"/>
          <w:marBottom w:val="45"/>
          <w:divBdr>
            <w:top w:val="none" w:sz="0" w:space="0" w:color="auto"/>
            <w:left w:val="none" w:sz="0" w:space="0" w:color="auto"/>
            <w:bottom w:val="none" w:sz="0" w:space="0" w:color="auto"/>
            <w:right w:val="none" w:sz="0" w:space="0" w:color="auto"/>
          </w:divBdr>
        </w:div>
        <w:div w:id="1133133418">
          <w:marLeft w:val="274"/>
          <w:marRight w:val="0"/>
          <w:marTop w:val="180"/>
          <w:marBottom w:val="6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6804479">
      <w:bodyDiv w:val="1"/>
      <w:marLeft w:val="0"/>
      <w:marRight w:val="0"/>
      <w:marTop w:val="0"/>
      <w:marBottom w:val="0"/>
      <w:divBdr>
        <w:top w:val="none" w:sz="0" w:space="0" w:color="auto"/>
        <w:left w:val="none" w:sz="0" w:space="0" w:color="auto"/>
        <w:bottom w:val="none" w:sz="0" w:space="0" w:color="auto"/>
        <w:right w:val="none" w:sz="0" w:space="0" w:color="auto"/>
      </w:divBdr>
      <w:divsChild>
        <w:div w:id="169222803">
          <w:marLeft w:val="0"/>
          <w:marRight w:val="0"/>
          <w:marTop w:val="0"/>
          <w:marBottom w:val="0"/>
          <w:divBdr>
            <w:top w:val="none" w:sz="0" w:space="0" w:color="auto"/>
            <w:left w:val="none" w:sz="0" w:space="0" w:color="auto"/>
            <w:bottom w:val="none" w:sz="0" w:space="0" w:color="auto"/>
            <w:right w:val="none" w:sz="0" w:space="0" w:color="auto"/>
          </w:divBdr>
        </w:div>
        <w:div w:id="701706929">
          <w:marLeft w:val="0"/>
          <w:marRight w:val="0"/>
          <w:marTop w:val="0"/>
          <w:marBottom w:val="0"/>
          <w:divBdr>
            <w:top w:val="none" w:sz="0" w:space="0" w:color="auto"/>
            <w:left w:val="none" w:sz="0" w:space="0" w:color="auto"/>
            <w:bottom w:val="none" w:sz="0" w:space="0" w:color="auto"/>
            <w:right w:val="none" w:sz="0" w:space="0" w:color="auto"/>
          </w:divBdr>
          <w:divsChild>
            <w:div w:id="212011627">
              <w:marLeft w:val="0"/>
              <w:marRight w:val="0"/>
              <w:marTop w:val="0"/>
              <w:marBottom w:val="0"/>
              <w:divBdr>
                <w:top w:val="none" w:sz="0" w:space="0" w:color="auto"/>
                <w:left w:val="none" w:sz="0" w:space="0" w:color="auto"/>
                <w:bottom w:val="none" w:sz="0" w:space="0" w:color="auto"/>
                <w:right w:val="none" w:sz="0" w:space="0" w:color="auto"/>
              </w:divBdr>
            </w:div>
            <w:div w:id="316300572">
              <w:marLeft w:val="0"/>
              <w:marRight w:val="0"/>
              <w:marTop w:val="0"/>
              <w:marBottom w:val="0"/>
              <w:divBdr>
                <w:top w:val="none" w:sz="0" w:space="0" w:color="auto"/>
                <w:left w:val="none" w:sz="0" w:space="0" w:color="auto"/>
                <w:bottom w:val="none" w:sz="0" w:space="0" w:color="auto"/>
                <w:right w:val="none" w:sz="0" w:space="0" w:color="auto"/>
              </w:divBdr>
            </w:div>
            <w:div w:id="506869988">
              <w:marLeft w:val="0"/>
              <w:marRight w:val="0"/>
              <w:marTop w:val="0"/>
              <w:marBottom w:val="0"/>
              <w:divBdr>
                <w:top w:val="none" w:sz="0" w:space="0" w:color="auto"/>
                <w:left w:val="none" w:sz="0" w:space="0" w:color="auto"/>
                <w:bottom w:val="none" w:sz="0" w:space="0" w:color="auto"/>
                <w:right w:val="none" w:sz="0" w:space="0" w:color="auto"/>
              </w:divBdr>
            </w:div>
            <w:div w:id="568610619">
              <w:marLeft w:val="0"/>
              <w:marRight w:val="0"/>
              <w:marTop w:val="0"/>
              <w:marBottom w:val="0"/>
              <w:divBdr>
                <w:top w:val="none" w:sz="0" w:space="0" w:color="auto"/>
                <w:left w:val="none" w:sz="0" w:space="0" w:color="auto"/>
                <w:bottom w:val="none" w:sz="0" w:space="0" w:color="auto"/>
                <w:right w:val="none" w:sz="0" w:space="0" w:color="auto"/>
              </w:divBdr>
            </w:div>
            <w:div w:id="603995187">
              <w:marLeft w:val="0"/>
              <w:marRight w:val="0"/>
              <w:marTop w:val="0"/>
              <w:marBottom w:val="0"/>
              <w:divBdr>
                <w:top w:val="none" w:sz="0" w:space="0" w:color="auto"/>
                <w:left w:val="none" w:sz="0" w:space="0" w:color="auto"/>
                <w:bottom w:val="none" w:sz="0" w:space="0" w:color="auto"/>
                <w:right w:val="none" w:sz="0" w:space="0" w:color="auto"/>
              </w:divBdr>
            </w:div>
            <w:div w:id="729499547">
              <w:marLeft w:val="0"/>
              <w:marRight w:val="0"/>
              <w:marTop w:val="0"/>
              <w:marBottom w:val="0"/>
              <w:divBdr>
                <w:top w:val="none" w:sz="0" w:space="0" w:color="auto"/>
                <w:left w:val="none" w:sz="0" w:space="0" w:color="auto"/>
                <w:bottom w:val="none" w:sz="0" w:space="0" w:color="auto"/>
                <w:right w:val="none" w:sz="0" w:space="0" w:color="auto"/>
              </w:divBdr>
            </w:div>
            <w:div w:id="762720489">
              <w:marLeft w:val="0"/>
              <w:marRight w:val="0"/>
              <w:marTop w:val="0"/>
              <w:marBottom w:val="0"/>
              <w:divBdr>
                <w:top w:val="none" w:sz="0" w:space="0" w:color="auto"/>
                <w:left w:val="none" w:sz="0" w:space="0" w:color="auto"/>
                <w:bottom w:val="none" w:sz="0" w:space="0" w:color="auto"/>
                <w:right w:val="none" w:sz="0" w:space="0" w:color="auto"/>
              </w:divBdr>
            </w:div>
            <w:div w:id="763962181">
              <w:marLeft w:val="0"/>
              <w:marRight w:val="0"/>
              <w:marTop w:val="0"/>
              <w:marBottom w:val="0"/>
              <w:divBdr>
                <w:top w:val="none" w:sz="0" w:space="0" w:color="auto"/>
                <w:left w:val="none" w:sz="0" w:space="0" w:color="auto"/>
                <w:bottom w:val="none" w:sz="0" w:space="0" w:color="auto"/>
                <w:right w:val="none" w:sz="0" w:space="0" w:color="auto"/>
              </w:divBdr>
            </w:div>
            <w:div w:id="1004627799">
              <w:marLeft w:val="0"/>
              <w:marRight w:val="0"/>
              <w:marTop w:val="0"/>
              <w:marBottom w:val="0"/>
              <w:divBdr>
                <w:top w:val="none" w:sz="0" w:space="0" w:color="auto"/>
                <w:left w:val="none" w:sz="0" w:space="0" w:color="auto"/>
                <w:bottom w:val="none" w:sz="0" w:space="0" w:color="auto"/>
                <w:right w:val="none" w:sz="0" w:space="0" w:color="auto"/>
              </w:divBdr>
            </w:div>
            <w:div w:id="1233349267">
              <w:marLeft w:val="0"/>
              <w:marRight w:val="0"/>
              <w:marTop w:val="0"/>
              <w:marBottom w:val="0"/>
              <w:divBdr>
                <w:top w:val="none" w:sz="0" w:space="0" w:color="auto"/>
                <w:left w:val="none" w:sz="0" w:space="0" w:color="auto"/>
                <w:bottom w:val="none" w:sz="0" w:space="0" w:color="auto"/>
                <w:right w:val="none" w:sz="0" w:space="0" w:color="auto"/>
              </w:divBdr>
            </w:div>
            <w:div w:id="2078934021">
              <w:marLeft w:val="0"/>
              <w:marRight w:val="0"/>
              <w:marTop w:val="0"/>
              <w:marBottom w:val="0"/>
              <w:divBdr>
                <w:top w:val="none" w:sz="0" w:space="0" w:color="auto"/>
                <w:left w:val="none" w:sz="0" w:space="0" w:color="auto"/>
                <w:bottom w:val="none" w:sz="0" w:space="0" w:color="auto"/>
                <w:right w:val="none" w:sz="0" w:space="0" w:color="auto"/>
              </w:divBdr>
            </w:div>
          </w:divsChild>
        </w:div>
        <w:div w:id="948319137">
          <w:marLeft w:val="0"/>
          <w:marRight w:val="0"/>
          <w:marTop w:val="0"/>
          <w:marBottom w:val="0"/>
          <w:divBdr>
            <w:top w:val="none" w:sz="0" w:space="0" w:color="auto"/>
            <w:left w:val="none" w:sz="0" w:space="0" w:color="auto"/>
            <w:bottom w:val="none" w:sz="0" w:space="0" w:color="auto"/>
            <w:right w:val="none" w:sz="0" w:space="0" w:color="auto"/>
          </w:divBdr>
        </w:div>
        <w:div w:id="1024092326">
          <w:marLeft w:val="0"/>
          <w:marRight w:val="0"/>
          <w:marTop w:val="0"/>
          <w:marBottom w:val="0"/>
          <w:divBdr>
            <w:top w:val="none" w:sz="0" w:space="0" w:color="auto"/>
            <w:left w:val="none" w:sz="0" w:space="0" w:color="auto"/>
            <w:bottom w:val="none" w:sz="0" w:space="0" w:color="auto"/>
            <w:right w:val="none" w:sz="0" w:space="0" w:color="auto"/>
          </w:divBdr>
        </w:div>
        <w:div w:id="1090852699">
          <w:marLeft w:val="0"/>
          <w:marRight w:val="0"/>
          <w:marTop w:val="0"/>
          <w:marBottom w:val="0"/>
          <w:divBdr>
            <w:top w:val="none" w:sz="0" w:space="0" w:color="auto"/>
            <w:left w:val="none" w:sz="0" w:space="0" w:color="auto"/>
            <w:bottom w:val="none" w:sz="0" w:space="0" w:color="auto"/>
            <w:right w:val="none" w:sz="0" w:space="0" w:color="auto"/>
          </w:divBdr>
        </w:div>
        <w:div w:id="1610433936">
          <w:marLeft w:val="0"/>
          <w:marRight w:val="0"/>
          <w:marTop w:val="0"/>
          <w:marBottom w:val="0"/>
          <w:divBdr>
            <w:top w:val="none" w:sz="0" w:space="0" w:color="auto"/>
            <w:left w:val="none" w:sz="0" w:space="0" w:color="auto"/>
            <w:bottom w:val="none" w:sz="0" w:space="0" w:color="auto"/>
            <w:right w:val="none" w:sz="0" w:space="0" w:color="auto"/>
          </w:divBdr>
        </w:div>
      </w:divsChild>
    </w:div>
    <w:div w:id="1701737927">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1803516">
      <w:bodyDiv w:val="1"/>
      <w:marLeft w:val="0"/>
      <w:marRight w:val="0"/>
      <w:marTop w:val="0"/>
      <w:marBottom w:val="0"/>
      <w:divBdr>
        <w:top w:val="none" w:sz="0" w:space="0" w:color="auto"/>
        <w:left w:val="none" w:sz="0" w:space="0" w:color="auto"/>
        <w:bottom w:val="none" w:sz="0" w:space="0" w:color="auto"/>
        <w:right w:val="none" w:sz="0" w:space="0" w:color="auto"/>
      </w:divBdr>
      <w:divsChild>
        <w:div w:id="13849862">
          <w:marLeft w:val="821"/>
          <w:marRight w:val="0"/>
          <w:marTop w:val="0"/>
          <w:marBottom w:val="60"/>
          <w:divBdr>
            <w:top w:val="none" w:sz="0" w:space="0" w:color="auto"/>
            <w:left w:val="none" w:sz="0" w:space="0" w:color="auto"/>
            <w:bottom w:val="none" w:sz="0" w:space="0" w:color="auto"/>
            <w:right w:val="none" w:sz="0" w:space="0" w:color="auto"/>
          </w:divBdr>
        </w:div>
        <w:div w:id="303706145">
          <w:marLeft w:val="216"/>
          <w:marRight w:val="0"/>
          <w:marTop w:val="240"/>
          <w:marBottom w:val="60"/>
          <w:divBdr>
            <w:top w:val="none" w:sz="0" w:space="0" w:color="auto"/>
            <w:left w:val="none" w:sz="0" w:space="0" w:color="auto"/>
            <w:bottom w:val="none" w:sz="0" w:space="0" w:color="auto"/>
            <w:right w:val="none" w:sz="0" w:space="0" w:color="auto"/>
          </w:divBdr>
        </w:div>
        <w:div w:id="313528043">
          <w:marLeft w:val="562"/>
          <w:marRight w:val="0"/>
          <w:marTop w:val="0"/>
          <w:marBottom w:val="60"/>
          <w:divBdr>
            <w:top w:val="none" w:sz="0" w:space="0" w:color="auto"/>
            <w:left w:val="none" w:sz="0" w:space="0" w:color="auto"/>
            <w:bottom w:val="none" w:sz="0" w:space="0" w:color="auto"/>
            <w:right w:val="none" w:sz="0" w:space="0" w:color="auto"/>
          </w:divBdr>
        </w:div>
        <w:div w:id="315230311">
          <w:marLeft w:val="216"/>
          <w:marRight w:val="0"/>
          <w:marTop w:val="240"/>
          <w:marBottom w:val="60"/>
          <w:divBdr>
            <w:top w:val="none" w:sz="0" w:space="0" w:color="auto"/>
            <w:left w:val="none" w:sz="0" w:space="0" w:color="auto"/>
            <w:bottom w:val="none" w:sz="0" w:space="0" w:color="auto"/>
            <w:right w:val="none" w:sz="0" w:space="0" w:color="auto"/>
          </w:divBdr>
        </w:div>
        <w:div w:id="372730294">
          <w:marLeft w:val="1339"/>
          <w:marRight w:val="0"/>
          <w:marTop w:val="0"/>
          <w:marBottom w:val="60"/>
          <w:divBdr>
            <w:top w:val="none" w:sz="0" w:space="0" w:color="auto"/>
            <w:left w:val="none" w:sz="0" w:space="0" w:color="auto"/>
            <w:bottom w:val="none" w:sz="0" w:space="0" w:color="auto"/>
            <w:right w:val="none" w:sz="0" w:space="0" w:color="auto"/>
          </w:divBdr>
        </w:div>
        <w:div w:id="632641447">
          <w:marLeft w:val="1080"/>
          <w:marRight w:val="0"/>
          <w:marTop w:val="0"/>
          <w:marBottom w:val="60"/>
          <w:divBdr>
            <w:top w:val="none" w:sz="0" w:space="0" w:color="auto"/>
            <w:left w:val="none" w:sz="0" w:space="0" w:color="auto"/>
            <w:bottom w:val="none" w:sz="0" w:space="0" w:color="auto"/>
            <w:right w:val="none" w:sz="0" w:space="0" w:color="auto"/>
          </w:divBdr>
        </w:div>
        <w:div w:id="766269314">
          <w:marLeft w:val="1339"/>
          <w:marRight w:val="0"/>
          <w:marTop w:val="0"/>
          <w:marBottom w:val="60"/>
          <w:divBdr>
            <w:top w:val="none" w:sz="0" w:space="0" w:color="auto"/>
            <w:left w:val="none" w:sz="0" w:space="0" w:color="auto"/>
            <w:bottom w:val="none" w:sz="0" w:space="0" w:color="auto"/>
            <w:right w:val="none" w:sz="0" w:space="0" w:color="auto"/>
          </w:divBdr>
        </w:div>
        <w:div w:id="877661828">
          <w:marLeft w:val="216"/>
          <w:marRight w:val="0"/>
          <w:marTop w:val="240"/>
          <w:marBottom w:val="60"/>
          <w:divBdr>
            <w:top w:val="none" w:sz="0" w:space="0" w:color="auto"/>
            <w:left w:val="none" w:sz="0" w:space="0" w:color="auto"/>
            <w:bottom w:val="none" w:sz="0" w:space="0" w:color="auto"/>
            <w:right w:val="none" w:sz="0" w:space="0" w:color="auto"/>
          </w:divBdr>
        </w:div>
        <w:div w:id="1080374964">
          <w:marLeft w:val="821"/>
          <w:marRight w:val="0"/>
          <w:marTop w:val="0"/>
          <w:marBottom w:val="60"/>
          <w:divBdr>
            <w:top w:val="none" w:sz="0" w:space="0" w:color="auto"/>
            <w:left w:val="none" w:sz="0" w:space="0" w:color="auto"/>
            <w:bottom w:val="none" w:sz="0" w:space="0" w:color="auto"/>
            <w:right w:val="none" w:sz="0" w:space="0" w:color="auto"/>
          </w:divBdr>
        </w:div>
        <w:div w:id="1209730509">
          <w:marLeft w:val="216"/>
          <w:marRight w:val="0"/>
          <w:marTop w:val="240"/>
          <w:marBottom w:val="60"/>
          <w:divBdr>
            <w:top w:val="none" w:sz="0" w:space="0" w:color="auto"/>
            <w:left w:val="none" w:sz="0" w:space="0" w:color="auto"/>
            <w:bottom w:val="none" w:sz="0" w:space="0" w:color="auto"/>
            <w:right w:val="none" w:sz="0" w:space="0" w:color="auto"/>
          </w:divBdr>
        </w:div>
        <w:div w:id="1461416383">
          <w:marLeft w:val="821"/>
          <w:marRight w:val="0"/>
          <w:marTop w:val="0"/>
          <w:marBottom w:val="60"/>
          <w:divBdr>
            <w:top w:val="none" w:sz="0" w:space="0" w:color="auto"/>
            <w:left w:val="none" w:sz="0" w:space="0" w:color="auto"/>
            <w:bottom w:val="none" w:sz="0" w:space="0" w:color="auto"/>
            <w:right w:val="none" w:sz="0" w:space="0" w:color="auto"/>
          </w:divBdr>
        </w:div>
        <w:div w:id="1464038333">
          <w:marLeft w:val="821"/>
          <w:marRight w:val="0"/>
          <w:marTop w:val="0"/>
          <w:marBottom w:val="60"/>
          <w:divBdr>
            <w:top w:val="none" w:sz="0" w:space="0" w:color="auto"/>
            <w:left w:val="none" w:sz="0" w:space="0" w:color="auto"/>
            <w:bottom w:val="none" w:sz="0" w:space="0" w:color="auto"/>
            <w:right w:val="none" w:sz="0" w:space="0" w:color="auto"/>
          </w:divBdr>
        </w:div>
        <w:div w:id="1643080608">
          <w:marLeft w:val="1080"/>
          <w:marRight w:val="0"/>
          <w:marTop w:val="0"/>
          <w:marBottom w:val="60"/>
          <w:divBdr>
            <w:top w:val="none" w:sz="0" w:space="0" w:color="auto"/>
            <w:left w:val="none" w:sz="0" w:space="0" w:color="auto"/>
            <w:bottom w:val="none" w:sz="0" w:space="0" w:color="auto"/>
            <w:right w:val="none" w:sz="0" w:space="0" w:color="auto"/>
          </w:divBdr>
        </w:div>
        <w:div w:id="1804735568">
          <w:marLeft w:val="562"/>
          <w:marRight w:val="0"/>
          <w:marTop w:val="0"/>
          <w:marBottom w:val="60"/>
          <w:divBdr>
            <w:top w:val="none" w:sz="0" w:space="0" w:color="auto"/>
            <w:left w:val="none" w:sz="0" w:space="0" w:color="auto"/>
            <w:bottom w:val="none" w:sz="0" w:space="0" w:color="auto"/>
            <w:right w:val="none" w:sz="0" w:space="0" w:color="auto"/>
          </w:divBdr>
        </w:div>
        <w:div w:id="2136677211">
          <w:marLeft w:val="821"/>
          <w:marRight w:val="0"/>
          <w:marTop w:val="0"/>
          <w:marBottom w:val="60"/>
          <w:divBdr>
            <w:top w:val="none" w:sz="0" w:space="0" w:color="auto"/>
            <w:left w:val="none" w:sz="0" w:space="0" w:color="auto"/>
            <w:bottom w:val="none" w:sz="0" w:space="0" w:color="auto"/>
            <w:right w:val="none" w:sz="0" w:space="0" w:color="auto"/>
          </w:divBdr>
        </w:div>
      </w:divsChild>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1125929">
      <w:bodyDiv w:val="1"/>
      <w:marLeft w:val="0"/>
      <w:marRight w:val="0"/>
      <w:marTop w:val="0"/>
      <w:marBottom w:val="0"/>
      <w:divBdr>
        <w:top w:val="none" w:sz="0" w:space="0" w:color="auto"/>
        <w:left w:val="none" w:sz="0" w:space="0" w:color="auto"/>
        <w:bottom w:val="none" w:sz="0" w:space="0" w:color="auto"/>
        <w:right w:val="none" w:sz="0" w:space="0" w:color="auto"/>
      </w:divBdr>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67965804">
      <w:bodyDiv w:val="1"/>
      <w:marLeft w:val="0"/>
      <w:marRight w:val="0"/>
      <w:marTop w:val="0"/>
      <w:marBottom w:val="0"/>
      <w:divBdr>
        <w:top w:val="none" w:sz="0" w:space="0" w:color="auto"/>
        <w:left w:val="none" w:sz="0" w:space="0" w:color="auto"/>
        <w:bottom w:val="none" w:sz="0" w:space="0" w:color="auto"/>
        <w:right w:val="none" w:sz="0" w:space="0" w:color="auto"/>
      </w:divBdr>
      <w:divsChild>
        <w:div w:id="577251670">
          <w:marLeft w:val="547"/>
          <w:marRight w:val="0"/>
          <w:marTop w:val="45"/>
          <w:marBottom w:val="45"/>
          <w:divBdr>
            <w:top w:val="none" w:sz="0" w:space="0" w:color="auto"/>
            <w:left w:val="none" w:sz="0" w:space="0" w:color="auto"/>
            <w:bottom w:val="none" w:sz="0" w:space="0" w:color="auto"/>
            <w:right w:val="none" w:sz="0" w:space="0" w:color="auto"/>
          </w:divBdr>
        </w:div>
      </w:divsChild>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7702349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4065687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5996076">
      <w:bodyDiv w:val="1"/>
      <w:marLeft w:val="0"/>
      <w:marRight w:val="0"/>
      <w:marTop w:val="0"/>
      <w:marBottom w:val="0"/>
      <w:divBdr>
        <w:top w:val="none" w:sz="0" w:space="0" w:color="auto"/>
        <w:left w:val="none" w:sz="0" w:space="0" w:color="auto"/>
        <w:bottom w:val="none" w:sz="0" w:space="0" w:color="auto"/>
        <w:right w:val="none" w:sz="0" w:space="0" w:color="auto"/>
      </w:divBdr>
      <w:divsChild>
        <w:div w:id="1281959404">
          <w:marLeft w:val="216"/>
          <w:marRight w:val="0"/>
          <w:marTop w:val="240"/>
          <w:marBottom w:val="60"/>
          <w:divBdr>
            <w:top w:val="none" w:sz="0" w:space="0" w:color="auto"/>
            <w:left w:val="none" w:sz="0" w:space="0" w:color="auto"/>
            <w:bottom w:val="none" w:sz="0" w:space="0" w:color="auto"/>
            <w:right w:val="none" w:sz="0" w:space="0" w:color="auto"/>
          </w:divBdr>
        </w:div>
      </w:divsChild>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79775215">
      <w:bodyDiv w:val="1"/>
      <w:marLeft w:val="0"/>
      <w:marRight w:val="0"/>
      <w:marTop w:val="0"/>
      <w:marBottom w:val="0"/>
      <w:divBdr>
        <w:top w:val="none" w:sz="0" w:space="0" w:color="auto"/>
        <w:left w:val="none" w:sz="0" w:space="0" w:color="auto"/>
        <w:bottom w:val="none" w:sz="0" w:space="0" w:color="auto"/>
        <w:right w:val="none" w:sz="0" w:space="0" w:color="auto"/>
      </w:divBdr>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89686819">
      <w:bodyDiv w:val="1"/>
      <w:marLeft w:val="0"/>
      <w:marRight w:val="0"/>
      <w:marTop w:val="0"/>
      <w:marBottom w:val="0"/>
      <w:divBdr>
        <w:top w:val="none" w:sz="0" w:space="0" w:color="auto"/>
        <w:left w:val="none" w:sz="0" w:space="0" w:color="auto"/>
        <w:bottom w:val="none" w:sz="0" w:space="0" w:color="auto"/>
        <w:right w:val="none" w:sz="0" w:space="0" w:color="auto"/>
      </w:divBdr>
      <w:divsChild>
        <w:div w:id="257564507">
          <w:marLeft w:val="562"/>
          <w:marRight w:val="0"/>
          <w:marTop w:val="0"/>
          <w:marBottom w:val="60"/>
          <w:divBdr>
            <w:top w:val="none" w:sz="0" w:space="0" w:color="auto"/>
            <w:left w:val="none" w:sz="0" w:space="0" w:color="auto"/>
            <w:bottom w:val="none" w:sz="0" w:space="0" w:color="auto"/>
            <w:right w:val="none" w:sz="0" w:space="0" w:color="auto"/>
          </w:divBdr>
        </w:div>
        <w:div w:id="695278915">
          <w:marLeft w:val="216"/>
          <w:marRight w:val="0"/>
          <w:marTop w:val="240"/>
          <w:marBottom w:val="6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151779">
      <w:bodyDiv w:val="1"/>
      <w:marLeft w:val="0"/>
      <w:marRight w:val="0"/>
      <w:marTop w:val="0"/>
      <w:marBottom w:val="0"/>
      <w:divBdr>
        <w:top w:val="none" w:sz="0" w:space="0" w:color="auto"/>
        <w:left w:val="none" w:sz="0" w:space="0" w:color="auto"/>
        <w:bottom w:val="none" w:sz="0" w:space="0" w:color="auto"/>
        <w:right w:val="none" w:sz="0" w:space="0" w:color="auto"/>
      </w:divBdr>
    </w:div>
    <w:div w:id="1900360307">
      <w:bodyDiv w:val="1"/>
      <w:marLeft w:val="0"/>
      <w:marRight w:val="0"/>
      <w:marTop w:val="0"/>
      <w:marBottom w:val="0"/>
      <w:divBdr>
        <w:top w:val="none" w:sz="0" w:space="0" w:color="auto"/>
        <w:left w:val="none" w:sz="0" w:space="0" w:color="auto"/>
        <w:bottom w:val="none" w:sz="0" w:space="0" w:color="auto"/>
        <w:right w:val="none" w:sz="0" w:space="0" w:color="auto"/>
      </w:divBdr>
      <w:divsChild>
        <w:div w:id="283925053">
          <w:marLeft w:val="533"/>
          <w:marRight w:val="0"/>
          <w:marTop w:val="0"/>
          <w:marBottom w:val="0"/>
          <w:divBdr>
            <w:top w:val="none" w:sz="0" w:space="0" w:color="auto"/>
            <w:left w:val="none" w:sz="0" w:space="0" w:color="auto"/>
            <w:bottom w:val="none" w:sz="0" w:space="0" w:color="auto"/>
            <w:right w:val="none" w:sz="0" w:space="0" w:color="auto"/>
          </w:divBdr>
        </w:div>
        <w:div w:id="415370365">
          <w:marLeft w:val="274"/>
          <w:marRight w:val="0"/>
          <w:marTop w:val="240"/>
          <w:marBottom w:val="0"/>
          <w:divBdr>
            <w:top w:val="none" w:sz="0" w:space="0" w:color="auto"/>
            <w:left w:val="none" w:sz="0" w:space="0" w:color="auto"/>
            <w:bottom w:val="none" w:sz="0" w:space="0" w:color="auto"/>
            <w:right w:val="none" w:sz="0" w:space="0" w:color="auto"/>
          </w:divBdr>
        </w:div>
        <w:div w:id="451436677">
          <w:marLeft w:val="274"/>
          <w:marRight w:val="0"/>
          <w:marTop w:val="240"/>
          <w:marBottom w:val="0"/>
          <w:divBdr>
            <w:top w:val="none" w:sz="0" w:space="0" w:color="auto"/>
            <w:left w:val="none" w:sz="0" w:space="0" w:color="auto"/>
            <w:bottom w:val="none" w:sz="0" w:space="0" w:color="auto"/>
            <w:right w:val="none" w:sz="0" w:space="0" w:color="auto"/>
          </w:divBdr>
        </w:div>
        <w:div w:id="785583440">
          <w:marLeft w:val="274"/>
          <w:marRight w:val="0"/>
          <w:marTop w:val="240"/>
          <w:marBottom w:val="0"/>
          <w:divBdr>
            <w:top w:val="none" w:sz="0" w:space="0" w:color="auto"/>
            <w:left w:val="none" w:sz="0" w:space="0" w:color="auto"/>
            <w:bottom w:val="none" w:sz="0" w:space="0" w:color="auto"/>
            <w:right w:val="none" w:sz="0" w:space="0" w:color="auto"/>
          </w:divBdr>
        </w:div>
        <w:div w:id="1045327704">
          <w:marLeft w:val="533"/>
          <w:marRight w:val="0"/>
          <w:marTop w:val="0"/>
          <w:marBottom w:val="0"/>
          <w:divBdr>
            <w:top w:val="none" w:sz="0" w:space="0" w:color="auto"/>
            <w:left w:val="none" w:sz="0" w:space="0" w:color="auto"/>
            <w:bottom w:val="none" w:sz="0" w:space="0" w:color="auto"/>
            <w:right w:val="none" w:sz="0" w:space="0" w:color="auto"/>
          </w:divBdr>
        </w:div>
        <w:div w:id="1069309685">
          <w:marLeft w:val="274"/>
          <w:marRight w:val="0"/>
          <w:marTop w:val="240"/>
          <w:marBottom w:val="0"/>
          <w:divBdr>
            <w:top w:val="none" w:sz="0" w:space="0" w:color="auto"/>
            <w:left w:val="none" w:sz="0" w:space="0" w:color="auto"/>
            <w:bottom w:val="none" w:sz="0" w:space="0" w:color="auto"/>
            <w:right w:val="none" w:sz="0" w:space="0" w:color="auto"/>
          </w:divBdr>
        </w:div>
        <w:div w:id="1146123944">
          <w:marLeft w:val="533"/>
          <w:marRight w:val="0"/>
          <w:marTop w:val="0"/>
          <w:marBottom w:val="0"/>
          <w:divBdr>
            <w:top w:val="none" w:sz="0" w:space="0" w:color="auto"/>
            <w:left w:val="none" w:sz="0" w:space="0" w:color="auto"/>
            <w:bottom w:val="none" w:sz="0" w:space="0" w:color="auto"/>
            <w:right w:val="none" w:sz="0" w:space="0" w:color="auto"/>
          </w:divBdr>
        </w:div>
        <w:div w:id="1850869083">
          <w:marLeft w:val="533"/>
          <w:marRight w:val="0"/>
          <w:marTop w:val="0"/>
          <w:marBottom w:val="0"/>
          <w:divBdr>
            <w:top w:val="none" w:sz="0" w:space="0" w:color="auto"/>
            <w:left w:val="none" w:sz="0" w:space="0" w:color="auto"/>
            <w:bottom w:val="none" w:sz="0" w:space="0" w:color="auto"/>
            <w:right w:val="none" w:sz="0" w:space="0" w:color="auto"/>
          </w:divBdr>
        </w:div>
        <w:div w:id="1922134497">
          <w:marLeft w:val="533"/>
          <w:marRight w:val="0"/>
          <w:marTop w:val="0"/>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841759">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19436544">
      <w:bodyDiv w:val="1"/>
      <w:marLeft w:val="0"/>
      <w:marRight w:val="0"/>
      <w:marTop w:val="0"/>
      <w:marBottom w:val="0"/>
      <w:divBdr>
        <w:top w:val="none" w:sz="0" w:space="0" w:color="auto"/>
        <w:left w:val="none" w:sz="0" w:space="0" w:color="auto"/>
        <w:bottom w:val="none" w:sz="0" w:space="0" w:color="auto"/>
        <w:right w:val="none" w:sz="0" w:space="0" w:color="auto"/>
      </w:divBdr>
      <w:divsChild>
        <w:div w:id="563495670">
          <w:marLeft w:val="0"/>
          <w:marRight w:val="0"/>
          <w:marTop w:val="0"/>
          <w:marBottom w:val="0"/>
          <w:divBdr>
            <w:top w:val="none" w:sz="0" w:space="0" w:color="auto"/>
            <w:left w:val="none" w:sz="0" w:space="0" w:color="auto"/>
            <w:bottom w:val="none" w:sz="0" w:space="0" w:color="auto"/>
            <w:right w:val="none" w:sz="0" w:space="0" w:color="auto"/>
          </w:divBdr>
          <w:divsChild>
            <w:div w:id="12076722">
              <w:marLeft w:val="0"/>
              <w:marRight w:val="0"/>
              <w:marTop w:val="0"/>
              <w:marBottom w:val="0"/>
              <w:divBdr>
                <w:top w:val="none" w:sz="0" w:space="0" w:color="auto"/>
                <w:left w:val="none" w:sz="0" w:space="0" w:color="auto"/>
                <w:bottom w:val="none" w:sz="0" w:space="0" w:color="auto"/>
                <w:right w:val="none" w:sz="0" w:space="0" w:color="auto"/>
              </w:divBdr>
              <w:divsChild>
                <w:div w:id="65736445">
                  <w:marLeft w:val="0"/>
                  <w:marRight w:val="0"/>
                  <w:marTop w:val="0"/>
                  <w:marBottom w:val="0"/>
                  <w:divBdr>
                    <w:top w:val="none" w:sz="0" w:space="0" w:color="auto"/>
                    <w:left w:val="none" w:sz="0" w:space="0" w:color="auto"/>
                    <w:bottom w:val="none" w:sz="0" w:space="0" w:color="auto"/>
                    <w:right w:val="none" w:sz="0" w:space="0" w:color="auto"/>
                  </w:divBdr>
                </w:div>
              </w:divsChild>
            </w:div>
            <w:div w:id="122895721">
              <w:marLeft w:val="0"/>
              <w:marRight w:val="0"/>
              <w:marTop w:val="0"/>
              <w:marBottom w:val="0"/>
              <w:divBdr>
                <w:top w:val="none" w:sz="0" w:space="0" w:color="auto"/>
                <w:left w:val="none" w:sz="0" w:space="0" w:color="auto"/>
                <w:bottom w:val="none" w:sz="0" w:space="0" w:color="auto"/>
                <w:right w:val="none" w:sz="0" w:space="0" w:color="auto"/>
              </w:divBdr>
            </w:div>
            <w:div w:id="127817673">
              <w:marLeft w:val="0"/>
              <w:marRight w:val="0"/>
              <w:marTop w:val="0"/>
              <w:marBottom w:val="0"/>
              <w:divBdr>
                <w:top w:val="none" w:sz="0" w:space="0" w:color="auto"/>
                <w:left w:val="none" w:sz="0" w:space="0" w:color="auto"/>
                <w:bottom w:val="none" w:sz="0" w:space="0" w:color="auto"/>
                <w:right w:val="none" w:sz="0" w:space="0" w:color="auto"/>
              </w:divBdr>
            </w:div>
            <w:div w:id="158346470">
              <w:marLeft w:val="0"/>
              <w:marRight w:val="0"/>
              <w:marTop w:val="0"/>
              <w:marBottom w:val="0"/>
              <w:divBdr>
                <w:top w:val="none" w:sz="0" w:space="0" w:color="auto"/>
                <w:left w:val="none" w:sz="0" w:space="0" w:color="auto"/>
                <w:bottom w:val="none" w:sz="0" w:space="0" w:color="auto"/>
                <w:right w:val="none" w:sz="0" w:space="0" w:color="auto"/>
              </w:divBdr>
              <w:divsChild>
                <w:div w:id="2144076450">
                  <w:marLeft w:val="0"/>
                  <w:marRight w:val="0"/>
                  <w:marTop w:val="0"/>
                  <w:marBottom w:val="0"/>
                  <w:divBdr>
                    <w:top w:val="none" w:sz="0" w:space="0" w:color="auto"/>
                    <w:left w:val="none" w:sz="0" w:space="0" w:color="auto"/>
                    <w:bottom w:val="none" w:sz="0" w:space="0" w:color="auto"/>
                    <w:right w:val="none" w:sz="0" w:space="0" w:color="auto"/>
                  </w:divBdr>
                </w:div>
              </w:divsChild>
            </w:div>
            <w:div w:id="572206875">
              <w:marLeft w:val="0"/>
              <w:marRight w:val="0"/>
              <w:marTop w:val="0"/>
              <w:marBottom w:val="0"/>
              <w:divBdr>
                <w:top w:val="none" w:sz="0" w:space="0" w:color="auto"/>
                <w:left w:val="none" w:sz="0" w:space="0" w:color="auto"/>
                <w:bottom w:val="none" w:sz="0" w:space="0" w:color="auto"/>
                <w:right w:val="none" w:sz="0" w:space="0" w:color="auto"/>
              </w:divBdr>
              <w:divsChild>
                <w:div w:id="1096681410">
                  <w:marLeft w:val="0"/>
                  <w:marRight w:val="0"/>
                  <w:marTop w:val="0"/>
                  <w:marBottom w:val="0"/>
                  <w:divBdr>
                    <w:top w:val="none" w:sz="0" w:space="0" w:color="auto"/>
                    <w:left w:val="none" w:sz="0" w:space="0" w:color="auto"/>
                    <w:bottom w:val="none" w:sz="0" w:space="0" w:color="auto"/>
                    <w:right w:val="none" w:sz="0" w:space="0" w:color="auto"/>
                  </w:divBdr>
                </w:div>
              </w:divsChild>
            </w:div>
            <w:div w:id="1207911019">
              <w:marLeft w:val="0"/>
              <w:marRight w:val="0"/>
              <w:marTop w:val="0"/>
              <w:marBottom w:val="0"/>
              <w:divBdr>
                <w:top w:val="none" w:sz="0" w:space="0" w:color="auto"/>
                <w:left w:val="none" w:sz="0" w:space="0" w:color="auto"/>
                <w:bottom w:val="none" w:sz="0" w:space="0" w:color="auto"/>
                <w:right w:val="none" w:sz="0" w:space="0" w:color="auto"/>
              </w:divBdr>
              <w:divsChild>
                <w:div w:id="971054614">
                  <w:marLeft w:val="0"/>
                  <w:marRight w:val="0"/>
                  <w:marTop w:val="0"/>
                  <w:marBottom w:val="0"/>
                  <w:divBdr>
                    <w:top w:val="none" w:sz="0" w:space="0" w:color="auto"/>
                    <w:left w:val="none" w:sz="0" w:space="0" w:color="auto"/>
                    <w:bottom w:val="none" w:sz="0" w:space="0" w:color="auto"/>
                    <w:right w:val="none" w:sz="0" w:space="0" w:color="auto"/>
                  </w:divBdr>
                </w:div>
              </w:divsChild>
            </w:div>
            <w:div w:id="1316564356">
              <w:marLeft w:val="0"/>
              <w:marRight w:val="0"/>
              <w:marTop w:val="0"/>
              <w:marBottom w:val="0"/>
              <w:divBdr>
                <w:top w:val="none" w:sz="0" w:space="0" w:color="auto"/>
                <w:left w:val="none" w:sz="0" w:space="0" w:color="auto"/>
                <w:bottom w:val="none" w:sz="0" w:space="0" w:color="auto"/>
                <w:right w:val="none" w:sz="0" w:space="0" w:color="auto"/>
              </w:divBdr>
            </w:div>
            <w:div w:id="1380130029">
              <w:marLeft w:val="0"/>
              <w:marRight w:val="0"/>
              <w:marTop w:val="0"/>
              <w:marBottom w:val="0"/>
              <w:divBdr>
                <w:top w:val="none" w:sz="0" w:space="0" w:color="auto"/>
                <w:left w:val="none" w:sz="0" w:space="0" w:color="auto"/>
                <w:bottom w:val="none" w:sz="0" w:space="0" w:color="auto"/>
                <w:right w:val="none" w:sz="0" w:space="0" w:color="auto"/>
              </w:divBdr>
              <w:divsChild>
                <w:div w:id="5993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794386">
      <w:bodyDiv w:val="1"/>
      <w:marLeft w:val="0"/>
      <w:marRight w:val="0"/>
      <w:marTop w:val="0"/>
      <w:marBottom w:val="0"/>
      <w:divBdr>
        <w:top w:val="none" w:sz="0" w:space="0" w:color="auto"/>
        <w:left w:val="none" w:sz="0" w:space="0" w:color="auto"/>
        <w:bottom w:val="none" w:sz="0" w:space="0" w:color="auto"/>
        <w:right w:val="none" w:sz="0" w:space="0" w:color="auto"/>
      </w:divBdr>
      <w:divsChild>
        <w:div w:id="932279430">
          <w:marLeft w:val="562"/>
          <w:marRight w:val="0"/>
          <w:marTop w:val="0"/>
          <w:marBottom w:val="0"/>
          <w:divBdr>
            <w:top w:val="none" w:sz="0" w:space="0" w:color="auto"/>
            <w:left w:val="none" w:sz="0" w:space="0" w:color="auto"/>
            <w:bottom w:val="none" w:sz="0" w:space="0" w:color="auto"/>
            <w:right w:val="none" w:sz="0" w:space="0" w:color="auto"/>
          </w:divBdr>
        </w:div>
      </w:divsChild>
    </w:div>
    <w:div w:id="192375625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1453509">
      <w:bodyDiv w:val="1"/>
      <w:marLeft w:val="0"/>
      <w:marRight w:val="0"/>
      <w:marTop w:val="0"/>
      <w:marBottom w:val="0"/>
      <w:divBdr>
        <w:top w:val="none" w:sz="0" w:space="0" w:color="auto"/>
        <w:left w:val="none" w:sz="0" w:space="0" w:color="auto"/>
        <w:bottom w:val="none" w:sz="0" w:space="0" w:color="auto"/>
        <w:right w:val="none" w:sz="0" w:space="0" w:color="auto"/>
      </w:divBdr>
    </w:div>
    <w:div w:id="194368427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3246437">
      <w:bodyDiv w:val="1"/>
      <w:marLeft w:val="0"/>
      <w:marRight w:val="0"/>
      <w:marTop w:val="0"/>
      <w:marBottom w:val="0"/>
      <w:divBdr>
        <w:top w:val="none" w:sz="0" w:space="0" w:color="auto"/>
        <w:left w:val="none" w:sz="0" w:space="0" w:color="auto"/>
        <w:bottom w:val="none" w:sz="0" w:space="0" w:color="auto"/>
        <w:right w:val="none" w:sz="0" w:space="0" w:color="auto"/>
      </w:divBdr>
      <w:divsChild>
        <w:div w:id="168909532">
          <w:marLeft w:val="533"/>
          <w:marRight w:val="0"/>
          <w:marTop w:val="0"/>
          <w:marBottom w:val="0"/>
          <w:divBdr>
            <w:top w:val="none" w:sz="0" w:space="0" w:color="auto"/>
            <w:left w:val="none" w:sz="0" w:space="0" w:color="auto"/>
            <w:bottom w:val="none" w:sz="0" w:space="0" w:color="auto"/>
            <w:right w:val="none" w:sz="0" w:space="0" w:color="auto"/>
          </w:divBdr>
        </w:div>
        <w:div w:id="1008754763">
          <w:marLeft w:val="274"/>
          <w:marRight w:val="0"/>
          <w:marTop w:val="240"/>
          <w:marBottom w:val="0"/>
          <w:divBdr>
            <w:top w:val="none" w:sz="0" w:space="0" w:color="auto"/>
            <w:left w:val="none" w:sz="0" w:space="0" w:color="auto"/>
            <w:bottom w:val="none" w:sz="0" w:space="0" w:color="auto"/>
            <w:right w:val="none" w:sz="0" w:space="0" w:color="auto"/>
          </w:divBdr>
        </w:div>
        <w:div w:id="1816409555">
          <w:marLeft w:val="533"/>
          <w:marRight w:val="0"/>
          <w:marTop w:val="0"/>
          <w:marBottom w:val="0"/>
          <w:divBdr>
            <w:top w:val="none" w:sz="0" w:space="0" w:color="auto"/>
            <w:left w:val="none" w:sz="0" w:space="0" w:color="auto"/>
            <w:bottom w:val="none" w:sz="0" w:space="0" w:color="auto"/>
            <w:right w:val="none" w:sz="0" w:space="0" w:color="auto"/>
          </w:divBdr>
        </w:div>
      </w:divsChild>
    </w:div>
    <w:div w:id="1967543229">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3712553">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494671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2755707">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274"/>
          <w:marRight w:val="0"/>
          <w:marTop w:val="240"/>
          <w:marBottom w:val="0"/>
          <w:divBdr>
            <w:top w:val="none" w:sz="0" w:space="0" w:color="auto"/>
            <w:left w:val="none" w:sz="0" w:space="0" w:color="auto"/>
            <w:bottom w:val="none" w:sz="0" w:space="0" w:color="auto"/>
            <w:right w:val="none" w:sz="0" w:space="0" w:color="auto"/>
          </w:divBdr>
        </w:div>
      </w:divsChild>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19959549">
      <w:bodyDiv w:val="1"/>
      <w:marLeft w:val="0"/>
      <w:marRight w:val="0"/>
      <w:marTop w:val="0"/>
      <w:marBottom w:val="0"/>
      <w:divBdr>
        <w:top w:val="none" w:sz="0" w:space="0" w:color="auto"/>
        <w:left w:val="none" w:sz="0" w:space="0" w:color="auto"/>
        <w:bottom w:val="none" w:sz="0" w:space="0" w:color="auto"/>
        <w:right w:val="none" w:sz="0" w:space="0" w:color="auto"/>
      </w:divBdr>
      <w:divsChild>
        <w:div w:id="125468476">
          <w:marLeft w:val="0"/>
          <w:marRight w:val="0"/>
          <w:marTop w:val="0"/>
          <w:marBottom w:val="0"/>
          <w:divBdr>
            <w:top w:val="none" w:sz="0" w:space="0" w:color="auto"/>
            <w:left w:val="none" w:sz="0" w:space="0" w:color="auto"/>
            <w:bottom w:val="none" w:sz="0" w:space="0" w:color="auto"/>
            <w:right w:val="none" w:sz="0" w:space="0" w:color="auto"/>
          </w:divBdr>
        </w:div>
        <w:div w:id="548107695">
          <w:marLeft w:val="0"/>
          <w:marRight w:val="0"/>
          <w:marTop w:val="0"/>
          <w:marBottom w:val="0"/>
          <w:divBdr>
            <w:top w:val="none" w:sz="0" w:space="0" w:color="auto"/>
            <w:left w:val="none" w:sz="0" w:space="0" w:color="auto"/>
            <w:bottom w:val="none" w:sz="0" w:space="0" w:color="auto"/>
            <w:right w:val="none" w:sz="0" w:space="0" w:color="auto"/>
          </w:divBdr>
        </w:div>
        <w:div w:id="554315926">
          <w:marLeft w:val="0"/>
          <w:marRight w:val="0"/>
          <w:marTop w:val="0"/>
          <w:marBottom w:val="0"/>
          <w:divBdr>
            <w:top w:val="none" w:sz="0" w:space="0" w:color="auto"/>
            <w:left w:val="none" w:sz="0" w:space="0" w:color="auto"/>
            <w:bottom w:val="none" w:sz="0" w:space="0" w:color="auto"/>
            <w:right w:val="none" w:sz="0" w:space="0" w:color="auto"/>
          </w:divBdr>
        </w:div>
        <w:div w:id="698820157">
          <w:marLeft w:val="0"/>
          <w:marRight w:val="0"/>
          <w:marTop w:val="0"/>
          <w:marBottom w:val="0"/>
          <w:divBdr>
            <w:top w:val="none" w:sz="0" w:space="0" w:color="auto"/>
            <w:left w:val="none" w:sz="0" w:space="0" w:color="auto"/>
            <w:bottom w:val="none" w:sz="0" w:space="0" w:color="auto"/>
            <w:right w:val="none" w:sz="0" w:space="0" w:color="auto"/>
          </w:divBdr>
        </w:div>
        <w:div w:id="1239097604">
          <w:marLeft w:val="0"/>
          <w:marRight w:val="0"/>
          <w:marTop w:val="0"/>
          <w:marBottom w:val="0"/>
          <w:divBdr>
            <w:top w:val="none" w:sz="0" w:space="0" w:color="auto"/>
            <w:left w:val="none" w:sz="0" w:space="0" w:color="auto"/>
            <w:bottom w:val="none" w:sz="0" w:space="0" w:color="auto"/>
            <w:right w:val="none" w:sz="0" w:space="0" w:color="auto"/>
          </w:divBdr>
        </w:div>
        <w:div w:id="1491168456">
          <w:marLeft w:val="0"/>
          <w:marRight w:val="0"/>
          <w:marTop w:val="0"/>
          <w:marBottom w:val="0"/>
          <w:divBdr>
            <w:top w:val="none" w:sz="0" w:space="0" w:color="auto"/>
            <w:left w:val="none" w:sz="0" w:space="0" w:color="auto"/>
            <w:bottom w:val="none" w:sz="0" w:space="0" w:color="auto"/>
            <w:right w:val="none" w:sz="0" w:space="0" w:color="auto"/>
          </w:divBdr>
        </w:div>
        <w:div w:id="1534074039">
          <w:marLeft w:val="0"/>
          <w:marRight w:val="0"/>
          <w:marTop w:val="0"/>
          <w:marBottom w:val="0"/>
          <w:divBdr>
            <w:top w:val="none" w:sz="0" w:space="0" w:color="auto"/>
            <w:left w:val="none" w:sz="0" w:space="0" w:color="auto"/>
            <w:bottom w:val="none" w:sz="0" w:space="0" w:color="auto"/>
            <w:right w:val="none" w:sz="0" w:space="0" w:color="auto"/>
          </w:divBdr>
        </w:div>
        <w:div w:id="1704555501">
          <w:marLeft w:val="0"/>
          <w:marRight w:val="0"/>
          <w:marTop w:val="0"/>
          <w:marBottom w:val="0"/>
          <w:divBdr>
            <w:top w:val="none" w:sz="0" w:space="0" w:color="auto"/>
            <w:left w:val="none" w:sz="0" w:space="0" w:color="auto"/>
            <w:bottom w:val="none" w:sz="0" w:space="0" w:color="auto"/>
            <w:right w:val="none" w:sz="0" w:space="0" w:color="auto"/>
          </w:divBdr>
        </w:div>
        <w:div w:id="1790511000">
          <w:marLeft w:val="0"/>
          <w:marRight w:val="0"/>
          <w:marTop w:val="0"/>
          <w:marBottom w:val="0"/>
          <w:divBdr>
            <w:top w:val="none" w:sz="0" w:space="0" w:color="auto"/>
            <w:left w:val="none" w:sz="0" w:space="0" w:color="auto"/>
            <w:bottom w:val="none" w:sz="0" w:space="0" w:color="auto"/>
            <w:right w:val="none" w:sz="0" w:space="0" w:color="auto"/>
          </w:divBdr>
        </w:div>
        <w:div w:id="2066250943">
          <w:marLeft w:val="0"/>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3258150">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051446">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6">
          <w:marLeft w:val="1166"/>
          <w:marRight w:val="0"/>
          <w:marTop w:val="0"/>
          <w:marBottom w:val="0"/>
          <w:divBdr>
            <w:top w:val="none" w:sz="0" w:space="0" w:color="auto"/>
            <w:left w:val="none" w:sz="0" w:space="0" w:color="auto"/>
            <w:bottom w:val="none" w:sz="0" w:space="0" w:color="auto"/>
            <w:right w:val="none" w:sz="0" w:space="0" w:color="auto"/>
          </w:divBdr>
        </w:div>
      </w:divsChild>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65302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872847">
      <w:bodyDiv w:val="1"/>
      <w:marLeft w:val="0"/>
      <w:marRight w:val="0"/>
      <w:marTop w:val="0"/>
      <w:marBottom w:val="0"/>
      <w:divBdr>
        <w:top w:val="none" w:sz="0" w:space="0" w:color="auto"/>
        <w:left w:val="none" w:sz="0" w:space="0" w:color="auto"/>
        <w:bottom w:val="none" w:sz="0" w:space="0" w:color="auto"/>
        <w:right w:val="none" w:sz="0" w:space="0" w:color="auto"/>
      </w:divBdr>
      <w:divsChild>
        <w:div w:id="511064997">
          <w:marLeft w:val="821"/>
          <w:marRight w:val="0"/>
          <w:marTop w:val="0"/>
          <w:marBottom w:val="60"/>
          <w:divBdr>
            <w:top w:val="none" w:sz="0" w:space="0" w:color="auto"/>
            <w:left w:val="none" w:sz="0" w:space="0" w:color="auto"/>
            <w:bottom w:val="none" w:sz="0" w:space="0" w:color="auto"/>
            <w:right w:val="none" w:sz="0" w:space="0" w:color="auto"/>
          </w:divBdr>
        </w:div>
        <w:div w:id="648479911">
          <w:marLeft w:val="562"/>
          <w:marRight w:val="0"/>
          <w:marTop w:val="0"/>
          <w:marBottom w:val="60"/>
          <w:divBdr>
            <w:top w:val="none" w:sz="0" w:space="0" w:color="auto"/>
            <w:left w:val="none" w:sz="0" w:space="0" w:color="auto"/>
            <w:bottom w:val="none" w:sz="0" w:space="0" w:color="auto"/>
            <w:right w:val="none" w:sz="0" w:space="0" w:color="auto"/>
          </w:divBdr>
        </w:div>
        <w:div w:id="831259602">
          <w:marLeft w:val="562"/>
          <w:marRight w:val="0"/>
          <w:marTop w:val="0"/>
          <w:marBottom w:val="60"/>
          <w:divBdr>
            <w:top w:val="none" w:sz="0" w:space="0" w:color="auto"/>
            <w:left w:val="none" w:sz="0" w:space="0" w:color="auto"/>
            <w:bottom w:val="none" w:sz="0" w:space="0" w:color="auto"/>
            <w:right w:val="none" w:sz="0" w:space="0" w:color="auto"/>
          </w:divBdr>
        </w:div>
        <w:div w:id="1170948577">
          <w:marLeft w:val="562"/>
          <w:marRight w:val="0"/>
          <w:marTop w:val="0"/>
          <w:marBottom w:val="60"/>
          <w:divBdr>
            <w:top w:val="none" w:sz="0" w:space="0" w:color="auto"/>
            <w:left w:val="none" w:sz="0" w:space="0" w:color="auto"/>
            <w:bottom w:val="none" w:sz="0" w:space="0" w:color="auto"/>
            <w:right w:val="none" w:sz="0" w:space="0" w:color="auto"/>
          </w:divBdr>
        </w:div>
        <w:div w:id="2127460705">
          <w:marLeft w:val="821"/>
          <w:marRight w:val="0"/>
          <w:marTop w:val="0"/>
          <w:marBottom w:val="60"/>
          <w:divBdr>
            <w:top w:val="none" w:sz="0" w:space="0" w:color="auto"/>
            <w:left w:val="none" w:sz="0" w:space="0" w:color="auto"/>
            <w:bottom w:val="none" w:sz="0" w:space="0" w:color="auto"/>
            <w:right w:val="none" w:sz="0" w:space="0" w:color="auto"/>
          </w:divBdr>
        </w:div>
      </w:divsChild>
    </w:div>
    <w:div w:id="2109614599">
      <w:bodyDiv w:val="1"/>
      <w:marLeft w:val="0"/>
      <w:marRight w:val="0"/>
      <w:marTop w:val="0"/>
      <w:marBottom w:val="0"/>
      <w:divBdr>
        <w:top w:val="none" w:sz="0" w:space="0" w:color="auto"/>
        <w:left w:val="none" w:sz="0" w:space="0" w:color="auto"/>
        <w:bottom w:val="none" w:sz="0" w:space="0" w:color="auto"/>
        <w:right w:val="none" w:sz="0" w:space="0" w:color="auto"/>
      </w:divBdr>
    </w:div>
    <w:div w:id="2118140000">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39716761">
      <w:bodyDiv w:val="1"/>
      <w:marLeft w:val="0"/>
      <w:marRight w:val="0"/>
      <w:marTop w:val="0"/>
      <w:marBottom w:val="0"/>
      <w:divBdr>
        <w:top w:val="none" w:sz="0" w:space="0" w:color="auto"/>
        <w:left w:val="none" w:sz="0" w:space="0" w:color="auto"/>
        <w:bottom w:val="none" w:sz="0" w:space="0" w:color="auto"/>
        <w:right w:val="none" w:sz="0" w:space="0" w:color="auto"/>
      </w:divBdr>
      <w:divsChild>
        <w:div w:id="260188473">
          <w:marLeft w:val="562"/>
          <w:marRight w:val="0"/>
          <w:marTop w:val="0"/>
          <w:marBottom w:val="60"/>
          <w:divBdr>
            <w:top w:val="none" w:sz="0" w:space="0" w:color="auto"/>
            <w:left w:val="none" w:sz="0" w:space="0" w:color="auto"/>
            <w:bottom w:val="none" w:sz="0" w:space="0" w:color="auto"/>
            <w:right w:val="none" w:sz="0" w:space="0" w:color="auto"/>
          </w:divBdr>
        </w:div>
        <w:div w:id="816383633">
          <w:marLeft w:val="562"/>
          <w:marRight w:val="0"/>
          <w:marTop w:val="0"/>
          <w:marBottom w:val="60"/>
          <w:divBdr>
            <w:top w:val="none" w:sz="0" w:space="0" w:color="auto"/>
            <w:left w:val="none" w:sz="0" w:space="0" w:color="auto"/>
            <w:bottom w:val="none" w:sz="0" w:space="0" w:color="auto"/>
            <w:right w:val="none" w:sz="0" w:space="0" w:color="auto"/>
          </w:divBdr>
        </w:div>
      </w:divsChild>
    </w:div>
    <w:div w:id="214161226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6660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102/Docs/RP-23403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documenttasks/documenttasks1.xml><?xml version="1.0" encoding="utf-8"?>
<t:Tasks xmlns:t="http://schemas.microsoft.com/office/tasks/2019/documenttasks" xmlns:oel="http://schemas.microsoft.com/office/2019/extlst">
  <t:Task id="{8B1A1AB4-3E60-4B08-9430-B15AA900E647}">
    <t:Anchor>
      <t:Comment id="683592349"/>
    </t:Anchor>
    <t:History>
      <t:Event id="{3802880A-F0D7-47BF-92A0-E63E4E93CCD2}" time="2024-05-10T02:32:26.597Z">
        <t:Attribution userId="S::hamedp@qti.qualcomm.com::5325ec42-935f-41a2-80db-20faa439ae1e" userProvider="AD" userName="Hamed Pezeshki"/>
        <t:Anchor>
          <t:Comment id="683592349"/>
        </t:Anchor>
        <t:Create/>
      </t:Event>
      <t:Event id="{9BE61BB1-2633-4764-9105-8BD7052498D4}" time="2024-05-10T02:32:26.597Z">
        <t:Attribution userId="S::hamedp@qti.qualcomm.com::5325ec42-935f-41a2-80db-20faa439ae1e" userProvider="AD" userName="Hamed Pezeshki"/>
        <t:Anchor>
          <t:Comment id="683592349"/>
        </t:Anchor>
        <t:Assign userId="S::rkum@qti.qualcomm.com::4de273dd-097a-49c8-b511-af9bc9c84bdc" userProvider="AD" userName="Rajeev Kumar"/>
      </t:Event>
      <t:Event id="{6828EAFD-CE48-4378-9EE4-C42A196D8777}" time="2024-05-10T02:32:26.597Z">
        <t:Attribution userId="S::hamedp@qti.qualcomm.com::5325ec42-935f-41a2-80db-20faa439ae1e" userProvider="AD" userName="Hamed Pezeshki"/>
        <t:Anchor>
          <t:Comment id="683592349"/>
        </t:Anchor>
        <t:SetTitle title="@Rajeev Kumar Is this description accurate? You asked to remove OTT, and I did. Any further comments on this description?"/>
      </t:Event>
      <t:Event id="{83A9AC83-7D6A-46C5-AA07-999646BF4F2B}" time="2024-05-10T16:55:03.21Z">
        <t:Attribution userId="S::hamedp@qti.qualcomm.com::5325ec42-935f-41a2-80db-20faa439ae1e" userProvider="AD" userName="Hamed Pezeshki"/>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b:Source>
    <b:Tag>RP2</b:Tag>
    <b:SourceType>Report</b:SourceType>
    <b:Guid>{E0ECA349-3970-41A4-9C86-461E77BEB04E}</b:Guid>
    <b:Author>
      <b:Author>
        <b:NameList>
          <b:Person>
            <b:Last>RP-213599</b:Last>
          </b:Person>
        </b:NameList>
      </b:Author>
    </b:Author>
    <b:Title>New SI: Study on Artificial Intelligence (AI)/Machine Learning (ML) for NR Air Interface</b:Title>
    <b:Publisher>3GPP RAN Plenary</b:Publisher>
    <b:RefOrder>1</b:RefOrder>
  </b:Source>
  <b:Source>
    <b:Tag>R1222srini109</b:Tag>
    <b:SourceType>Report</b:SourceType>
    <b:Guid>{5952FD4A-6F60-48C4-BA14-0F0B26597662}</b:Guid>
    <b:Author>
      <b:Author>
        <b:NameList>
          <b:Person>
            <b:Last>R1-2205029</b:Last>
          </b:Person>
        </b:NameList>
      </b:Author>
    </b:Author>
    <b:Title>Other aspects on AI-ML for positioning accuracy enhancement</b:Title>
    <b:Year>2022</b:Year>
    <b:Publisher>Qualcomm Incorporated</b:Publisher>
    <b:RefOrder>3</b:RefOrder>
  </b:Source>
  <b:Source>
    <b:Tag>R122srini110</b:Tag>
    <b:SourceType>Report</b:SourceType>
    <b:Guid>{868AA54F-2FED-428C-842B-F8D8A621BE8D}</b:Guid>
    <b:Author>
      <b:Author>
        <b:NameList>
          <b:Person>
            <b:Last>R1-2207229</b:Last>
          </b:Person>
        </b:NameList>
      </b:Author>
    </b:Author>
    <b:Title>Other aspects on AI-ML for positioning accuracy enhancement</b:Title>
    <b:Publisher>Qualcomm Incorporated</b:Publisher>
    <b:Year>2022</b:Year>
    <b:RefOrder>4</b:RefOrder>
  </b:Source>
  <b:Source>
    <b:Tag>R12209aspectspos</b:Tag>
    <b:SourceType>Report</b:SourceType>
    <b:Guid>{C149F242-F0B2-420A-ACA0-B607AB608C0A}</b:Guid>
    <b:Author>
      <b:Author>
        <b:NameList>
          <b:Person>
            <b:Last>R1-2209981</b:Last>
          </b:Person>
        </b:NameList>
      </b:Author>
    </b:Author>
    <b:Title>Other aspects on AI-ML for positioning accuracy enhancement</b:Title>
    <b:Year>2022</b:Year>
    <b:Publisher>Qualcomm Incorporated</b:Publisher>
    <b:RefOrder>5</b:RefOrder>
  </b:Source>
  <b:Source>
    <b:Tag>R12210aspectspos111</b:Tag>
    <b:SourceType>Report</b:SourceType>
    <b:Guid>{F2AD095A-E837-4F16-BF6C-C72CDC11C521}</b:Guid>
    <b:Author>
      <b:Author>
        <b:NameList>
          <b:Person>
            <b:Last>R1-2212113</b:Last>
          </b:Person>
        </b:NameList>
      </b:Author>
    </b:Author>
    <b:Title>Other aspects on AI-ML for positioning accuracy enhancement</b:Title>
    <b:Year>2022</b:Year>
    <b:Publisher>Qualcomm Incorporated</b:Publisher>
    <b:RefOrder>6</b:RefOrder>
  </b:Source>
  <b:Source>
    <b:Tag>Rposeasp112</b:Tag>
    <b:SourceType>Report</b:SourceType>
    <b:Guid>{5011A97A-A055-4613-9B94-0B79AAF7F83E}</b:Guid>
    <b:Author>
      <b:Author>
        <b:NameList>
          <b:Person>
            <b:Last>R1-2301409</b:Last>
          </b:Person>
        </b:NameList>
      </b:Author>
    </b:Author>
    <b:Title>Other aspects on AI-ML for positioning accuracy enhancement</b:Title>
    <b:Year>2023</b:Year>
    <b:Publisher>Qualcomm Incorporated</b:Publisher>
    <b:RefOrder>7</b:RefOrder>
  </b:Source>
  <b:Source>
    <b:Tag>R1poseasp112be</b:Tag>
    <b:SourceType>Report</b:SourceType>
    <b:Guid>{FA5270D3-A296-4936-8FA3-2B8F2F8B243B}</b:Guid>
    <b:Author>
      <b:Author>
        <b:NameList>
          <b:Person>
            <b:Last>R1-2303587</b:Last>
          </b:Person>
        </b:NameList>
      </b:Author>
    </b:Author>
    <b:Title>Other aspects on AI-ML for positioning accuracy enhancement</b:Title>
    <b:Year>2023</b:Year>
    <b:Publisher>Qualcomm Incorporated</b:Publisher>
    <b:RefOrder>8</b:RefOrder>
  </b:Source>
  <b:Source>
    <b:Tag>R1aiml114</b:Tag>
    <b:SourceType>Report</b:SourceType>
    <b:Guid>{B159D63C-0671-4303-84C0-F1D333EB4C99}</b:Guid>
    <b:Author>
      <b:Author>
        <b:NameList>
          <b:Person>
            <b:Last>R1-2307915</b:Last>
          </b:Person>
        </b:NameList>
      </b:Author>
    </b:Author>
    <b:Title>General Aspects of AI/ML Framework</b:Title>
    <b:Year>2023</b:Year>
    <b:Publisher>Qualcomm Incorporated</b:Publisher>
    <b:RefOrder>10</b:RefOrder>
  </b:Source>
  <b:Source>
    <b:Tag>Raimlpe114</b:Tag>
    <b:SourceType>Report</b:SourceType>
    <b:Guid>{C85DE51B-C304-4826-8EB1-E6A7C79B08BF}</b:Guid>
    <b:Author>
      <b:Author>
        <b:NameList>
          <b:Person>
            <b:Last>R1-2307920</b:Last>
          </b:Person>
        </b:NameList>
      </b:Author>
    </b:Author>
    <b:Title>Evaluation on AI-ML for positioning accuracy enhancements</b:Title>
    <b:Year>2023</b:Year>
    <b:Publisher>Qualcomm Incorporated</b:Publisher>
    <b:RefOrder>2</b:RefOrder>
  </b:Source>
  <b:Source>
    <b:Tag>Rposaspc113</b:Tag>
    <b:SourceType>Report</b:SourceType>
    <b:Guid>{6F6F6282-A9BC-493F-842F-E163BCA49F9B}</b:Guid>
    <b:Author>
      <b:Author>
        <b:NameList>
          <b:Person>
            <b:Last>R1-2305333</b:Last>
          </b:Person>
        </b:NameList>
      </b:Author>
    </b:Author>
    <b:Title>Other aspects on AI-ML for positioning accuracy enhancement</b:Title>
    <b:Year>2023</b:Year>
    <b:Publisher>Qualcomm Incorporated</b:Publisher>
    <b:RefOrder>9</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HR33RHYHUWRF-507899316-28132</_dlc_DocId>
    <_dlc_DocIdUrl xmlns="ca125759-a0e7-4469-93e0-e34bba23bda5">
      <Url>https://qualcomm.sharepoint.com/teams/pentari/_layouts/15/DocIdRedir.aspx?ID=HR33RHYHUWRF-507899316-28132</Url>
      <Description>HR33RHYHUWRF-507899316-28132</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03472D34-0E23-4558-8A64-ABEA726BD7EF}">
  <ds:schemaRefs>
    <ds:schemaRef ds:uri="http://schemas.microsoft.com/sharepoint/events"/>
  </ds:schemaRefs>
</ds:datastoreItem>
</file>

<file path=customXml/itemProps2.xml><?xml version="1.0" encoding="utf-8"?>
<ds:datastoreItem xmlns:ds="http://schemas.openxmlformats.org/officeDocument/2006/customXml" ds:itemID="{149E3E35-001B-40BE-A942-0614D380576F}">
  <ds:schemaRefs>
    <ds:schemaRef ds:uri="http://schemas.openxmlformats.org/officeDocument/2006/bibliography"/>
  </ds:schemaRefs>
</ds:datastoreItem>
</file>

<file path=customXml/itemProps3.xml><?xml version="1.0" encoding="utf-8"?>
<ds:datastoreItem xmlns:ds="http://schemas.openxmlformats.org/officeDocument/2006/customXml" ds:itemID="{4BF47918-DB8C-4DFA-A1E9-7D2C55623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6067A494-ED24-442E-ADE8-7DE49F072CB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1762</TotalTime>
  <Pages>13</Pages>
  <Words>5176</Words>
  <Characters>29505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34612</CharactersWithSpaces>
  <SharedDoc>false</SharedDoc>
  <HLinks>
    <vt:vector size="6" baseType="variant">
      <vt:variant>
        <vt:i4>6356995</vt:i4>
      </vt:variant>
      <vt:variant>
        <vt:i4>15</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Hamed Pezeshki</cp:lastModifiedBy>
  <cp:revision>200</cp:revision>
  <cp:lastPrinted>2022-10-31T12:00:00Z</cp:lastPrinted>
  <dcterms:created xsi:type="dcterms:W3CDTF">2024-07-30T20:21:00Z</dcterms:created>
  <dcterms:modified xsi:type="dcterms:W3CDTF">2024-08-09T19:46:00Z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d3b74604-2d32-46d2-b700-34950cb56731</vt:lpwstr>
  </property>
  <property fmtid="{D5CDD505-2E9C-101B-9397-08002B2CF9AE}" pid="4" name="ContentTypeId">
    <vt:lpwstr>0x010100FE4CD02E0E3519489CB07822D2A7BFAC</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